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B" w:rsidRPr="005F7526" w:rsidRDefault="008E384C" w:rsidP="000A5C7B">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w:t>
      </w:r>
      <w:r w:rsidR="00205735">
        <w:rPr>
          <w:rFonts w:ascii="Times New Roman" w:hAnsi="Times New Roman" w:cs="Times New Roman"/>
          <w:b/>
          <w:sz w:val="24"/>
          <w:szCs w:val="24"/>
          <w:lang w:val="id-ID"/>
        </w:rPr>
        <w:t xml:space="preserve"> KINERJA KEUANGAN DENGAN MENGGUNAKAN METODE ECONOMIC VALUE ADDED</w:t>
      </w:r>
      <w:r w:rsidR="007028E8">
        <w:rPr>
          <w:rFonts w:ascii="Times New Roman" w:hAnsi="Times New Roman" w:cs="Times New Roman"/>
          <w:b/>
          <w:sz w:val="24"/>
          <w:szCs w:val="24"/>
          <w:lang w:val="id-ID"/>
        </w:rPr>
        <w:t xml:space="preserve"> (EVA)</w:t>
      </w:r>
      <w:r w:rsidR="00205735">
        <w:rPr>
          <w:rFonts w:ascii="Times New Roman" w:hAnsi="Times New Roman" w:cs="Times New Roman"/>
          <w:b/>
          <w:sz w:val="24"/>
          <w:szCs w:val="24"/>
          <w:lang w:val="id-ID"/>
        </w:rPr>
        <w:t xml:space="preserve"> PADA PRIMER KOPERASI KEPOLISIAN (PRIMKOPOL) </w:t>
      </w:r>
      <w:r w:rsidR="000A5C7B" w:rsidRPr="005F7526">
        <w:rPr>
          <w:rFonts w:ascii="Times New Roman" w:hAnsi="Times New Roman" w:cs="Times New Roman"/>
          <w:b/>
          <w:sz w:val="24"/>
          <w:szCs w:val="24"/>
          <w:lang w:val="id-ID"/>
        </w:rPr>
        <w:t xml:space="preserve"> DI TENGGARONG</w:t>
      </w: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0A5C7B" w:rsidP="000A5C7B">
      <w:pPr>
        <w:pStyle w:val="ListParagraph"/>
        <w:spacing w:line="480" w:lineRule="auto"/>
        <w:ind w:left="0"/>
        <w:jc w:val="center"/>
        <w:rPr>
          <w:rFonts w:ascii="Times New Roman" w:hAnsi="Times New Roman" w:cs="Times New Roman"/>
          <w:b/>
          <w:sz w:val="24"/>
          <w:szCs w:val="24"/>
          <w:lang w:val="id-ID"/>
        </w:rPr>
      </w:pPr>
      <w:r w:rsidRPr="005F7526">
        <w:rPr>
          <w:rFonts w:ascii="Times New Roman" w:hAnsi="Times New Roman" w:cs="Times New Roman"/>
          <w:b/>
          <w:sz w:val="24"/>
          <w:szCs w:val="24"/>
          <w:lang w:val="id-ID"/>
        </w:rPr>
        <w:t>PROPOSAL</w:t>
      </w: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0A5C7B" w:rsidP="000A5C7B">
      <w:pPr>
        <w:pStyle w:val="ListParagraph"/>
        <w:spacing w:line="480" w:lineRule="auto"/>
        <w:ind w:left="0"/>
        <w:jc w:val="center"/>
        <w:rPr>
          <w:rFonts w:ascii="Times New Roman" w:hAnsi="Times New Roman" w:cs="Times New Roman"/>
          <w:b/>
          <w:sz w:val="24"/>
          <w:szCs w:val="24"/>
        </w:rPr>
      </w:pPr>
      <w:r w:rsidRPr="005F7526">
        <w:rPr>
          <w:rFonts w:ascii="Times New Roman" w:hAnsi="Times New Roman" w:cs="Times New Roman"/>
          <w:b/>
          <w:sz w:val="24"/>
          <w:szCs w:val="24"/>
        </w:rPr>
        <w:t>O</w:t>
      </w:r>
      <w:r w:rsidRPr="005F7526">
        <w:rPr>
          <w:rFonts w:ascii="Times New Roman" w:hAnsi="Times New Roman" w:cs="Times New Roman"/>
          <w:b/>
          <w:sz w:val="24"/>
          <w:szCs w:val="24"/>
          <w:lang w:val="id-ID"/>
        </w:rPr>
        <w:t xml:space="preserve">LEH </w:t>
      </w:r>
      <w:r w:rsidRPr="005F7526">
        <w:rPr>
          <w:rFonts w:ascii="Times New Roman" w:hAnsi="Times New Roman" w:cs="Times New Roman"/>
          <w:b/>
          <w:sz w:val="24"/>
          <w:szCs w:val="24"/>
        </w:rPr>
        <w:t xml:space="preserve">: </w:t>
      </w: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205735" w:rsidP="000A5C7B">
      <w:pPr>
        <w:pStyle w:val="ListParagraph"/>
        <w:spacing w:line="480" w:lineRule="auto"/>
        <w:ind w:left="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VERA WATI TUMUNDO</w:t>
      </w:r>
    </w:p>
    <w:p w:rsidR="000A5C7B" w:rsidRPr="00205735" w:rsidRDefault="000A5C7B" w:rsidP="00205735">
      <w:pPr>
        <w:pStyle w:val="ListParagraph"/>
        <w:spacing w:line="480" w:lineRule="auto"/>
        <w:ind w:left="0"/>
        <w:jc w:val="center"/>
        <w:rPr>
          <w:rFonts w:ascii="Times New Roman" w:hAnsi="Times New Roman" w:cs="Times New Roman"/>
          <w:b/>
          <w:sz w:val="24"/>
          <w:szCs w:val="24"/>
          <w:lang w:val="id-ID"/>
        </w:rPr>
      </w:pPr>
      <w:r w:rsidRPr="005F7526">
        <w:rPr>
          <w:rFonts w:ascii="Times New Roman" w:hAnsi="Times New Roman" w:cs="Times New Roman"/>
          <w:b/>
          <w:sz w:val="24"/>
          <w:szCs w:val="24"/>
          <w:lang w:val="id-ID"/>
        </w:rPr>
        <w:t>NPM :</w:t>
      </w:r>
      <w:r w:rsidRPr="005F7526">
        <w:rPr>
          <w:rFonts w:ascii="Times New Roman" w:hAnsi="Times New Roman" w:cs="Times New Roman"/>
          <w:b/>
          <w:sz w:val="24"/>
          <w:szCs w:val="24"/>
        </w:rPr>
        <w:t xml:space="preserve"> </w:t>
      </w:r>
      <w:r w:rsidR="0024715A">
        <w:rPr>
          <w:rFonts w:ascii="Times New Roman" w:hAnsi="Times New Roman" w:cs="Times New Roman"/>
          <w:b/>
          <w:sz w:val="24"/>
          <w:szCs w:val="24"/>
          <w:lang w:val="id-ID"/>
        </w:rPr>
        <w:t>19021478</w:t>
      </w:r>
      <w:r w:rsidR="00205735">
        <w:rPr>
          <w:rFonts w:ascii="Times New Roman" w:hAnsi="Times New Roman" w:cs="Times New Roman"/>
          <w:b/>
          <w:sz w:val="24"/>
          <w:szCs w:val="24"/>
          <w:lang w:val="id-ID"/>
        </w:rPr>
        <w:t>4</w:t>
      </w: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r w:rsidRPr="005F7526">
        <w:rPr>
          <w:rFonts w:ascii="Times New Roman" w:hAnsi="Times New Roman" w:cs="Times New Roman"/>
          <w:noProof/>
          <w:sz w:val="24"/>
          <w:szCs w:val="24"/>
        </w:rPr>
        <w:drawing>
          <wp:inline distT="0" distB="0" distL="0" distR="0" wp14:anchorId="55BB6AC4" wp14:editId="11FBC802">
            <wp:extent cx="2447925" cy="2438134"/>
            <wp:effectExtent l="19050" t="0" r="9525" b="0"/>
            <wp:docPr id="2" name="Picture 1" descr="logo uni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karta.jpg"/>
                    <pic:cNvPicPr/>
                  </pic:nvPicPr>
                  <pic:blipFill>
                    <a:blip r:embed="rId9" cstate="print"/>
                    <a:stretch>
                      <a:fillRect/>
                    </a:stretch>
                  </pic:blipFill>
                  <pic:spPr>
                    <a:xfrm>
                      <a:off x="0" y="0"/>
                      <a:ext cx="2453467" cy="2443654"/>
                    </a:xfrm>
                    <a:prstGeom prst="rect">
                      <a:avLst/>
                    </a:prstGeom>
                  </pic:spPr>
                </pic:pic>
              </a:graphicData>
            </a:graphic>
          </wp:inline>
        </w:drawing>
      </w:r>
    </w:p>
    <w:p w:rsidR="000A5C7B" w:rsidRPr="005F7526" w:rsidRDefault="000A5C7B" w:rsidP="000A5C7B">
      <w:pPr>
        <w:pStyle w:val="ListParagraph"/>
        <w:spacing w:line="480" w:lineRule="auto"/>
        <w:ind w:left="0"/>
        <w:jc w:val="center"/>
        <w:rPr>
          <w:rFonts w:ascii="Times New Roman" w:hAnsi="Times New Roman" w:cs="Times New Roman"/>
          <w:sz w:val="24"/>
          <w:szCs w:val="24"/>
          <w:lang w:val="id-ID"/>
        </w:rPr>
      </w:pPr>
    </w:p>
    <w:p w:rsidR="000A5C7B" w:rsidRPr="005F7526" w:rsidRDefault="000A5C7B" w:rsidP="000A5C7B">
      <w:pPr>
        <w:spacing w:after="0" w:line="480" w:lineRule="auto"/>
        <w:ind w:left="0" w:right="-284"/>
        <w:jc w:val="center"/>
        <w:rPr>
          <w:rFonts w:ascii="Times New Roman" w:hAnsi="Times New Roman" w:cs="Times New Roman"/>
          <w:b/>
          <w:sz w:val="24"/>
          <w:szCs w:val="24"/>
        </w:rPr>
      </w:pPr>
      <w:r w:rsidRPr="005F7526">
        <w:rPr>
          <w:rFonts w:ascii="Times New Roman" w:hAnsi="Times New Roman" w:cs="Times New Roman"/>
          <w:b/>
          <w:sz w:val="24"/>
          <w:szCs w:val="24"/>
        </w:rPr>
        <w:t>PROGRAM STUDI MANAJEMEN</w:t>
      </w:r>
    </w:p>
    <w:p w:rsidR="000A5C7B" w:rsidRPr="005F7526" w:rsidRDefault="000A5C7B" w:rsidP="000A5C7B">
      <w:pPr>
        <w:spacing w:after="0" w:line="480" w:lineRule="auto"/>
        <w:ind w:left="0" w:right="-284"/>
        <w:jc w:val="center"/>
        <w:rPr>
          <w:rFonts w:ascii="Times New Roman" w:hAnsi="Times New Roman" w:cs="Times New Roman"/>
          <w:b/>
          <w:sz w:val="24"/>
          <w:szCs w:val="24"/>
        </w:rPr>
      </w:pPr>
      <w:r w:rsidRPr="005F7526">
        <w:rPr>
          <w:rFonts w:ascii="Times New Roman" w:hAnsi="Times New Roman" w:cs="Times New Roman"/>
          <w:b/>
          <w:sz w:val="24"/>
          <w:szCs w:val="24"/>
        </w:rPr>
        <w:t>FAKULTAS EKONOMI UNIVERSITAS KUTAI KARTANEGARA</w:t>
      </w:r>
    </w:p>
    <w:p w:rsidR="000A5C7B" w:rsidRDefault="000A5C7B" w:rsidP="00205735">
      <w:pPr>
        <w:spacing w:after="0" w:line="480" w:lineRule="auto"/>
        <w:ind w:left="0" w:right="-284"/>
        <w:jc w:val="center"/>
        <w:rPr>
          <w:rFonts w:ascii="Times New Roman" w:hAnsi="Times New Roman" w:cs="Times New Roman"/>
          <w:b/>
          <w:sz w:val="24"/>
          <w:szCs w:val="24"/>
        </w:rPr>
      </w:pPr>
      <w:r w:rsidRPr="005F7526">
        <w:rPr>
          <w:rFonts w:ascii="Times New Roman" w:hAnsi="Times New Roman" w:cs="Times New Roman"/>
          <w:b/>
          <w:sz w:val="24"/>
          <w:szCs w:val="24"/>
        </w:rPr>
        <w:t>TENGGARONG</w:t>
      </w:r>
    </w:p>
    <w:p w:rsidR="00205735" w:rsidRPr="00205735" w:rsidRDefault="00205735" w:rsidP="00205735">
      <w:pPr>
        <w:spacing w:after="0" w:line="480" w:lineRule="auto"/>
        <w:ind w:left="0" w:right="-284"/>
        <w:jc w:val="center"/>
        <w:rPr>
          <w:rFonts w:ascii="Times New Roman" w:hAnsi="Times New Roman" w:cs="Times New Roman"/>
          <w:b/>
          <w:sz w:val="24"/>
          <w:szCs w:val="24"/>
          <w:lang w:val="id-ID"/>
        </w:rPr>
      </w:pPr>
      <w:r>
        <w:rPr>
          <w:rFonts w:ascii="Times New Roman" w:hAnsi="Times New Roman" w:cs="Times New Roman"/>
          <w:b/>
          <w:sz w:val="24"/>
          <w:szCs w:val="24"/>
          <w:lang w:val="id-ID"/>
        </w:rPr>
        <w:t>2022</w:t>
      </w:r>
    </w:p>
    <w:p w:rsidR="000A5C7B" w:rsidRPr="005F7526" w:rsidRDefault="000A5C7B" w:rsidP="000A5C7B">
      <w:pPr>
        <w:spacing w:line="480" w:lineRule="auto"/>
        <w:ind w:left="0"/>
        <w:jc w:val="center"/>
        <w:rPr>
          <w:rFonts w:ascii="Times New Roman" w:hAnsi="Times New Roman" w:cs="Times New Roman"/>
          <w:b/>
          <w:sz w:val="24"/>
          <w:szCs w:val="24"/>
          <w:u w:val="single"/>
          <w:lang w:val="id-ID"/>
        </w:rPr>
      </w:pPr>
      <w:r w:rsidRPr="005F7526">
        <w:rPr>
          <w:rFonts w:ascii="Times New Roman" w:hAnsi="Times New Roman" w:cs="Times New Roman"/>
          <w:b/>
          <w:sz w:val="24"/>
          <w:szCs w:val="24"/>
          <w:u w:val="single"/>
          <w:lang w:val="id-ID"/>
        </w:rPr>
        <w:t>PROPOSAL MINI</w:t>
      </w:r>
    </w:p>
    <w:p w:rsidR="000A5C7B" w:rsidRPr="0024715A" w:rsidRDefault="000A5C7B" w:rsidP="0024715A">
      <w:pPr>
        <w:spacing w:after="0"/>
        <w:ind w:left="0"/>
        <w:rPr>
          <w:rFonts w:ascii="Times New Roman" w:hAnsi="Times New Roman" w:cs="Times New Roman"/>
          <w:b/>
          <w:sz w:val="24"/>
          <w:szCs w:val="24"/>
          <w:lang w:val="id-ID"/>
        </w:rPr>
      </w:pPr>
      <w:r w:rsidRPr="0024715A">
        <w:rPr>
          <w:rFonts w:ascii="Times New Roman" w:hAnsi="Times New Roman" w:cs="Times New Roman"/>
          <w:b/>
          <w:sz w:val="24"/>
          <w:szCs w:val="24"/>
        </w:rPr>
        <w:t>Nama</w:t>
      </w:r>
      <w:r w:rsidRPr="0024715A">
        <w:rPr>
          <w:rFonts w:ascii="Times New Roman" w:hAnsi="Times New Roman" w:cs="Times New Roman"/>
          <w:b/>
          <w:sz w:val="24"/>
          <w:szCs w:val="24"/>
        </w:rPr>
        <w:tab/>
      </w:r>
      <w:r w:rsidRPr="0024715A">
        <w:rPr>
          <w:rFonts w:ascii="Times New Roman" w:hAnsi="Times New Roman" w:cs="Times New Roman"/>
          <w:b/>
          <w:sz w:val="24"/>
          <w:szCs w:val="24"/>
        </w:rPr>
        <w:tab/>
      </w:r>
      <w:r w:rsidRPr="0024715A">
        <w:rPr>
          <w:rFonts w:ascii="Times New Roman" w:hAnsi="Times New Roman" w:cs="Times New Roman"/>
          <w:b/>
          <w:sz w:val="24"/>
          <w:szCs w:val="24"/>
        </w:rPr>
        <w:tab/>
        <w:t>:</w:t>
      </w:r>
      <w:r w:rsidR="00205735" w:rsidRPr="0024715A">
        <w:rPr>
          <w:rFonts w:ascii="Times New Roman" w:hAnsi="Times New Roman" w:cs="Times New Roman"/>
          <w:b/>
          <w:sz w:val="24"/>
          <w:szCs w:val="24"/>
          <w:lang w:val="id-ID"/>
        </w:rPr>
        <w:t xml:space="preserve"> Vera Wati Tumundo</w:t>
      </w:r>
    </w:p>
    <w:p w:rsidR="000A5C7B" w:rsidRPr="0024715A" w:rsidRDefault="000A5C7B" w:rsidP="0024715A">
      <w:pPr>
        <w:spacing w:after="0"/>
        <w:ind w:left="0"/>
        <w:rPr>
          <w:rFonts w:ascii="Times New Roman" w:hAnsi="Times New Roman" w:cs="Times New Roman"/>
          <w:b/>
          <w:sz w:val="24"/>
          <w:szCs w:val="24"/>
          <w:lang w:val="id-ID"/>
        </w:rPr>
      </w:pPr>
      <w:r w:rsidRPr="0024715A">
        <w:rPr>
          <w:rFonts w:ascii="Times New Roman" w:hAnsi="Times New Roman" w:cs="Times New Roman"/>
          <w:b/>
          <w:sz w:val="24"/>
          <w:szCs w:val="24"/>
        </w:rPr>
        <w:t>NPM</w:t>
      </w:r>
      <w:r w:rsidRPr="0024715A">
        <w:rPr>
          <w:rFonts w:ascii="Times New Roman" w:hAnsi="Times New Roman" w:cs="Times New Roman"/>
          <w:b/>
          <w:sz w:val="24"/>
          <w:szCs w:val="24"/>
        </w:rPr>
        <w:tab/>
      </w:r>
      <w:r w:rsidRPr="0024715A">
        <w:rPr>
          <w:rFonts w:ascii="Times New Roman" w:hAnsi="Times New Roman" w:cs="Times New Roman"/>
          <w:b/>
          <w:sz w:val="24"/>
          <w:szCs w:val="24"/>
        </w:rPr>
        <w:tab/>
      </w:r>
      <w:r w:rsidRPr="0024715A">
        <w:rPr>
          <w:rFonts w:ascii="Times New Roman" w:hAnsi="Times New Roman" w:cs="Times New Roman"/>
          <w:b/>
          <w:sz w:val="24"/>
          <w:szCs w:val="24"/>
        </w:rPr>
        <w:tab/>
        <w:t>:</w:t>
      </w:r>
      <w:r w:rsidR="00205735" w:rsidRPr="0024715A">
        <w:rPr>
          <w:rFonts w:ascii="Times New Roman" w:hAnsi="Times New Roman" w:cs="Times New Roman"/>
          <w:b/>
          <w:sz w:val="24"/>
          <w:szCs w:val="24"/>
          <w:lang w:val="id-ID"/>
        </w:rPr>
        <w:t xml:space="preserve"> 190214794</w:t>
      </w:r>
    </w:p>
    <w:p w:rsidR="0024715A" w:rsidRDefault="000A5C7B" w:rsidP="0024715A">
      <w:pPr>
        <w:spacing w:after="0"/>
        <w:ind w:left="2127" w:hanging="2127"/>
        <w:rPr>
          <w:rFonts w:ascii="Times New Roman" w:hAnsi="Times New Roman" w:cs="Times New Roman"/>
          <w:b/>
          <w:sz w:val="24"/>
          <w:szCs w:val="24"/>
          <w:lang w:val="id-ID"/>
        </w:rPr>
      </w:pPr>
      <w:r w:rsidRPr="0024715A">
        <w:rPr>
          <w:rFonts w:ascii="Times New Roman" w:hAnsi="Times New Roman" w:cs="Times New Roman"/>
          <w:b/>
          <w:sz w:val="24"/>
          <w:szCs w:val="24"/>
        </w:rPr>
        <w:t>Judul</w:t>
      </w:r>
      <w:r w:rsidRPr="0024715A">
        <w:rPr>
          <w:rFonts w:ascii="Times New Roman" w:hAnsi="Times New Roman" w:cs="Times New Roman"/>
          <w:b/>
          <w:sz w:val="24"/>
          <w:szCs w:val="24"/>
          <w:lang w:val="id-ID"/>
        </w:rPr>
        <w:tab/>
      </w:r>
      <w:r w:rsidRPr="0024715A">
        <w:rPr>
          <w:rFonts w:ascii="Times New Roman" w:hAnsi="Times New Roman" w:cs="Times New Roman"/>
          <w:b/>
          <w:sz w:val="24"/>
          <w:szCs w:val="24"/>
        </w:rPr>
        <w:t>:</w:t>
      </w:r>
      <w:r w:rsidRPr="0024715A">
        <w:rPr>
          <w:rFonts w:ascii="Times New Roman" w:hAnsi="Times New Roman" w:cs="Times New Roman"/>
          <w:b/>
          <w:sz w:val="24"/>
          <w:szCs w:val="24"/>
          <w:lang w:val="id-ID"/>
        </w:rPr>
        <w:t xml:space="preserve"> Analisis</w:t>
      </w:r>
      <w:r w:rsidR="007028E8" w:rsidRPr="0024715A">
        <w:rPr>
          <w:rFonts w:ascii="Times New Roman" w:hAnsi="Times New Roman" w:cs="Times New Roman"/>
          <w:b/>
          <w:sz w:val="24"/>
          <w:szCs w:val="24"/>
          <w:lang w:val="id-ID"/>
        </w:rPr>
        <w:t xml:space="preserve"> Kinerja Keuangan Dengan Meggunakan Metode </w:t>
      </w:r>
      <w:r w:rsidR="0024715A">
        <w:rPr>
          <w:rFonts w:ascii="Times New Roman" w:hAnsi="Times New Roman" w:cs="Times New Roman"/>
          <w:b/>
          <w:sz w:val="24"/>
          <w:szCs w:val="24"/>
          <w:lang w:val="id-ID"/>
        </w:rPr>
        <w:t xml:space="preserve">   </w:t>
      </w:r>
    </w:p>
    <w:p w:rsidR="0024715A" w:rsidRDefault="0024715A" w:rsidP="0024715A">
      <w:pPr>
        <w:spacing w:after="0"/>
        <w:ind w:left="2127" w:hanging="2127"/>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028E8" w:rsidRPr="0024715A">
        <w:rPr>
          <w:rFonts w:ascii="Times New Roman" w:hAnsi="Times New Roman" w:cs="Times New Roman"/>
          <w:b/>
          <w:sz w:val="24"/>
          <w:szCs w:val="24"/>
          <w:lang w:val="id-ID"/>
        </w:rPr>
        <w:t xml:space="preserve">Economic Value Added (EVA) Pada Primer Koperasi Kepolisian </w:t>
      </w:r>
      <w:r>
        <w:rPr>
          <w:rFonts w:ascii="Times New Roman" w:hAnsi="Times New Roman" w:cs="Times New Roman"/>
          <w:b/>
          <w:sz w:val="24"/>
          <w:szCs w:val="24"/>
          <w:lang w:val="id-ID"/>
        </w:rPr>
        <w:t xml:space="preserve">  </w:t>
      </w:r>
    </w:p>
    <w:p w:rsidR="000A5C7B" w:rsidRPr="0024715A" w:rsidRDefault="0024715A" w:rsidP="0024715A">
      <w:pPr>
        <w:spacing w:after="0"/>
        <w:ind w:left="2127" w:hanging="2127"/>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028E8" w:rsidRPr="0024715A">
        <w:rPr>
          <w:rFonts w:ascii="Times New Roman" w:hAnsi="Times New Roman" w:cs="Times New Roman"/>
          <w:b/>
          <w:sz w:val="24"/>
          <w:szCs w:val="24"/>
          <w:lang w:val="id-ID"/>
        </w:rPr>
        <w:t xml:space="preserve">(Primkopol) </w:t>
      </w:r>
      <w:r w:rsidR="000A5C7B" w:rsidRPr="0024715A">
        <w:rPr>
          <w:rFonts w:ascii="Times New Roman" w:hAnsi="Times New Roman" w:cs="Times New Roman"/>
          <w:b/>
          <w:sz w:val="24"/>
          <w:szCs w:val="24"/>
          <w:lang w:val="id-ID"/>
        </w:rPr>
        <w:t>di Tenggarong</w:t>
      </w:r>
    </w:p>
    <w:p w:rsidR="000A5C7B" w:rsidRPr="005F7526" w:rsidRDefault="000A5C7B" w:rsidP="000A5C7B">
      <w:pPr>
        <w:spacing w:after="0" w:line="480" w:lineRule="auto"/>
        <w:ind w:left="2127" w:hanging="2127"/>
        <w:rPr>
          <w:rFonts w:ascii="Times New Roman" w:hAnsi="Times New Roman" w:cs="Times New Roman"/>
          <w:sz w:val="24"/>
          <w:szCs w:val="24"/>
          <w:lang w:val="id-ID"/>
        </w:rPr>
      </w:pPr>
    </w:p>
    <w:p w:rsidR="000A5C7B" w:rsidRPr="005F7526" w:rsidRDefault="000A5C7B" w:rsidP="000A5C7B">
      <w:pPr>
        <w:pStyle w:val="ListParagraph"/>
        <w:numPr>
          <w:ilvl w:val="0"/>
          <w:numId w:val="1"/>
        </w:numPr>
        <w:spacing w:line="480" w:lineRule="auto"/>
        <w:ind w:left="709" w:hanging="709"/>
        <w:rPr>
          <w:rFonts w:ascii="Times New Roman" w:hAnsi="Times New Roman" w:cs="Times New Roman"/>
          <w:b/>
          <w:sz w:val="24"/>
          <w:szCs w:val="24"/>
        </w:rPr>
      </w:pPr>
      <w:r w:rsidRPr="005F7526">
        <w:rPr>
          <w:rFonts w:ascii="Times New Roman" w:hAnsi="Times New Roman" w:cs="Times New Roman"/>
          <w:b/>
          <w:sz w:val="24"/>
          <w:szCs w:val="24"/>
        </w:rPr>
        <w:t xml:space="preserve">Latar Belakang </w:t>
      </w:r>
    </w:p>
    <w:p w:rsidR="000A5C7B" w:rsidRDefault="00153C76" w:rsidP="000A5C7B">
      <w:pPr>
        <w:spacing w:before="240" w:line="36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Kineja perusahaan selalu dilihat dari bagaimana manajemen perusahaan apakah terlihat baik dan tidak pada perusahaan tersebut, oleh karena itu manajemen perusahaan dituntut untuk menigkatkan kemampuan dalam megelola perusahaan sehingga dapat memaksimalkan nilai perusahaan. Pengukuran kinerja keuangan perusahaan salah satunya adalah dalam hal kinerja keuangan, dalam melakukan pengukuran kinerja keuangan, setiap perusahaan memiliki ukuran yang bervariasi sehingga antara perusahaan yang satu dan perusahaan yang lainnya berbeda. Dan tujuan utama perusahaan adalah untuk mendapatkan laba yang maksimal, bukan hanya untuk laba akuntansi perusahaan juga perlu mendapatkan laba ekonomis.</w:t>
      </w:r>
    </w:p>
    <w:p w:rsidR="00153C76" w:rsidRPr="00153C76" w:rsidRDefault="001B7877" w:rsidP="000A5C7B">
      <w:pPr>
        <w:spacing w:before="240" w:line="36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Pada umumnya analisis laporan keuangan yang dilakukan perusahan untuk mengukur kinerja keuangannya adalah dengna meggunakan metode konvensional yaitu analisis rasio keuangan. Dalam praktiknya walaupun analisis rasio keuangan yang digunakan memiliki fungsi dan kegunaan yag cukup banyak bagi perusahaan dalam mengambil keputusan, bukan berarti rasio keuangan yang dibuat sudah menjamin 100% kondisi dan posisi keuangan yang sesungguhnya. Penggunaan rasio keuangan memiliki kelemahan utama yaitu tidak memperhatikan risiko yang dihadapi perusahaan dengan mengabaikan adanya biaya modal sehingga sulit untuk mengetahui apakah suatu perusahaan telah berhasil menciptakan nilai tambah atau tidak terhadap ting</w:t>
      </w:r>
      <w:r w:rsidR="004419D7">
        <w:rPr>
          <w:rFonts w:ascii="Times New Roman" w:hAnsi="Times New Roman" w:cs="Times New Roman"/>
          <w:sz w:val="24"/>
          <w:szCs w:val="24"/>
          <w:lang w:val="id-ID"/>
        </w:rPr>
        <w:t>kat pengembalian modal.</w:t>
      </w:r>
    </w:p>
    <w:p w:rsidR="000A5C7B" w:rsidRPr="005F7526" w:rsidRDefault="000A5C7B" w:rsidP="000A5C7B">
      <w:pPr>
        <w:spacing w:before="240" w:line="360" w:lineRule="auto"/>
        <w:ind w:left="0" w:firstLine="709"/>
        <w:rPr>
          <w:rFonts w:ascii="Times New Roman" w:hAnsi="Times New Roman" w:cs="Times New Roman"/>
          <w:sz w:val="24"/>
          <w:szCs w:val="24"/>
          <w:lang w:val="id-ID"/>
        </w:rPr>
      </w:pPr>
      <w:r w:rsidRPr="005F7526">
        <w:rPr>
          <w:rFonts w:ascii="Times New Roman" w:hAnsi="Times New Roman" w:cs="Times New Roman"/>
          <w:sz w:val="24"/>
          <w:szCs w:val="24"/>
        </w:rPr>
        <w:t xml:space="preserve">Koperasi sebuah badan usaha yang beranggotakan orang – orang atau badan hukum sesuai dengan Undang-undang nomor 17 tahun 2012 tentang perkoperasian, dengan melandaskan kegiatan berdasarkan prinsip kekeluargaan dan gotong royong sebagai gerakan ekonomi rakyat. Koperasi didirikan dengan maksud dan tujuan untuk memajukan kesejahteraan anggota pada khususnya dan masyarakat pada umumnya serta ikut membangun tata ekonomi masyarakat. Seperti halnya lembaga – lembaga badan usaha lain koperasi masih hidup ditengah – tengah lingkungan masyarakat yang mempunyai karakteristik khas bersifat kekeluargaan dan gotong royong. Berdasarkan sifat keanggotaan dan jenis usahanya koperasi dibedakan menjadi koperasi karyawan / pegawai, koperasi PKK / Dharma Wanita, koperasi simpan pinjam, koperasi serba usaha masih banyak lagi ragamnya. </w:t>
      </w:r>
    </w:p>
    <w:p w:rsidR="000A5C7B" w:rsidRPr="005F7526" w:rsidRDefault="000A5C7B" w:rsidP="000A5C7B">
      <w:pPr>
        <w:spacing w:before="240" w:line="360" w:lineRule="auto"/>
        <w:ind w:left="0" w:firstLine="709"/>
        <w:rPr>
          <w:rFonts w:ascii="Times New Roman" w:hAnsi="Times New Roman" w:cs="Times New Roman"/>
          <w:sz w:val="24"/>
          <w:szCs w:val="24"/>
          <w:lang w:val="id-ID"/>
        </w:rPr>
      </w:pPr>
      <w:r w:rsidRPr="005F7526">
        <w:rPr>
          <w:rFonts w:ascii="Times New Roman" w:hAnsi="Times New Roman" w:cs="Times New Roman"/>
          <w:sz w:val="24"/>
          <w:szCs w:val="24"/>
        </w:rPr>
        <w:t>Berbagai upaya dilakukan pemerintah untuk memajukan koperasi dan memandirikan koperasi, tetapi permasalahan yang dihadapi koperasi sebenarnya tidak terbatas hanya pada kekurangan modal kerja dan kelemahan manajerial sumber daya manusianya saja, melainkan juga pada ukuran penilaian kesehatan, mekanisme pengelolaan dan kondisi keuangan koperasi yang bisa dilihat dari rasio – rasio keuangan koperasi tersebut serta adanya timbul dari suasana lingkungan seperti manajemen usaha, kemampuan pengurus secara langsung mempengaruhi keadaan intren lembaga koperasi yang bersangkutan.</w:t>
      </w:r>
    </w:p>
    <w:p w:rsidR="000A5C7B" w:rsidRDefault="000A5C7B" w:rsidP="000A5C7B">
      <w:pPr>
        <w:spacing w:before="240" w:line="360" w:lineRule="auto"/>
        <w:ind w:left="0" w:firstLine="709"/>
        <w:rPr>
          <w:rFonts w:ascii="Times New Roman" w:hAnsi="Times New Roman" w:cs="Times New Roman"/>
          <w:sz w:val="24"/>
          <w:szCs w:val="24"/>
        </w:rPr>
      </w:pPr>
      <w:r w:rsidRPr="005F7526">
        <w:rPr>
          <w:rFonts w:ascii="Times New Roman" w:hAnsi="Times New Roman" w:cs="Times New Roman"/>
          <w:sz w:val="24"/>
          <w:szCs w:val="24"/>
        </w:rPr>
        <w:t>Agar pengelolaan usaha koperasi dapat berjalan dengan baik perlu pembinaan dan pengawasan secara efektif dalam penyediaan dalam penggunaan modal kerja. Apabila modal kerja yang berlebihan maka menunjukkan adanya dana yang tidak produktif dan hal ini akan menimbulkan kerugian bagi koperasi karena adanya kesempatan untuk memperoleh keuntungan yang disia – siakan. Sebaliknya adanya ketidak cukupan dalam modal kerja merupakan sebab utama kegagalan satu koperasi.</w:t>
      </w:r>
    </w:p>
    <w:p w:rsidR="00AD3BBA" w:rsidRPr="00C21F8F" w:rsidRDefault="00DB3373" w:rsidP="00AD3BBA">
      <w:pPr>
        <w:spacing w:before="240" w:line="360" w:lineRule="auto"/>
        <w:ind w:left="0" w:firstLine="709"/>
        <w:rPr>
          <w:rFonts w:ascii="Times New Roman" w:hAnsi="Times New Roman" w:cs="Times New Roman"/>
          <w:i/>
          <w:sz w:val="24"/>
          <w:szCs w:val="24"/>
          <w:lang w:val="id-ID"/>
        </w:rPr>
      </w:pPr>
      <w:r w:rsidRPr="00C21F8F">
        <w:rPr>
          <w:rFonts w:ascii="Times New Roman" w:hAnsi="Times New Roman" w:cs="Times New Roman"/>
          <w:i/>
          <w:sz w:val="24"/>
          <w:szCs w:val="24"/>
          <w:lang w:val="id-ID"/>
        </w:rPr>
        <w:t>Economic growth is undoubtedly an interesting issue in the last several decades, even up to now. Lipsey et al. (2005) stated the reason why many economists often focus on economic growth rather than changes in the economy due to the strength (power) of the growth itself. This is acceptable when the growth in GDP is easy to measured using factor accumulation. Initially many researchers used the Neoclassical growth model to predict growth in many countries including developing countries, but in the last two decades many experiences have shown conditions of divergence compared to convergence in these countries and growth</w:t>
      </w:r>
      <w:r w:rsidR="00AD3BBA" w:rsidRPr="00C21F8F">
        <w:rPr>
          <w:rFonts w:ascii="Times New Roman" w:hAnsi="Times New Roman" w:cs="Times New Roman"/>
          <w:i/>
          <w:sz w:val="24"/>
          <w:szCs w:val="24"/>
          <w:lang w:val="id-ID"/>
        </w:rPr>
        <w:t xml:space="preserve"> </w:t>
      </w:r>
      <w:r w:rsidR="00AD3BBA" w:rsidRPr="00C21F8F">
        <w:rPr>
          <w:rFonts w:ascii="Times New Roman" w:hAnsi="Times New Roman" w:cs="Times New Roman"/>
          <w:i/>
        </w:rPr>
        <w:t>failure in less developed countries. Some experts states when the trend of this phenomenon will</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be found in less developed countries, the economist so far does not have a set of concepts that</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can explain why this case happened. Assumptions identical technology across countries are</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present because the experts did not have a satisfactory explanation about the forces that can</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explain the differences in income between countries. Because the growth failures in many</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developing countries, many economists believe that the main reason of bad experience in poor</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countries and developing countries is actually because the error predictions that provided by</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t>the ‘old’ growth model</w:t>
      </w:r>
      <w:r w:rsidR="00AD3BBA" w:rsidRPr="00C21F8F">
        <w:rPr>
          <w:rFonts w:ascii="Times New Roman" w:hAnsi="Times New Roman" w:cs="Times New Roman"/>
          <w:i/>
          <w:lang w:val="id-ID"/>
        </w:rPr>
        <w:t xml:space="preserve"> </w:t>
      </w:r>
      <w:r w:rsidR="00AD3BBA" w:rsidRPr="00C21F8F">
        <w:rPr>
          <w:rFonts w:ascii="Times New Roman" w:hAnsi="Times New Roman" w:cs="Times New Roman"/>
          <w:i/>
        </w:rPr>
        <w:fldChar w:fldCharType="begin" w:fldLock="1"/>
      </w:r>
      <w:r w:rsidR="00FB39EA">
        <w:rPr>
          <w:rFonts w:ascii="Times New Roman" w:hAnsi="Times New Roman" w:cs="Times New Roman"/>
          <w:i/>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 "plainTextFormattedCitation" : "(Soegiarto et al., 2022)", "previouslyFormattedCitation" : "(Soegiarto et al., 2022)" }, "properties" : { "noteIndex" : 0 }, "schema" : "https://github.com/citation-style-language/schema/raw/master/csl-citation.json" }</w:instrText>
      </w:r>
      <w:r w:rsidR="00AD3BBA" w:rsidRPr="00C21F8F">
        <w:rPr>
          <w:rFonts w:ascii="Times New Roman" w:hAnsi="Times New Roman" w:cs="Times New Roman"/>
          <w:i/>
        </w:rPr>
        <w:fldChar w:fldCharType="separate"/>
      </w:r>
      <w:r w:rsidR="00AD3BBA" w:rsidRPr="00C21F8F">
        <w:rPr>
          <w:rFonts w:ascii="Times New Roman" w:hAnsi="Times New Roman" w:cs="Times New Roman"/>
          <w:i/>
          <w:noProof/>
        </w:rPr>
        <w:t>(Soegiarto et al., 2022)</w:t>
      </w:r>
      <w:r w:rsidR="00AD3BBA" w:rsidRPr="00C21F8F">
        <w:rPr>
          <w:rFonts w:ascii="Times New Roman" w:hAnsi="Times New Roman" w:cs="Times New Roman"/>
          <w:i/>
        </w:rPr>
        <w:fldChar w:fldCharType="end"/>
      </w:r>
    </w:p>
    <w:p w:rsidR="00D91307" w:rsidRPr="00C21F8F" w:rsidRDefault="00AD3BBA" w:rsidP="008E5A4D">
      <w:pPr>
        <w:spacing w:before="240" w:line="360" w:lineRule="auto"/>
        <w:ind w:left="0" w:firstLine="709"/>
        <w:rPr>
          <w:rFonts w:ascii="Times New Roman" w:hAnsi="Times New Roman" w:cs="Times New Roman"/>
          <w:i/>
          <w:sz w:val="24"/>
          <w:szCs w:val="24"/>
          <w:lang w:val="id-ID"/>
        </w:rPr>
      </w:pPr>
      <w:r w:rsidRPr="00C21F8F">
        <w:rPr>
          <w:rFonts w:ascii="Times New Roman" w:hAnsi="Times New Roman" w:cs="Times New Roman"/>
          <w:i/>
          <w:sz w:val="24"/>
          <w:szCs w:val="24"/>
          <w:lang w:val="id-ID"/>
        </w:rPr>
        <w:t>Nowadays, Indonesia is experiencing the growth in electricity consumption which tends to be wasteful and unproductive. This is indicated by the ratio of Gross Domestic Product (GDP) per capita to electricity consumption per capita which is still relatively low. The relationship between GDP per capita with electricity consumption per capita is that Indonesia's</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position is still below Thailand and Malaysia,</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and slightly below the average of ASEAN</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countries, even far behind Brunei Darussalam</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and Singapore in terms of efficient utilization of</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electricity (Mulyani &amp; Hartono, 2018). Thus, as</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an effort to implement energy efficiency, the</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government gradually adjusts electricity tariffs.</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This is the main problem of research in which this</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policy potentially has consequences for</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increasing poverty and decreasing welfare in East</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Borneo province considering that in the last few</w:t>
      </w:r>
      <w:r w:rsidR="00D91307"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years this province has experienced negative</w:t>
      </w:r>
      <w:r w:rsidR="00D91307" w:rsidRPr="00C21F8F">
        <w:rPr>
          <w:rFonts w:ascii="Times New Roman" w:hAnsi="Times New Roman" w:cs="Times New Roman"/>
          <w:i/>
          <w:sz w:val="24"/>
          <w:szCs w:val="24"/>
          <w:lang w:val="id-ID"/>
        </w:rPr>
        <w:t xml:space="preserve"> economic growth </w:t>
      </w:r>
      <w:r w:rsidR="00FB39EA">
        <w:rPr>
          <w:rFonts w:ascii="Times New Roman" w:hAnsi="Times New Roman" w:cs="Times New Roman"/>
          <w:i/>
          <w:sz w:val="24"/>
          <w:szCs w:val="24"/>
          <w:lang w:val="id-ID"/>
        </w:rPr>
        <w:fldChar w:fldCharType="begin" w:fldLock="1"/>
      </w:r>
      <w:r w:rsidR="00FB39EA">
        <w:rPr>
          <w:rFonts w:ascii="Times New Roman" w:hAnsi="Times New Roman" w:cs="Times New Roman"/>
          <w:i/>
          <w:sz w:val="24"/>
          <w:szCs w:val="24"/>
          <w:lang w:val="id-ID"/>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 "properties" : { "noteIndex" : 0 }, "schema" : "https://github.com/citation-style-language/schema/raw/master/csl-citation.json" }</w:instrText>
      </w:r>
      <w:r w:rsidR="00FB39EA">
        <w:rPr>
          <w:rFonts w:ascii="Times New Roman" w:hAnsi="Times New Roman" w:cs="Times New Roman"/>
          <w:i/>
          <w:sz w:val="24"/>
          <w:szCs w:val="24"/>
          <w:lang w:val="id-ID"/>
        </w:rPr>
        <w:fldChar w:fldCharType="separate"/>
      </w:r>
      <w:r w:rsidR="00FB39EA" w:rsidRPr="00FB39EA">
        <w:rPr>
          <w:rFonts w:ascii="Times New Roman" w:hAnsi="Times New Roman" w:cs="Times New Roman"/>
          <w:noProof/>
          <w:sz w:val="24"/>
          <w:szCs w:val="24"/>
          <w:lang w:val="id-ID"/>
        </w:rPr>
        <w:t>(Sari &amp; Adawiyah, 2019)</w:t>
      </w:r>
      <w:r w:rsidR="00FB39EA">
        <w:rPr>
          <w:rFonts w:ascii="Times New Roman" w:hAnsi="Times New Roman" w:cs="Times New Roman"/>
          <w:i/>
          <w:sz w:val="24"/>
          <w:szCs w:val="24"/>
          <w:lang w:val="id-ID"/>
        </w:rPr>
        <w:fldChar w:fldCharType="end"/>
      </w:r>
    </w:p>
    <w:p w:rsidR="00D91307" w:rsidRPr="00C21F8F" w:rsidRDefault="00D91307" w:rsidP="008E5A4D">
      <w:pPr>
        <w:spacing w:before="240" w:line="360" w:lineRule="auto"/>
        <w:ind w:left="0" w:firstLine="709"/>
        <w:rPr>
          <w:rFonts w:ascii="Times New Roman" w:hAnsi="Times New Roman" w:cs="Times New Roman"/>
          <w:i/>
          <w:sz w:val="24"/>
          <w:szCs w:val="24"/>
          <w:lang w:val="id-ID"/>
        </w:rPr>
      </w:pPr>
      <w:r w:rsidRPr="00C21F8F">
        <w:rPr>
          <w:rFonts w:ascii="Times New Roman" w:hAnsi="Times New Roman" w:cs="Times New Roman"/>
          <w:i/>
          <w:sz w:val="24"/>
          <w:szCs w:val="24"/>
          <w:lang w:val="id-ID"/>
        </w:rPr>
        <w:t>Human resources are a very valuable asset and the most important element in achieving organizational goals for both public and private organizations. The focus a leader must have in improving organizational effectiveness is increasing human resources because the effectiveness and success of an organization depend on the quality and performance of human resources within the organization. This is because human resources are the only resources that have the intellect, feelings, desires, abilities, and knowledge needed at work. Quality human resources help an organization to develop and sustain its existence. Human resources and organizational success are intertwined. Organizational success is largely determined by human empowerment itself—this makes human resource management not as an option but as a necessity for an organization to develop. Human empowerment requires an understanding of employee behavior as it becomes one of the requirements for the sustainability of an organization. Employee behavior takes two forms: (1) behavior as expected by job description (intra-role) and (2) additional behavior outside of job description (extra-role). Additional behavior outside of job description in organizations is often referred to as Organizational Citizenship Behavior (OCB)</w:t>
      </w:r>
      <w:r w:rsidR="00C21F8F"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fldChar w:fldCharType="begin" w:fldLock="1"/>
      </w:r>
      <w:r w:rsidR="00FB39EA">
        <w:rPr>
          <w:rFonts w:ascii="Times New Roman" w:hAnsi="Times New Roman" w:cs="Times New Roman"/>
          <w:i/>
          <w:sz w:val="24"/>
          <w:szCs w:val="24"/>
          <w:lang w:val="id-ID"/>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sidRPr="00C21F8F">
        <w:rPr>
          <w:rFonts w:ascii="Times New Roman" w:hAnsi="Times New Roman" w:cs="Times New Roman"/>
          <w:i/>
          <w:sz w:val="24"/>
          <w:szCs w:val="24"/>
          <w:lang w:val="id-ID"/>
        </w:rPr>
        <w:fldChar w:fldCharType="separate"/>
      </w:r>
      <w:r w:rsidRPr="00C21F8F">
        <w:rPr>
          <w:rFonts w:ascii="Times New Roman" w:hAnsi="Times New Roman" w:cs="Times New Roman"/>
          <w:i/>
          <w:noProof/>
          <w:sz w:val="24"/>
          <w:szCs w:val="24"/>
          <w:lang w:val="id-ID"/>
        </w:rPr>
        <w:t>(Iskandar et al., 2019)</w:t>
      </w:r>
      <w:r w:rsidRPr="00C21F8F">
        <w:rPr>
          <w:rFonts w:ascii="Times New Roman" w:hAnsi="Times New Roman" w:cs="Times New Roman"/>
          <w:i/>
          <w:sz w:val="24"/>
          <w:szCs w:val="24"/>
          <w:lang w:val="id-ID"/>
        </w:rPr>
        <w:fldChar w:fldCharType="end"/>
      </w:r>
    </w:p>
    <w:p w:rsidR="00D91307" w:rsidRPr="00C21F8F" w:rsidRDefault="00D91307" w:rsidP="00C21F8F">
      <w:pPr>
        <w:spacing w:before="240" w:line="360" w:lineRule="auto"/>
        <w:ind w:left="0" w:firstLine="709"/>
        <w:rPr>
          <w:rFonts w:ascii="Times New Roman" w:hAnsi="Times New Roman" w:cs="Times New Roman"/>
          <w:i/>
          <w:sz w:val="24"/>
          <w:szCs w:val="24"/>
          <w:lang w:val="id-ID"/>
        </w:rPr>
      </w:pPr>
      <w:r w:rsidRPr="00C21F8F">
        <w:rPr>
          <w:rFonts w:ascii="Times New Roman" w:hAnsi="Times New Roman" w:cs="Times New Roman"/>
          <w:i/>
          <w:sz w:val="24"/>
          <w:szCs w:val="24"/>
          <w:lang w:val="id-ID"/>
        </w:rPr>
        <w:t>Employee productivi</w:t>
      </w:r>
      <w:r w:rsidR="00C21F8F" w:rsidRPr="00C21F8F">
        <w:rPr>
          <w:rFonts w:ascii="Times New Roman" w:hAnsi="Times New Roman" w:cs="Times New Roman"/>
          <w:i/>
          <w:sz w:val="24"/>
          <w:szCs w:val="24"/>
          <w:lang w:val="id-ID"/>
        </w:rPr>
        <w:t xml:space="preserve">ty is very important to support </w:t>
      </w:r>
      <w:r w:rsidRPr="00C21F8F">
        <w:rPr>
          <w:rFonts w:ascii="Times New Roman" w:hAnsi="Times New Roman" w:cs="Times New Roman"/>
          <w:i/>
          <w:sz w:val="24"/>
          <w:szCs w:val="24"/>
          <w:lang w:val="id-ID"/>
        </w:rPr>
        <w:t>organizational performance and growth. Employee performance is a determining factor for better growth especially in service organizations (Fong and Snape, 2015, Kundu et al., 2019). Employee performance must be considered by the leader because it will increase productivity or organizational performance (Côté et al., 2020; Hasanuddin et al., 2021). Discussing employee performance is important for the organization because if there is a problem related to employees’ performance, it will affect the overall organization’s performance. Therefore, organizations need to prioritize employee performance issues (Lifshitz-Assaf et al., 2019).</w:t>
      </w:r>
      <w:r w:rsidR="00C21F8F" w:rsidRPr="00C21F8F">
        <w:rPr>
          <w:rFonts w:ascii="Times New Roman" w:hAnsi="Times New Roman" w:cs="Times New Roman"/>
          <w:i/>
          <w:sz w:val="24"/>
          <w:szCs w:val="24"/>
          <w:lang w:val="id-ID"/>
        </w:rPr>
        <w:t xml:space="preserve"> </w:t>
      </w:r>
      <w:r w:rsidRPr="00C21F8F">
        <w:rPr>
          <w:rFonts w:ascii="Times New Roman" w:hAnsi="Times New Roman" w:cs="Times New Roman"/>
          <w:i/>
          <w:sz w:val="24"/>
          <w:szCs w:val="24"/>
          <w:lang w:val="id-ID"/>
        </w:rPr>
        <w:t>Leaders have realized</w:t>
      </w:r>
      <w:r w:rsidR="00C21F8F" w:rsidRPr="00C21F8F">
        <w:rPr>
          <w:rFonts w:ascii="Times New Roman" w:hAnsi="Times New Roman" w:cs="Times New Roman"/>
          <w:i/>
          <w:sz w:val="24"/>
          <w:szCs w:val="24"/>
          <w:lang w:val="id-ID"/>
        </w:rPr>
        <w:t xml:space="preserve"> that giving employees autonomy </w:t>
      </w:r>
      <w:r w:rsidRPr="00C21F8F">
        <w:rPr>
          <w:rFonts w:ascii="Times New Roman" w:hAnsi="Times New Roman" w:cs="Times New Roman"/>
          <w:i/>
          <w:sz w:val="24"/>
          <w:szCs w:val="24"/>
          <w:lang w:val="id-ID"/>
        </w:rPr>
        <w:t>stimulates curiosity in the work im</w:t>
      </w:r>
      <w:r w:rsidR="00C21F8F" w:rsidRPr="00C21F8F">
        <w:rPr>
          <w:rFonts w:ascii="Times New Roman" w:hAnsi="Times New Roman" w:cs="Times New Roman"/>
          <w:i/>
          <w:sz w:val="24"/>
          <w:szCs w:val="24"/>
          <w:lang w:val="id-ID"/>
        </w:rPr>
        <w:t xml:space="preserve">plementation. This provides </w:t>
      </w:r>
      <w:r w:rsidRPr="00C21F8F">
        <w:rPr>
          <w:rFonts w:ascii="Times New Roman" w:hAnsi="Times New Roman" w:cs="Times New Roman"/>
          <w:i/>
          <w:sz w:val="24"/>
          <w:szCs w:val="24"/>
          <w:lang w:val="id-ID"/>
        </w:rPr>
        <w:t>opportunities for employees</w:t>
      </w:r>
      <w:r w:rsidR="00C21F8F" w:rsidRPr="00C21F8F">
        <w:rPr>
          <w:rFonts w:ascii="Times New Roman" w:hAnsi="Times New Roman" w:cs="Times New Roman"/>
          <w:i/>
          <w:sz w:val="24"/>
          <w:szCs w:val="24"/>
          <w:lang w:val="id-ID"/>
        </w:rPr>
        <w:t xml:space="preserve"> to try new approaches to solve </w:t>
      </w:r>
      <w:r w:rsidRPr="00C21F8F">
        <w:rPr>
          <w:rFonts w:ascii="Times New Roman" w:hAnsi="Times New Roman" w:cs="Times New Roman"/>
          <w:i/>
          <w:sz w:val="24"/>
          <w:szCs w:val="24"/>
          <w:lang w:val="id-ID"/>
        </w:rPr>
        <w:t>problems and improve performance (Lifshitz-Assaf et al.,</w:t>
      </w:r>
      <w:r w:rsidR="00C21F8F" w:rsidRPr="00C21F8F">
        <w:rPr>
          <w:rFonts w:ascii="Times New Roman" w:hAnsi="Times New Roman" w:cs="Times New Roman"/>
          <w:i/>
        </w:rPr>
        <w:t xml:space="preserve"> </w:t>
      </w:r>
      <w:r w:rsidR="00C21F8F" w:rsidRPr="00C21F8F">
        <w:rPr>
          <w:rFonts w:ascii="Times New Roman" w:hAnsi="Times New Roman" w:cs="Times New Roman"/>
          <w:i/>
          <w:sz w:val="24"/>
          <w:szCs w:val="24"/>
          <w:lang w:val="id-ID"/>
        </w:rPr>
        <w:t xml:space="preserve">2019). Employee performance is a key factor for service organizations to gain a competitive advantage and increaseproductivity (Kimpah &amp; Ibrahim, 2020). it is necessary to empower employees to operate information and communication technology, to assist them in the effective and efficient completion of work and as an improvement of their performance (Abdul-Rasit &amp; Isa, 2015). Employee empowerment improves an organization's ability to enhance, develop and utilize their talents. </w:t>
      </w:r>
      <w:r w:rsidR="00C21F8F" w:rsidRPr="00C21F8F">
        <w:rPr>
          <w:rFonts w:ascii="Times New Roman" w:hAnsi="Times New Roman" w:cs="Times New Roman"/>
          <w:i/>
          <w:sz w:val="24"/>
          <w:szCs w:val="24"/>
          <w:lang w:val="id-ID"/>
        </w:rPr>
        <w:fldChar w:fldCharType="begin" w:fldLock="1"/>
      </w:r>
      <w:r w:rsidR="00FB39EA">
        <w:rPr>
          <w:rFonts w:ascii="Times New Roman" w:hAnsi="Times New Roman" w:cs="Times New Roman"/>
          <w:i/>
          <w:sz w:val="24"/>
          <w:szCs w:val="24"/>
          <w:lang w:val="id-ID"/>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sidR="00C21F8F" w:rsidRPr="00C21F8F">
        <w:rPr>
          <w:rFonts w:ascii="Times New Roman" w:hAnsi="Times New Roman" w:cs="Times New Roman"/>
          <w:i/>
          <w:sz w:val="24"/>
          <w:szCs w:val="24"/>
          <w:lang w:val="id-ID"/>
        </w:rPr>
        <w:fldChar w:fldCharType="separate"/>
      </w:r>
      <w:r w:rsidR="00C21F8F" w:rsidRPr="00C21F8F">
        <w:rPr>
          <w:rFonts w:ascii="Times New Roman" w:hAnsi="Times New Roman" w:cs="Times New Roman"/>
          <w:i/>
          <w:noProof/>
          <w:sz w:val="24"/>
          <w:szCs w:val="24"/>
          <w:lang w:val="id-ID"/>
        </w:rPr>
        <w:t>(Ekowati et al., 2021)</w:t>
      </w:r>
      <w:r w:rsidR="00C21F8F" w:rsidRPr="00C21F8F">
        <w:rPr>
          <w:rFonts w:ascii="Times New Roman" w:hAnsi="Times New Roman" w:cs="Times New Roman"/>
          <w:i/>
          <w:sz w:val="24"/>
          <w:szCs w:val="24"/>
          <w:lang w:val="id-ID"/>
        </w:rPr>
        <w:fldChar w:fldCharType="end"/>
      </w:r>
    </w:p>
    <w:p w:rsidR="00C21F8F" w:rsidRPr="00C21F8F" w:rsidRDefault="00C21F8F" w:rsidP="00C21F8F">
      <w:pPr>
        <w:spacing w:before="240" w:line="360" w:lineRule="auto"/>
        <w:ind w:left="0" w:firstLine="709"/>
        <w:rPr>
          <w:rFonts w:ascii="Times New Roman" w:hAnsi="Times New Roman" w:cs="Times New Roman"/>
          <w:i/>
          <w:sz w:val="24"/>
          <w:szCs w:val="24"/>
          <w:lang w:val="id-ID"/>
        </w:rPr>
      </w:pPr>
      <w:r w:rsidRPr="00C21F8F">
        <w:rPr>
          <w:rFonts w:ascii="Times New Roman" w:hAnsi="Times New Roman" w:cs="Times New Roman"/>
          <w:i/>
          <w:sz w:val="24"/>
          <w:szCs w:val="24"/>
          <w:lang w:val="id-ID"/>
        </w:rPr>
        <w:t xml:space="preserve">Ethical issues in organizations require attention due to the increasing cases of unethical or deviant behavior. According to Aryati et al. (2018), practitioners and academics encourage ethical management to mitigate the negative effects of these moral principle-breaking decisions on individuals, groups, and organizations. Competition in the banking sector is a new norm that needs to be strategically addressed to avoid in-house and external challenges that affect productivity. Banks should recruit and train employees to gain a competitive advantage. Yunus et al. (2010) established that competent human resources helped organizations outsmart their competitors. A talented or skilled workforce attracts employee satisfaction that plays a key role in economic growth. As organizations embrace digitalization, they should not forget the needs of their workforce. Badawy et al. (2018) suggested that better working conditions and environment can be achieved by an overarching demand for developing humane work </w:t>
      </w:r>
      <w:r w:rsidRPr="00C21F8F">
        <w:rPr>
          <w:rFonts w:ascii="Times New Roman" w:hAnsi="Times New Roman" w:cs="Times New Roman"/>
          <w:i/>
          <w:sz w:val="24"/>
          <w:szCs w:val="24"/>
          <w:lang w:val="id-ID"/>
        </w:rPr>
        <w:fldChar w:fldCharType="begin" w:fldLock="1"/>
      </w:r>
      <w:r w:rsidR="00FB39EA">
        <w:rPr>
          <w:rFonts w:ascii="Times New Roman" w:hAnsi="Times New Roman" w:cs="Times New Roman"/>
          <w:i/>
          <w:sz w:val="24"/>
          <w:szCs w:val="24"/>
          <w:lang w:val="id-ID"/>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sidRPr="00C21F8F">
        <w:rPr>
          <w:rFonts w:ascii="Times New Roman" w:hAnsi="Times New Roman" w:cs="Times New Roman"/>
          <w:i/>
          <w:sz w:val="24"/>
          <w:szCs w:val="24"/>
          <w:lang w:val="id-ID"/>
        </w:rPr>
        <w:fldChar w:fldCharType="separate"/>
      </w:r>
      <w:r w:rsidRPr="00C21F8F">
        <w:rPr>
          <w:rFonts w:ascii="Times New Roman" w:hAnsi="Times New Roman" w:cs="Times New Roman"/>
          <w:i/>
          <w:noProof/>
          <w:sz w:val="24"/>
          <w:szCs w:val="24"/>
          <w:lang w:val="id-ID"/>
        </w:rPr>
        <w:t>(Sabran et al., 2022)</w:t>
      </w:r>
      <w:r w:rsidRPr="00C21F8F">
        <w:rPr>
          <w:rFonts w:ascii="Times New Roman" w:hAnsi="Times New Roman" w:cs="Times New Roman"/>
          <w:i/>
          <w:sz w:val="24"/>
          <w:szCs w:val="24"/>
          <w:lang w:val="id-ID"/>
        </w:rPr>
        <w:fldChar w:fldCharType="end"/>
      </w:r>
    </w:p>
    <w:p w:rsidR="00A7176E" w:rsidRPr="00EB466F" w:rsidRDefault="00EB466F" w:rsidP="00A7176E">
      <w:pPr>
        <w:spacing w:before="240" w:line="36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Dengan pengukuran kinerja dengan pendekatan </w:t>
      </w:r>
      <w:r w:rsidRPr="00EB466F">
        <w:rPr>
          <w:rFonts w:ascii="Times New Roman" w:hAnsi="Times New Roman" w:cs="Times New Roman"/>
          <w:i/>
          <w:sz w:val="24"/>
          <w:szCs w:val="24"/>
          <w:lang w:val="id-ID"/>
        </w:rPr>
        <w:t>Economic Value Added</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(EVA) menjadi relevan untuk mengukur kinerja yang berdasarkan nilai (</w:t>
      </w:r>
      <w:r w:rsidRPr="00EB466F">
        <w:rPr>
          <w:rFonts w:ascii="Times New Roman" w:hAnsi="Times New Roman" w:cs="Times New Roman"/>
          <w:i/>
          <w:sz w:val="24"/>
          <w:szCs w:val="24"/>
          <w:lang w:val="id-ID"/>
        </w:rPr>
        <w:t>Value</w:t>
      </w:r>
      <w:r>
        <w:rPr>
          <w:rFonts w:ascii="Times New Roman" w:hAnsi="Times New Roman" w:cs="Times New Roman"/>
          <w:sz w:val="24"/>
          <w:szCs w:val="24"/>
          <w:lang w:val="id-ID"/>
        </w:rPr>
        <w:t>), karena EVA adalah ukuran nilai tambah ekonomis yang dihasilkan oleh perusahaan yang menyatakan bahwa kesejahteraan hanya dapat tercipta manakala perusahaan mampu memenuhi semua biaya operasi (</w:t>
      </w:r>
      <w:r w:rsidRPr="00EB466F">
        <w:rPr>
          <w:rFonts w:ascii="Times New Roman" w:hAnsi="Times New Roman" w:cs="Times New Roman"/>
          <w:i/>
          <w:sz w:val="24"/>
          <w:szCs w:val="24"/>
          <w:lang w:val="id-ID"/>
        </w:rPr>
        <w:t>Operation Cost</w:t>
      </w:r>
      <w:r>
        <w:rPr>
          <w:rFonts w:ascii="Times New Roman" w:hAnsi="Times New Roman" w:cs="Times New Roman"/>
          <w:sz w:val="24"/>
          <w:szCs w:val="24"/>
          <w:lang w:val="id-ID"/>
        </w:rPr>
        <w:t>) dan biaya modal (</w:t>
      </w:r>
      <w:r w:rsidRPr="00EB466F">
        <w:rPr>
          <w:rFonts w:ascii="Times New Roman" w:hAnsi="Times New Roman" w:cs="Times New Roman"/>
          <w:i/>
          <w:sz w:val="24"/>
          <w:szCs w:val="24"/>
          <w:lang w:val="id-ID"/>
        </w:rPr>
        <w:t>Cost Of Capital</w:t>
      </w:r>
      <w:r>
        <w:rPr>
          <w:rFonts w:ascii="Times New Roman" w:hAnsi="Times New Roman" w:cs="Times New Roman"/>
          <w:sz w:val="24"/>
          <w:szCs w:val="24"/>
          <w:lang w:val="id-ID"/>
        </w:rPr>
        <w:t>) ( Tunggal , 2001:1). EVA merupakan indikator tentang adanya penambahan nilai dari satu investasi. EVA yang positif menunjukkan tingkat pengembalian atas modal yang lebih tinggi dari pada tingkat biaya modal, hal ini berarti bahwa perusahaan berupa tambahan kekayaan. Sedangkan EVA yang negatif berarti total biaya modal perusahaan lebih besar daripada laba operasi setelah pajak yang diperolehnya, sehingga kinerja keaungan perusahaan tersebut tidak baik.</w:t>
      </w:r>
    </w:p>
    <w:p w:rsidR="00A7176E" w:rsidRPr="009527D9" w:rsidRDefault="009527D9" w:rsidP="00A7176E">
      <w:pPr>
        <w:spacing w:before="240" w:line="36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Pengukuran kinerja berdasarkan nilau (</w:t>
      </w:r>
      <w:r w:rsidRPr="009527D9">
        <w:rPr>
          <w:rFonts w:ascii="Times New Roman" w:hAnsi="Times New Roman" w:cs="Times New Roman"/>
          <w:i/>
          <w:sz w:val="24"/>
          <w:szCs w:val="24"/>
          <w:lang w:val="id-ID"/>
        </w:rPr>
        <w:t>Value</w:t>
      </w:r>
      <w:r>
        <w:rPr>
          <w:rFonts w:ascii="Times New Roman" w:hAnsi="Times New Roman" w:cs="Times New Roman"/>
          <w:sz w:val="24"/>
          <w:szCs w:val="24"/>
          <w:lang w:val="id-ID"/>
        </w:rPr>
        <w:t xml:space="preserve">) dapat dijadikan sebagai dasar manajemen perusahaan dalam pengendalian modalnya, rencana pembiayaan sebagai dasar dalam menentukan insentif bagi karyawan, peniliti ingin menganalisis bagaimana kinerja keuangan pada Primer Koperasi Kepolisian (Primkopol) </w:t>
      </w:r>
      <w:r w:rsidRPr="005F7526">
        <w:rPr>
          <w:rFonts w:ascii="Times New Roman" w:hAnsi="Times New Roman" w:cs="Times New Roman"/>
          <w:sz w:val="24"/>
          <w:szCs w:val="24"/>
          <w:lang w:val="id-ID"/>
        </w:rPr>
        <w:t>di Tenggarong</w:t>
      </w:r>
      <w:r>
        <w:rPr>
          <w:rFonts w:ascii="Times New Roman" w:hAnsi="Times New Roman" w:cs="Times New Roman"/>
          <w:sz w:val="24"/>
          <w:szCs w:val="24"/>
          <w:lang w:val="id-ID"/>
        </w:rPr>
        <w:t xml:space="preserve"> dengan menggunakan metode </w:t>
      </w:r>
      <w:r w:rsidRPr="009527D9">
        <w:rPr>
          <w:rFonts w:ascii="Times New Roman" w:hAnsi="Times New Roman" w:cs="Times New Roman"/>
          <w:i/>
          <w:sz w:val="24"/>
          <w:szCs w:val="24"/>
          <w:lang w:val="id-ID"/>
        </w:rPr>
        <w:t>Economic Value Added</w:t>
      </w:r>
      <w:r>
        <w:rPr>
          <w:rFonts w:ascii="Times New Roman" w:hAnsi="Times New Roman" w:cs="Times New Roman"/>
          <w:sz w:val="24"/>
          <w:szCs w:val="24"/>
          <w:lang w:val="id-ID"/>
        </w:rPr>
        <w:t xml:space="preserve"> (EVA)</w:t>
      </w:r>
    </w:p>
    <w:p w:rsidR="00B333C1" w:rsidRPr="009527D9" w:rsidRDefault="009527D9" w:rsidP="00F32A68">
      <w:pPr>
        <w:spacing w:before="240" w:line="360" w:lineRule="auto"/>
        <w:ind w:left="0" w:firstLine="709"/>
        <w:rPr>
          <w:rFonts w:ascii="Times New Roman" w:hAnsi="Times New Roman" w:cs="Times New Roman"/>
          <w:b/>
          <w:bCs/>
          <w:sz w:val="24"/>
          <w:szCs w:val="24"/>
          <w:lang w:val="id-ID"/>
        </w:rPr>
      </w:pPr>
      <w:r>
        <w:rPr>
          <w:rFonts w:ascii="Times New Roman" w:hAnsi="Times New Roman" w:cs="Times New Roman"/>
          <w:sz w:val="24"/>
          <w:szCs w:val="24"/>
          <w:lang w:val="id-ID"/>
        </w:rPr>
        <w:t xml:space="preserve">Berdasarkan uraian diatas, peneliti tertarik ingin melakukan penelitian untuk mengetahui lebih jauh tentang kinerja keuangan primer koperasi kepolisian (Primkopol) melakukan usahannya dengan menggunakan metode </w:t>
      </w:r>
      <w:r w:rsidRPr="009527D9">
        <w:rPr>
          <w:rFonts w:ascii="Times New Roman" w:hAnsi="Times New Roman" w:cs="Times New Roman"/>
          <w:i/>
          <w:sz w:val="24"/>
          <w:szCs w:val="24"/>
          <w:lang w:val="id-ID"/>
        </w:rPr>
        <w:t>economic value added</w:t>
      </w:r>
      <w:r>
        <w:rPr>
          <w:rFonts w:ascii="Times New Roman" w:hAnsi="Times New Roman" w:cs="Times New Roman"/>
          <w:sz w:val="24"/>
          <w:szCs w:val="24"/>
          <w:lang w:val="id-ID"/>
        </w:rPr>
        <w:t xml:space="preserve"> (EVA) dalam sebuah karya tulis yang berjudul “</w:t>
      </w:r>
      <w:r w:rsidR="00DF306D">
        <w:rPr>
          <w:rFonts w:ascii="Times New Roman" w:hAnsi="Times New Roman" w:cs="Times New Roman"/>
          <w:b/>
          <w:sz w:val="24"/>
          <w:szCs w:val="24"/>
          <w:lang w:val="id-ID"/>
        </w:rPr>
        <w:t>Analisis Kinerja Keuangan Dengan Menggunakan Metode Economic Value Added (EVA) Pada Primer Koperasi Kepolisian (Primkopol) Di Tenggarong</w:t>
      </w:r>
    </w:p>
    <w:p w:rsidR="00F32A68" w:rsidRPr="005F7526" w:rsidRDefault="00F32A68" w:rsidP="00F32A68">
      <w:pPr>
        <w:spacing w:before="240" w:line="360" w:lineRule="auto"/>
        <w:ind w:left="0" w:firstLine="709"/>
        <w:rPr>
          <w:rFonts w:ascii="Times New Roman" w:hAnsi="Times New Roman" w:cs="Times New Roman"/>
          <w:b/>
          <w:bCs/>
          <w:sz w:val="24"/>
          <w:szCs w:val="24"/>
          <w:lang w:val="id-ID"/>
        </w:rPr>
      </w:pPr>
    </w:p>
    <w:p w:rsidR="00B333C1" w:rsidRPr="005F7526" w:rsidRDefault="00B333C1" w:rsidP="00B333C1">
      <w:pPr>
        <w:pStyle w:val="ListParagraph"/>
        <w:numPr>
          <w:ilvl w:val="0"/>
          <w:numId w:val="1"/>
        </w:numPr>
        <w:spacing w:line="480" w:lineRule="auto"/>
        <w:ind w:left="709" w:hanging="709"/>
        <w:rPr>
          <w:rFonts w:ascii="Times New Roman" w:hAnsi="Times New Roman" w:cs="Times New Roman"/>
          <w:sz w:val="24"/>
          <w:szCs w:val="24"/>
          <w:lang w:val="id-ID"/>
        </w:rPr>
      </w:pPr>
      <w:r w:rsidRPr="005F7526">
        <w:rPr>
          <w:rFonts w:ascii="Times New Roman" w:hAnsi="Times New Roman" w:cs="Times New Roman"/>
          <w:b/>
          <w:bCs/>
          <w:sz w:val="24"/>
          <w:szCs w:val="24"/>
          <w:lang w:val="id-ID"/>
        </w:rPr>
        <w:t>Rumusan Masalah</w:t>
      </w:r>
    </w:p>
    <w:p w:rsidR="00B333C1" w:rsidRPr="005F7526" w:rsidRDefault="00DF306D" w:rsidP="0024715A">
      <w:pPr>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Berdasarkan uraian latar belakang diatas, maka yang menjadi permasalahan “Apakah kinerja keuangan selama periode 3 tahun 2019, 2020</w:t>
      </w:r>
      <w:r w:rsidR="00010B68">
        <w:rPr>
          <w:rFonts w:ascii="Times New Roman" w:hAnsi="Times New Roman" w:cs="Times New Roman"/>
          <w:sz w:val="24"/>
          <w:szCs w:val="24"/>
          <w:lang w:val="id-ID"/>
        </w:rPr>
        <w:t xml:space="preserve"> dan 2021 primer koperasi kepolisian (primkopol) sudah menciptakan pertumbuhan nilai yang baik untuk usahannya dengan menggunakan metode </w:t>
      </w:r>
      <w:r w:rsidR="00010B68" w:rsidRPr="00010B68">
        <w:rPr>
          <w:rFonts w:ascii="Times New Roman" w:hAnsi="Times New Roman" w:cs="Times New Roman"/>
          <w:i/>
          <w:sz w:val="24"/>
          <w:szCs w:val="24"/>
          <w:lang w:val="id-ID"/>
        </w:rPr>
        <w:t>economi value added</w:t>
      </w:r>
      <w:r w:rsidR="00010B68">
        <w:rPr>
          <w:rFonts w:ascii="Times New Roman" w:hAnsi="Times New Roman" w:cs="Times New Roman"/>
          <w:sz w:val="24"/>
          <w:szCs w:val="24"/>
          <w:lang w:val="id-ID"/>
        </w:rPr>
        <w:t xml:space="preserve"> (EVA)”?</w:t>
      </w:r>
    </w:p>
    <w:p w:rsidR="00B333C1" w:rsidRPr="005F7526" w:rsidRDefault="00B333C1" w:rsidP="00B333C1">
      <w:pPr>
        <w:pStyle w:val="ListParagraph"/>
        <w:numPr>
          <w:ilvl w:val="0"/>
          <w:numId w:val="1"/>
        </w:numPr>
        <w:spacing w:line="480" w:lineRule="auto"/>
        <w:ind w:left="709" w:hanging="709"/>
        <w:rPr>
          <w:rFonts w:ascii="Times New Roman" w:hAnsi="Times New Roman" w:cs="Times New Roman"/>
          <w:b/>
          <w:sz w:val="24"/>
          <w:szCs w:val="24"/>
          <w:lang w:val="id-ID"/>
        </w:rPr>
      </w:pPr>
      <w:r w:rsidRPr="005F7526">
        <w:rPr>
          <w:rFonts w:ascii="Times New Roman" w:hAnsi="Times New Roman" w:cs="Times New Roman"/>
          <w:b/>
          <w:sz w:val="24"/>
          <w:szCs w:val="24"/>
          <w:lang w:val="id-ID"/>
        </w:rPr>
        <w:t>Tujuan Penelitian</w:t>
      </w:r>
    </w:p>
    <w:p w:rsidR="00B333C1" w:rsidRPr="00010B68" w:rsidRDefault="00B333C1" w:rsidP="00B333C1">
      <w:pPr>
        <w:spacing w:line="480" w:lineRule="auto"/>
        <w:ind w:left="0" w:firstLine="709"/>
        <w:rPr>
          <w:rFonts w:ascii="Times New Roman" w:hAnsi="Times New Roman" w:cs="Times New Roman"/>
          <w:sz w:val="24"/>
          <w:szCs w:val="24"/>
          <w:lang w:val="id-ID"/>
        </w:rPr>
      </w:pPr>
      <w:r w:rsidRPr="005F7526">
        <w:rPr>
          <w:rFonts w:ascii="Times New Roman" w:hAnsi="Times New Roman" w:cs="Times New Roman"/>
          <w:sz w:val="24"/>
          <w:szCs w:val="24"/>
          <w:lang w:val="id-ID"/>
        </w:rPr>
        <w:t>Sejalan dengan rumusan masalah yang diatas, maka yang menjadi tujuan</w:t>
      </w:r>
      <w:r w:rsidRPr="005F7526">
        <w:rPr>
          <w:rFonts w:ascii="Times New Roman" w:hAnsi="Times New Roman" w:cs="Times New Roman"/>
          <w:b/>
          <w:sz w:val="24"/>
          <w:szCs w:val="24"/>
          <w:lang w:val="id-ID"/>
        </w:rPr>
        <w:t xml:space="preserve"> </w:t>
      </w:r>
      <w:r w:rsidRPr="005F7526">
        <w:rPr>
          <w:rFonts w:ascii="Times New Roman" w:hAnsi="Times New Roman" w:cs="Times New Roman"/>
          <w:sz w:val="24"/>
          <w:szCs w:val="24"/>
          <w:lang w:val="id-ID"/>
        </w:rPr>
        <w:t xml:space="preserve">dalam penelitian ini yaitu “Untuk mengetahui </w:t>
      </w:r>
      <w:r w:rsidR="00010B68">
        <w:rPr>
          <w:rFonts w:ascii="Times New Roman" w:hAnsi="Times New Roman" w:cs="Times New Roman"/>
          <w:sz w:val="24"/>
          <w:szCs w:val="24"/>
          <w:lang w:val="id-ID"/>
        </w:rPr>
        <w:t xml:space="preserve">dan mengukur kinerja keuangan dengan menggunakan metode </w:t>
      </w:r>
      <w:r w:rsidR="00010B68" w:rsidRPr="00010B68">
        <w:rPr>
          <w:rFonts w:ascii="Times New Roman" w:hAnsi="Times New Roman" w:cs="Times New Roman"/>
          <w:i/>
          <w:sz w:val="24"/>
          <w:szCs w:val="24"/>
          <w:lang w:val="id-ID"/>
        </w:rPr>
        <w:t>economic value added</w:t>
      </w:r>
      <w:r w:rsidR="00010B68">
        <w:rPr>
          <w:rFonts w:ascii="Times New Roman" w:hAnsi="Times New Roman" w:cs="Times New Roman"/>
          <w:i/>
          <w:sz w:val="24"/>
          <w:szCs w:val="24"/>
          <w:lang w:val="id-ID"/>
        </w:rPr>
        <w:t xml:space="preserve"> </w:t>
      </w:r>
      <w:r w:rsidR="00010B68">
        <w:rPr>
          <w:rFonts w:ascii="Times New Roman" w:hAnsi="Times New Roman" w:cs="Times New Roman"/>
          <w:sz w:val="24"/>
          <w:szCs w:val="24"/>
          <w:lang w:val="id-ID"/>
        </w:rPr>
        <w:t>(EVA) pada Primer Koperasi Kepolisian (Primkopol) di Tenggarong periode 2019, 2020, dan 2021”</w:t>
      </w:r>
    </w:p>
    <w:p w:rsidR="00B333C1" w:rsidRPr="005F7526" w:rsidRDefault="00B333C1" w:rsidP="00B333C1">
      <w:pPr>
        <w:spacing w:line="480" w:lineRule="auto"/>
        <w:ind w:left="0" w:firstLine="709"/>
        <w:rPr>
          <w:rFonts w:ascii="Times New Roman" w:hAnsi="Times New Roman" w:cs="Times New Roman"/>
          <w:sz w:val="24"/>
          <w:szCs w:val="24"/>
          <w:lang w:val="id-ID"/>
        </w:rPr>
      </w:pPr>
    </w:p>
    <w:p w:rsidR="00B333C1" w:rsidRPr="005F7526" w:rsidRDefault="00010B68" w:rsidP="00B333C1">
      <w:pPr>
        <w:pStyle w:val="ListParagraph"/>
        <w:numPr>
          <w:ilvl w:val="0"/>
          <w:numId w:val="1"/>
        </w:numPr>
        <w:spacing w:line="480" w:lineRule="auto"/>
        <w:ind w:left="709" w:hanging="709"/>
        <w:rPr>
          <w:rFonts w:ascii="Times New Roman" w:hAnsi="Times New Roman" w:cs="Times New Roman"/>
          <w:b/>
          <w:sz w:val="24"/>
          <w:szCs w:val="24"/>
          <w:lang w:val="id-ID"/>
        </w:rPr>
      </w:pPr>
      <w:r>
        <w:rPr>
          <w:rFonts w:ascii="Times New Roman" w:hAnsi="Times New Roman" w:cs="Times New Roman"/>
          <w:b/>
          <w:sz w:val="24"/>
          <w:szCs w:val="24"/>
          <w:lang w:val="id-ID"/>
        </w:rPr>
        <w:t>Tujuan</w:t>
      </w:r>
      <w:r w:rsidR="00B333C1" w:rsidRPr="005F7526">
        <w:rPr>
          <w:rFonts w:ascii="Times New Roman" w:hAnsi="Times New Roman" w:cs="Times New Roman"/>
          <w:b/>
          <w:sz w:val="24"/>
          <w:szCs w:val="24"/>
          <w:lang w:val="id-ID"/>
        </w:rPr>
        <w:t xml:space="preserve"> Penelitian</w:t>
      </w:r>
    </w:p>
    <w:p w:rsidR="00F32A68" w:rsidRPr="00F32A68" w:rsidRDefault="00010B68" w:rsidP="00F32A68">
      <w:pPr>
        <w:pStyle w:val="ListParagraph"/>
        <w:numPr>
          <w:ilvl w:val="0"/>
          <w:numId w:val="2"/>
        </w:numPr>
        <w:spacing w:line="480" w:lineRule="auto"/>
        <w:ind w:left="1276" w:hanging="567"/>
        <w:rPr>
          <w:rFonts w:ascii="Times New Roman" w:hAnsi="Times New Roman" w:cs="Times New Roman"/>
          <w:sz w:val="24"/>
        </w:rPr>
      </w:pPr>
      <w:r>
        <w:rPr>
          <w:rFonts w:ascii="Times New Roman" w:hAnsi="Times New Roman" w:cs="Times New Roman"/>
          <w:sz w:val="24"/>
          <w:lang w:val="id-ID"/>
        </w:rPr>
        <w:t xml:space="preserve">Secara akademis hasil penelitian ini diharapkan dapat menambah wawasan berfikir </w:t>
      </w:r>
      <w:r w:rsidR="007B2DAA">
        <w:rPr>
          <w:rFonts w:ascii="Times New Roman" w:hAnsi="Times New Roman" w:cs="Times New Roman"/>
          <w:sz w:val="24"/>
          <w:lang w:val="id-ID"/>
        </w:rPr>
        <w:t>dan belajar dalam pengembangan ilmu pengetahuan dibidang akuntansi</w:t>
      </w:r>
    </w:p>
    <w:p w:rsidR="00F32A68" w:rsidRPr="00F32A68" w:rsidRDefault="007B2DAA" w:rsidP="00F32A68">
      <w:pPr>
        <w:pStyle w:val="ListParagraph"/>
        <w:numPr>
          <w:ilvl w:val="0"/>
          <w:numId w:val="2"/>
        </w:numPr>
        <w:spacing w:line="480" w:lineRule="auto"/>
        <w:ind w:left="1276" w:hanging="567"/>
        <w:rPr>
          <w:rFonts w:ascii="Times New Roman" w:hAnsi="Times New Roman" w:cs="Times New Roman"/>
          <w:sz w:val="24"/>
        </w:rPr>
      </w:pPr>
      <w:r>
        <w:rPr>
          <w:rFonts w:ascii="Times New Roman" w:hAnsi="Times New Roman" w:cs="Times New Roman"/>
          <w:sz w:val="24"/>
          <w:lang w:val="id-ID"/>
        </w:rPr>
        <w:t>Secara praktis, hasil penelitian ini diharapkan dapat memberikan informasi bagi pemilik usaha</w:t>
      </w:r>
    </w:p>
    <w:p w:rsidR="00B333C1" w:rsidRPr="00F32A68" w:rsidRDefault="007B2DAA" w:rsidP="00F32A68">
      <w:pPr>
        <w:pStyle w:val="ListParagraph"/>
        <w:numPr>
          <w:ilvl w:val="0"/>
          <w:numId w:val="2"/>
        </w:numPr>
        <w:spacing w:line="480" w:lineRule="auto"/>
        <w:ind w:left="1276" w:hanging="567"/>
        <w:rPr>
          <w:rFonts w:ascii="Times New Roman" w:hAnsi="Times New Roman" w:cs="Times New Roman"/>
          <w:sz w:val="24"/>
        </w:rPr>
      </w:pPr>
      <w:r>
        <w:rPr>
          <w:rFonts w:ascii="Times New Roman" w:hAnsi="Times New Roman" w:cs="Times New Roman"/>
          <w:sz w:val="24"/>
          <w:lang w:val="id-ID"/>
        </w:rPr>
        <w:t xml:space="preserve">Sebagai salah satu syarat untuk menyelesaikan studi di perguruan tinggi </w:t>
      </w:r>
      <w:r w:rsidR="00B2645C">
        <w:rPr>
          <w:rFonts w:ascii="Times New Roman" w:hAnsi="Times New Roman" w:cs="Times New Roman"/>
          <w:sz w:val="24"/>
          <w:lang w:val="id-ID"/>
        </w:rPr>
        <w:t>dan memperoleh gelar sarjana Manajemen pada Fakultas Ekonomi dan Bisnis Universitas Kutai Kartanegara</w:t>
      </w:r>
    </w:p>
    <w:p w:rsidR="006B4896" w:rsidRPr="00F32A68" w:rsidRDefault="006B4896" w:rsidP="00052F99">
      <w:pPr>
        <w:spacing w:line="276" w:lineRule="auto"/>
        <w:ind w:left="0"/>
        <w:jc w:val="left"/>
        <w:rPr>
          <w:rFonts w:ascii="Times New Roman" w:hAnsi="Times New Roman" w:cs="Times New Roman"/>
          <w:sz w:val="24"/>
          <w:lang w:val="id-ID"/>
        </w:rPr>
      </w:pPr>
    </w:p>
    <w:p w:rsidR="006B4896" w:rsidRPr="005F7526" w:rsidRDefault="006B4896" w:rsidP="006B4896">
      <w:pPr>
        <w:pStyle w:val="ListParagraph"/>
        <w:numPr>
          <w:ilvl w:val="0"/>
          <w:numId w:val="1"/>
        </w:numPr>
        <w:spacing w:line="480" w:lineRule="auto"/>
        <w:ind w:left="709" w:hanging="709"/>
        <w:rPr>
          <w:rFonts w:ascii="Times New Roman" w:hAnsi="Times New Roman" w:cs="Times New Roman"/>
          <w:b/>
          <w:sz w:val="24"/>
          <w:lang w:val="id-ID"/>
        </w:rPr>
      </w:pPr>
      <w:r w:rsidRPr="005F7526">
        <w:rPr>
          <w:rFonts w:ascii="Times New Roman" w:hAnsi="Times New Roman" w:cs="Times New Roman"/>
          <w:b/>
          <w:sz w:val="24"/>
          <w:szCs w:val="24"/>
          <w:lang w:val="id-ID"/>
        </w:rPr>
        <w:t>Tinjauan</w:t>
      </w:r>
      <w:r w:rsidRPr="005F7526">
        <w:rPr>
          <w:rFonts w:ascii="Times New Roman" w:hAnsi="Times New Roman" w:cs="Times New Roman"/>
          <w:b/>
          <w:sz w:val="24"/>
          <w:lang w:val="id-ID"/>
        </w:rPr>
        <w:t xml:space="preserve"> Pustaka</w:t>
      </w:r>
    </w:p>
    <w:p w:rsidR="00D40600" w:rsidRPr="00D40600" w:rsidRDefault="00052F99" w:rsidP="00F32A68">
      <w:pPr>
        <w:pStyle w:val="ListParagraph"/>
        <w:numPr>
          <w:ilvl w:val="0"/>
          <w:numId w:val="18"/>
        </w:numPr>
        <w:spacing w:line="480" w:lineRule="auto"/>
        <w:ind w:left="1276" w:right="-1" w:hanging="567"/>
        <w:rPr>
          <w:rFonts w:ascii="Times New Roman" w:hAnsi="Times New Roman" w:cs="Times New Roman"/>
          <w:sz w:val="24"/>
          <w:szCs w:val="24"/>
        </w:rPr>
      </w:pPr>
      <w:r w:rsidRPr="00F32A68">
        <w:rPr>
          <w:rFonts w:ascii="Times New Roman" w:hAnsi="Times New Roman" w:cs="Times New Roman"/>
          <w:sz w:val="24"/>
          <w:szCs w:val="24"/>
          <w:lang w:val="id-ID"/>
        </w:rPr>
        <w:t xml:space="preserve">Pengertian Manajemen </w:t>
      </w:r>
      <w:r w:rsidRPr="00F32A68">
        <w:rPr>
          <w:rFonts w:ascii="Times New Roman" w:hAnsi="Times New Roman" w:cs="Times New Roman"/>
          <w:sz w:val="24"/>
          <w:szCs w:val="24"/>
        </w:rPr>
        <w:t>Menurut T. Hani handoko (2011 : 08) :</w:t>
      </w:r>
    </w:p>
    <w:p w:rsidR="00F32A68" w:rsidRPr="00F32A68" w:rsidRDefault="00052F99" w:rsidP="00D40600">
      <w:pPr>
        <w:pStyle w:val="ListParagraph"/>
        <w:spacing w:line="480" w:lineRule="auto"/>
        <w:ind w:left="1276" w:right="-1"/>
        <w:rPr>
          <w:rFonts w:ascii="Times New Roman" w:hAnsi="Times New Roman" w:cs="Times New Roman"/>
          <w:sz w:val="24"/>
          <w:szCs w:val="24"/>
        </w:rPr>
      </w:pPr>
      <w:r w:rsidRPr="00F32A68">
        <w:rPr>
          <w:rFonts w:ascii="Times New Roman" w:hAnsi="Times New Roman" w:cs="Times New Roman"/>
          <w:sz w:val="24"/>
          <w:szCs w:val="24"/>
        </w:rPr>
        <w:t>Manajemen adalah proses perencanaan, pengorganisasian, pengarahan dan pengawasan usaha - usaha para anggota organisasi dan penggunaan sumber daya - sumber daya organisasi lainnya agar mencapai tu</w:t>
      </w:r>
      <w:r w:rsidR="00F32A68">
        <w:rPr>
          <w:rFonts w:ascii="Times New Roman" w:hAnsi="Times New Roman" w:cs="Times New Roman"/>
          <w:sz w:val="24"/>
          <w:szCs w:val="24"/>
        </w:rPr>
        <w:t>juan organisasi yang ditetapkan</w:t>
      </w:r>
      <w:r w:rsidR="00F32A68">
        <w:rPr>
          <w:rFonts w:ascii="Times New Roman" w:hAnsi="Times New Roman" w:cs="Times New Roman"/>
          <w:sz w:val="24"/>
          <w:szCs w:val="24"/>
          <w:lang w:val="id-ID"/>
        </w:rPr>
        <w:t>.</w:t>
      </w:r>
    </w:p>
    <w:p w:rsidR="00D40600" w:rsidRPr="00D40600" w:rsidRDefault="00052F99" w:rsidP="00D40600">
      <w:pPr>
        <w:pStyle w:val="ListParagraph"/>
        <w:numPr>
          <w:ilvl w:val="0"/>
          <w:numId w:val="18"/>
        </w:numPr>
        <w:spacing w:line="480" w:lineRule="auto"/>
        <w:ind w:left="1276" w:right="-1" w:hanging="567"/>
        <w:rPr>
          <w:rFonts w:ascii="Times New Roman" w:hAnsi="Times New Roman" w:cs="Times New Roman"/>
          <w:sz w:val="24"/>
          <w:szCs w:val="24"/>
        </w:rPr>
      </w:pPr>
      <w:r w:rsidRPr="00F32A68">
        <w:rPr>
          <w:rFonts w:ascii="Times New Roman" w:hAnsi="Times New Roman" w:cs="Times New Roman"/>
          <w:sz w:val="24"/>
          <w:szCs w:val="24"/>
        </w:rPr>
        <w:t>Fungsi Manajemen</w:t>
      </w:r>
      <w:r w:rsidRPr="00F32A68">
        <w:rPr>
          <w:rFonts w:ascii="Times New Roman" w:hAnsi="Times New Roman" w:cs="Times New Roman"/>
          <w:sz w:val="24"/>
          <w:szCs w:val="24"/>
          <w:lang w:val="id-ID"/>
        </w:rPr>
        <w:t xml:space="preserve"> </w:t>
      </w:r>
      <w:r w:rsidRPr="00F32A68">
        <w:rPr>
          <w:rFonts w:ascii="Times New Roman" w:eastAsia="Calibri" w:hAnsi="Times New Roman" w:cs="Times New Roman"/>
          <w:noProof/>
          <w:color w:val="000000" w:themeColor="text1"/>
          <w:sz w:val="24"/>
          <w:szCs w:val="24"/>
        </w:rPr>
        <w:t>Menurut G. R Terry (2010 : 09) :</w:t>
      </w:r>
    </w:p>
    <w:p w:rsidR="00D40600" w:rsidRPr="00D40600" w:rsidRDefault="00052F99" w:rsidP="00D40600">
      <w:pPr>
        <w:pStyle w:val="ListParagraph"/>
        <w:numPr>
          <w:ilvl w:val="0"/>
          <w:numId w:val="19"/>
        </w:numPr>
        <w:spacing w:line="480" w:lineRule="auto"/>
        <w:ind w:right="-1" w:hanging="720"/>
        <w:rPr>
          <w:rFonts w:ascii="Times New Roman" w:hAnsi="Times New Roman" w:cs="Times New Roman"/>
          <w:sz w:val="24"/>
          <w:szCs w:val="24"/>
        </w:rPr>
      </w:pPr>
      <w:r w:rsidRPr="00D40600">
        <w:rPr>
          <w:rFonts w:ascii="Times New Roman" w:hAnsi="Times New Roman" w:cs="Times New Roman"/>
          <w:bCs/>
          <w:color w:val="000000" w:themeColor="text1"/>
          <w:sz w:val="24"/>
          <w:szCs w:val="24"/>
        </w:rPr>
        <w:t>Perencanaan (</w:t>
      </w:r>
      <w:r w:rsidRPr="00D40600">
        <w:rPr>
          <w:rFonts w:ascii="Times New Roman" w:hAnsi="Times New Roman" w:cs="Times New Roman"/>
          <w:bCs/>
          <w:i/>
          <w:iCs/>
          <w:color w:val="000000" w:themeColor="text1"/>
          <w:sz w:val="24"/>
          <w:szCs w:val="24"/>
        </w:rPr>
        <w:t>Planning</w:t>
      </w:r>
      <w:r w:rsidRPr="00D40600">
        <w:rPr>
          <w:rFonts w:ascii="Times New Roman" w:hAnsi="Times New Roman" w:cs="Times New Roman"/>
          <w:bCs/>
          <w:color w:val="000000" w:themeColor="text1"/>
          <w:sz w:val="24"/>
          <w:szCs w:val="24"/>
        </w:rPr>
        <w:t>)</w:t>
      </w:r>
    </w:p>
    <w:p w:rsidR="00D40600" w:rsidRPr="00D40600" w:rsidRDefault="00052F99" w:rsidP="00D40600">
      <w:pPr>
        <w:pStyle w:val="ListParagraph"/>
        <w:spacing w:line="480" w:lineRule="auto"/>
        <w:ind w:left="1996" w:right="-1"/>
        <w:rPr>
          <w:rFonts w:ascii="Times New Roman" w:hAnsi="Times New Roman" w:cs="Times New Roman"/>
          <w:sz w:val="24"/>
          <w:szCs w:val="24"/>
        </w:rPr>
      </w:pPr>
      <w:r w:rsidRPr="00D40600">
        <w:rPr>
          <w:rFonts w:ascii="Times New Roman" w:hAnsi="Times New Roman" w:cs="Times New Roman"/>
          <w:color w:val="000000" w:themeColor="text1"/>
          <w:sz w:val="24"/>
          <w:szCs w:val="24"/>
        </w:rPr>
        <w:t>Perencanaan (</w:t>
      </w:r>
      <w:r w:rsidRPr="00D40600">
        <w:rPr>
          <w:rFonts w:ascii="Times New Roman" w:hAnsi="Times New Roman" w:cs="Times New Roman"/>
          <w:i/>
          <w:iCs/>
          <w:color w:val="000000" w:themeColor="text1"/>
          <w:sz w:val="24"/>
          <w:szCs w:val="24"/>
        </w:rPr>
        <w:t>planning</w:t>
      </w:r>
      <w:r w:rsidRPr="00D40600">
        <w:rPr>
          <w:rFonts w:ascii="Times New Roman" w:hAnsi="Times New Roman" w:cs="Times New Roman"/>
          <w:color w:val="000000" w:themeColor="text1"/>
          <w:sz w:val="24"/>
          <w:szCs w:val="24"/>
        </w:rPr>
        <w:t>) yaitu sebagai dasar pemikiran dari tujuan dan penyusunan langkah - langkah yang akan dipakai untuk mencapai tujuan. Merencanakan berarti mempersiapkan segala kebutuhan, memperhitungkan matang-matang apa saja yang menjadi kendala, dan merumuskan bentuk pelaksanaan kegiatan yang bermaksuud untuk mencapai tujuan.</w:t>
      </w:r>
    </w:p>
    <w:p w:rsidR="00D40600" w:rsidRPr="00D40600" w:rsidRDefault="00052F99" w:rsidP="00D40600">
      <w:pPr>
        <w:pStyle w:val="ListParagraph"/>
        <w:numPr>
          <w:ilvl w:val="0"/>
          <w:numId w:val="19"/>
        </w:numPr>
        <w:spacing w:line="480" w:lineRule="auto"/>
        <w:ind w:right="-1" w:hanging="720"/>
        <w:rPr>
          <w:rFonts w:ascii="Times New Roman" w:hAnsi="Times New Roman" w:cs="Times New Roman"/>
          <w:sz w:val="24"/>
          <w:szCs w:val="24"/>
        </w:rPr>
      </w:pPr>
      <w:r w:rsidRPr="00D40600">
        <w:rPr>
          <w:rFonts w:ascii="Times New Roman" w:hAnsi="Times New Roman" w:cs="Times New Roman"/>
          <w:bCs/>
          <w:color w:val="000000" w:themeColor="text1"/>
          <w:sz w:val="24"/>
          <w:szCs w:val="24"/>
        </w:rPr>
        <w:t>Pengorganisasian (</w:t>
      </w:r>
      <w:r w:rsidRPr="00D40600">
        <w:rPr>
          <w:rFonts w:ascii="Times New Roman" w:hAnsi="Times New Roman" w:cs="Times New Roman"/>
          <w:bCs/>
          <w:i/>
          <w:iCs/>
          <w:color w:val="000000" w:themeColor="text1"/>
          <w:sz w:val="24"/>
          <w:szCs w:val="24"/>
        </w:rPr>
        <w:t>Organization</w:t>
      </w:r>
      <w:r w:rsidRPr="00D40600">
        <w:rPr>
          <w:rFonts w:ascii="Times New Roman" w:hAnsi="Times New Roman" w:cs="Times New Roman"/>
          <w:bCs/>
          <w:color w:val="000000" w:themeColor="text1"/>
          <w:sz w:val="24"/>
          <w:szCs w:val="24"/>
        </w:rPr>
        <w:t>)</w:t>
      </w:r>
    </w:p>
    <w:p w:rsidR="00D40600" w:rsidRPr="00D40600" w:rsidRDefault="00052F99" w:rsidP="00D40600">
      <w:pPr>
        <w:pStyle w:val="ListParagraph"/>
        <w:spacing w:line="480" w:lineRule="auto"/>
        <w:ind w:left="1996" w:right="-1"/>
        <w:rPr>
          <w:rFonts w:ascii="Times New Roman" w:hAnsi="Times New Roman" w:cs="Times New Roman"/>
          <w:sz w:val="24"/>
          <w:szCs w:val="24"/>
        </w:rPr>
      </w:pPr>
      <w:r w:rsidRPr="00D40600">
        <w:rPr>
          <w:rFonts w:ascii="Times New Roman" w:hAnsi="Times New Roman" w:cs="Times New Roman"/>
          <w:color w:val="000000" w:themeColor="text1"/>
          <w:sz w:val="24"/>
          <w:szCs w:val="24"/>
        </w:rPr>
        <w:t>Pengorganisasian (</w:t>
      </w:r>
      <w:r w:rsidRPr="00D40600">
        <w:rPr>
          <w:rFonts w:ascii="Times New Roman" w:hAnsi="Times New Roman" w:cs="Times New Roman"/>
          <w:i/>
          <w:color w:val="000000" w:themeColor="text1"/>
          <w:sz w:val="24"/>
          <w:szCs w:val="24"/>
        </w:rPr>
        <w:t>organization</w:t>
      </w:r>
      <w:r w:rsidRPr="00D40600">
        <w:rPr>
          <w:rFonts w:ascii="Times New Roman" w:hAnsi="Times New Roman" w:cs="Times New Roman"/>
          <w:color w:val="000000" w:themeColor="text1"/>
          <w:sz w:val="24"/>
          <w:szCs w:val="24"/>
        </w:rPr>
        <w:t>) sebagai cara untuk mengumpulkan orang - orang dan menempatkan mereka menurut kemampuan dan keahliannya dalam pekerjaan yang sudah direncanakan.</w:t>
      </w:r>
    </w:p>
    <w:p w:rsidR="00D40600" w:rsidRPr="00D40600" w:rsidRDefault="00052F99" w:rsidP="00D40600">
      <w:pPr>
        <w:pStyle w:val="ListParagraph"/>
        <w:numPr>
          <w:ilvl w:val="0"/>
          <w:numId w:val="19"/>
        </w:numPr>
        <w:spacing w:line="480" w:lineRule="auto"/>
        <w:ind w:right="-1" w:hanging="720"/>
        <w:rPr>
          <w:rFonts w:ascii="Times New Roman" w:hAnsi="Times New Roman" w:cs="Times New Roman"/>
          <w:sz w:val="24"/>
          <w:szCs w:val="24"/>
        </w:rPr>
      </w:pPr>
      <w:r w:rsidRPr="00D40600">
        <w:rPr>
          <w:rFonts w:ascii="Times New Roman" w:hAnsi="Times New Roman" w:cs="Times New Roman"/>
          <w:bCs/>
          <w:color w:val="000000" w:themeColor="text1"/>
          <w:sz w:val="24"/>
          <w:szCs w:val="24"/>
        </w:rPr>
        <w:t>Penggerakan (</w:t>
      </w:r>
      <w:r w:rsidRPr="00D40600">
        <w:rPr>
          <w:rFonts w:ascii="Times New Roman" w:hAnsi="Times New Roman" w:cs="Times New Roman"/>
          <w:bCs/>
          <w:i/>
          <w:iCs/>
          <w:color w:val="000000" w:themeColor="text1"/>
          <w:sz w:val="24"/>
          <w:szCs w:val="24"/>
        </w:rPr>
        <w:t>Actuating</w:t>
      </w:r>
      <w:r w:rsidRPr="00D40600">
        <w:rPr>
          <w:rFonts w:ascii="Times New Roman" w:hAnsi="Times New Roman" w:cs="Times New Roman"/>
          <w:bCs/>
          <w:color w:val="000000" w:themeColor="text1"/>
          <w:sz w:val="24"/>
          <w:szCs w:val="24"/>
        </w:rPr>
        <w:t>).</w:t>
      </w:r>
    </w:p>
    <w:p w:rsidR="00D40600" w:rsidRPr="00D40600" w:rsidRDefault="00052F99" w:rsidP="00D40600">
      <w:pPr>
        <w:pStyle w:val="ListParagraph"/>
        <w:spacing w:line="480" w:lineRule="auto"/>
        <w:ind w:left="1996" w:right="-1"/>
        <w:rPr>
          <w:rFonts w:ascii="Times New Roman" w:hAnsi="Times New Roman" w:cs="Times New Roman"/>
          <w:sz w:val="24"/>
          <w:szCs w:val="24"/>
        </w:rPr>
      </w:pPr>
      <w:r w:rsidRPr="00D40600">
        <w:rPr>
          <w:rFonts w:ascii="Times New Roman" w:hAnsi="Times New Roman" w:cs="Times New Roman"/>
          <w:color w:val="000000" w:themeColor="text1"/>
          <w:sz w:val="24"/>
          <w:szCs w:val="24"/>
        </w:rPr>
        <w:t>Penggerakan (</w:t>
      </w:r>
      <w:r w:rsidRPr="00D40600">
        <w:rPr>
          <w:rFonts w:ascii="Times New Roman" w:hAnsi="Times New Roman" w:cs="Times New Roman"/>
          <w:i/>
          <w:iCs/>
          <w:color w:val="000000" w:themeColor="text1"/>
          <w:sz w:val="24"/>
          <w:szCs w:val="24"/>
        </w:rPr>
        <w:t>actuating</w:t>
      </w:r>
      <w:r w:rsidRPr="00D40600">
        <w:rPr>
          <w:rFonts w:ascii="Times New Roman" w:hAnsi="Times New Roman" w:cs="Times New Roman"/>
          <w:color w:val="000000" w:themeColor="text1"/>
          <w:sz w:val="24"/>
          <w:szCs w:val="24"/>
        </w:rPr>
        <w:t>) yaitu untuk menggerakan organisasi agar berjalan sesuai dengan pembagian kerja masing-masing serta menggerakan seluruh sumber daya yang ada dalam organisasi agar pekerjaan atau kegiatan yang dilakukan bisa berjalan sesuai rencana dan bisa mencapai tujuan.</w:t>
      </w:r>
    </w:p>
    <w:p w:rsidR="00D40600" w:rsidRPr="00D40600" w:rsidRDefault="00052F99" w:rsidP="00D40600">
      <w:pPr>
        <w:pStyle w:val="ListParagraph"/>
        <w:numPr>
          <w:ilvl w:val="0"/>
          <w:numId w:val="19"/>
        </w:numPr>
        <w:spacing w:line="480" w:lineRule="auto"/>
        <w:ind w:right="-1" w:hanging="720"/>
        <w:rPr>
          <w:rFonts w:ascii="Times New Roman" w:hAnsi="Times New Roman" w:cs="Times New Roman"/>
          <w:sz w:val="24"/>
          <w:szCs w:val="24"/>
        </w:rPr>
      </w:pPr>
      <w:r w:rsidRPr="00D40600">
        <w:rPr>
          <w:rFonts w:ascii="Times New Roman" w:hAnsi="Times New Roman" w:cs="Times New Roman"/>
          <w:bCs/>
          <w:color w:val="000000" w:themeColor="text1"/>
          <w:sz w:val="24"/>
          <w:szCs w:val="24"/>
        </w:rPr>
        <w:t>Pengawasan (</w:t>
      </w:r>
      <w:r w:rsidRPr="00D40600">
        <w:rPr>
          <w:rFonts w:ascii="Times New Roman" w:hAnsi="Times New Roman" w:cs="Times New Roman"/>
          <w:bCs/>
          <w:i/>
          <w:iCs/>
          <w:color w:val="000000" w:themeColor="text1"/>
          <w:sz w:val="24"/>
          <w:szCs w:val="24"/>
        </w:rPr>
        <w:t>Controlling</w:t>
      </w:r>
      <w:r w:rsidRPr="00D40600">
        <w:rPr>
          <w:rFonts w:ascii="Times New Roman" w:hAnsi="Times New Roman" w:cs="Times New Roman"/>
          <w:bCs/>
          <w:color w:val="000000" w:themeColor="text1"/>
          <w:sz w:val="24"/>
          <w:szCs w:val="24"/>
        </w:rPr>
        <w:t>).</w:t>
      </w:r>
    </w:p>
    <w:p w:rsidR="00847208" w:rsidRPr="006447AF" w:rsidRDefault="00052F99" w:rsidP="006447AF">
      <w:pPr>
        <w:pStyle w:val="ListParagraph"/>
        <w:spacing w:line="480" w:lineRule="auto"/>
        <w:ind w:left="1996" w:right="-1"/>
        <w:rPr>
          <w:rFonts w:ascii="Times New Roman" w:hAnsi="Times New Roman" w:cs="Times New Roman"/>
          <w:color w:val="000000" w:themeColor="text1"/>
          <w:sz w:val="24"/>
          <w:szCs w:val="24"/>
          <w:lang w:val="id-ID"/>
        </w:rPr>
      </w:pPr>
      <w:r w:rsidRPr="00D40600">
        <w:rPr>
          <w:rFonts w:ascii="Times New Roman" w:hAnsi="Times New Roman" w:cs="Times New Roman"/>
          <w:color w:val="000000" w:themeColor="text1"/>
          <w:sz w:val="24"/>
          <w:szCs w:val="24"/>
        </w:rPr>
        <w:t>Pengawasan (</w:t>
      </w:r>
      <w:r w:rsidRPr="00D40600">
        <w:rPr>
          <w:rFonts w:ascii="Times New Roman" w:hAnsi="Times New Roman" w:cs="Times New Roman"/>
          <w:i/>
          <w:iCs/>
          <w:color w:val="000000" w:themeColor="text1"/>
          <w:sz w:val="24"/>
          <w:szCs w:val="24"/>
        </w:rPr>
        <w:t>controlling</w:t>
      </w:r>
      <w:r w:rsidRPr="00D40600">
        <w:rPr>
          <w:rFonts w:ascii="Times New Roman" w:hAnsi="Times New Roman" w:cs="Times New Roman"/>
          <w:color w:val="000000" w:themeColor="text1"/>
          <w:sz w:val="24"/>
          <w:szCs w:val="24"/>
        </w:rPr>
        <w:t>) yaitu untuk mengawasi apakah gerakan dari organisasi ini sudah sesuai dengan rencana atau belum. Serta mengawasi penggunaan sumber daya dalam organisasi agar bisa terpakai secara efektif dan efisien tanpa ada yang melenceng dari rencana.</w:t>
      </w:r>
    </w:p>
    <w:p w:rsidR="00D40600" w:rsidRPr="00D40600" w:rsidRDefault="006B4896" w:rsidP="00D40600">
      <w:pPr>
        <w:pStyle w:val="ListParagraph"/>
        <w:numPr>
          <w:ilvl w:val="0"/>
          <w:numId w:val="18"/>
        </w:numPr>
        <w:spacing w:line="480" w:lineRule="auto"/>
        <w:ind w:left="1276" w:right="-1" w:hanging="567"/>
        <w:rPr>
          <w:rFonts w:ascii="Times New Roman" w:hAnsi="Times New Roman" w:cs="Times New Roman"/>
          <w:b/>
          <w:sz w:val="24"/>
          <w:szCs w:val="24"/>
          <w:lang w:val="id-ID"/>
        </w:rPr>
      </w:pPr>
      <w:r w:rsidRPr="005F7526">
        <w:rPr>
          <w:rFonts w:ascii="Times New Roman" w:hAnsi="Times New Roman" w:cs="Times New Roman"/>
          <w:sz w:val="24"/>
          <w:szCs w:val="24"/>
        </w:rPr>
        <w:t>Pengertian Laporan Keuangan</w:t>
      </w:r>
      <w:r w:rsidR="00052F99" w:rsidRPr="005F7526">
        <w:rPr>
          <w:rFonts w:ascii="Times New Roman" w:hAnsi="Times New Roman" w:cs="Times New Roman"/>
          <w:b/>
          <w:sz w:val="24"/>
          <w:szCs w:val="24"/>
          <w:lang w:val="id-ID"/>
        </w:rPr>
        <w:t xml:space="preserve"> </w:t>
      </w:r>
      <w:r w:rsidRPr="005F7526">
        <w:rPr>
          <w:rFonts w:ascii="Times New Roman" w:hAnsi="Times New Roman" w:cs="Times New Roman"/>
          <w:sz w:val="24"/>
          <w:szCs w:val="24"/>
        </w:rPr>
        <w:t xml:space="preserve">Menurut </w:t>
      </w:r>
      <w:r w:rsidR="00052F99" w:rsidRPr="005F7526">
        <w:rPr>
          <w:rFonts w:ascii="Times New Roman" w:hAnsi="Times New Roman" w:cs="Times New Roman"/>
          <w:sz w:val="24"/>
          <w:szCs w:val="24"/>
          <w:lang w:val="id-ID"/>
        </w:rPr>
        <w:t>Sofyan S.</w:t>
      </w:r>
      <w:r w:rsidRPr="005F7526">
        <w:rPr>
          <w:rFonts w:ascii="Times New Roman" w:hAnsi="Times New Roman" w:cs="Times New Roman"/>
          <w:sz w:val="24"/>
          <w:szCs w:val="24"/>
        </w:rPr>
        <w:t>Harahap (2013:105) :</w:t>
      </w:r>
    </w:p>
    <w:p w:rsidR="006B4896" w:rsidRDefault="006B4896" w:rsidP="00D40600">
      <w:pPr>
        <w:pStyle w:val="ListParagraph"/>
        <w:spacing w:line="480" w:lineRule="auto"/>
        <w:ind w:left="1276" w:right="-1" w:firstLine="709"/>
        <w:rPr>
          <w:rFonts w:ascii="Times New Roman" w:hAnsi="Times New Roman" w:cs="Times New Roman"/>
          <w:sz w:val="24"/>
          <w:szCs w:val="24"/>
          <w:lang w:val="id-ID"/>
        </w:rPr>
      </w:pPr>
      <w:r w:rsidRPr="00D40600">
        <w:rPr>
          <w:rFonts w:ascii="Times New Roman" w:hAnsi="Times New Roman" w:cs="Times New Roman"/>
          <w:sz w:val="24"/>
          <w:szCs w:val="24"/>
        </w:rPr>
        <w:t xml:space="preserve">Laporan keuangan </w:t>
      </w:r>
      <w:r w:rsidR="00052F99" w:rsidRPr="00D40600">
        <w:rPr>
          <w:rFonts w:ascii="Times New Roman" w:hAnsi="Times New Roman" w:cs="Times New Roman"/>
          <w:sz w:val="24"/>
          <w:szCs w:val="24"/>
          <w:lang w:val="id-ID"/>
        </w:rPr>
        <w:t xml:space="preserve">adalah laporan yang </w:t>
      </w:r>
      <w:r w:rsidRPr="00D40600">
        <w:rPr>
          <w:rFonts w:ascii="Times New Roman" w:hAnsi="Times New Roman" w:cs="Times New Roman"/>
          <w:sz w:val="24"/>
          <w:szCs w:val="24"/>
        </w:rPr>
        <w:t>menggambarkan kondisi keuangan dan hasil suatu perusahaan pada saat tertentu atau jangka waktu tertentu.</w:t>
      </w:r>
    </w:p>
    <w:p w:rsidR="00D40600" w:rsidRPr="00D40600" w:rsidRDefault="00D40600" w:rsidP="00D40600">
      <w:pPr>
        <w:pStyle w:val="ListParagraph"/>
        <w:spacing w:line="480" w:lineRule="auto"/>
        <w:ind w:left="1276" w:right="-1" w:firstLine="709"/>
        <w:rPr>
          <w:rFonts w:ascii="Times New Roman" w:hAnsi="Times New Roman" w:cs="Times New Roman"/>
          <w:b/>
          <w:sz w:val="24"/>
          <w:szCs w:val="24"/>
          <w:lang w:val="id-ID"/>
        </w:rPr>
      </w:pPr>
    </w:p>
    <w:p w:rsidR="00D40600" w:rsidRDefault="00052F99" w:rsidP="00D40600">
      <w:pPr>
        <w:pStyle w:val="ListParagraph"/>
        <w:numPr>
          <w:ilvl w:val="0"/>
          <w:numId w:val="18"/>
        </w:numPr>
        <w:spacing w:line="480" w:lineRule="auto"/>
        <w:ind w:left="1276" w:right="-1" w:hanging="567"/>
        <w:rPr>
          <w:rFonts w:ascii="Times New Roman" w:hAnsi="Times New Roman" w:cs="Times New Roman"/>
          <w:sz w:val="24"/>
          <w:szCs w:val="24"/>
          <w:lang w:val="id-ID"/>
        </w:rPr>
      </w:pPr>
      <w:r w:rsidRPr="005F7526">
        <w:rPr>
          <w:rFonts w:ascii="Times New Roman" w:hAnsi="Times New Roman" w:cs="Times New Roman"/>
          <w:sz w:val="24"/>
          <w:szCs w:val="24"/>
          <w:lang w:val="id-ID"/>
        </w:rPr>
        <w:t xml:space="preserve">Pengertian </w:t>
      </w:r>
      <w:r w:rsidR="00A9425B" w:rsidRPr="005F7526">
        <w:rPr>
          <w:rFonts w:ascii="Times New Roman" w:hAnsi="Times New Roman" w:cs="Times New Roman"/>
          <w:sz w:val="24"/>
          <w:szCs w:val="24"/>
          <w:lang w:val="id-ID"/>
        </w:rPr>
        <w:t>Modal Kerja Menurut Kasmir (2009:250) :</w:t>
      </w:r>
    </w:p>
    <w:p w:rsidR="00A9425B" w:rsidRDefault="00A9425B" w:rsidP="00D40600">
      <w:pPr>
        <w:pStyle w:val="ListParagraph"/>
        <w:spacing w:line="480" w:lineRule="auto"/>
        <w:ind w:left="1276" w:right="-1" w:firstLine="709"/>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merupakan modal yang digunakan untuk melakukan kegiatan operasi perusahaan. Modal kerja diartikan sebagai investasi yang ditanamkan dalam aktiva lancar atau aktiva jangka pendek, seperti kas, bank, surat-surat berharga, piutang, persediaan, dan aktiva lancar lainnya.</w:t>
      </w:r>
    </w:p>
    <w:p w:rsidR="00D40600" w:rsidRPr="00D40600" w:rsidRDefault="00D40600" w:rsidP="00D40600">
      <w:pPr>
        <w:pStyle w:val="ListParagraph"/>
        <w:spacing w:line="480" w:lineRule="auto"/>
        <w:ind w:left="1276" w:right="-1" w:firstLine="709"/>
        <w:rPr>
          <w:rFonts w:ascii="Times New Roman" w:hAnsi="Times New Roman" w:cs="Times New Roman"/>
          <w:sz w:val="24"/>
          <w:szCs w:val="24"/>
          <w:lang w:val="id-ID"/>
        </w:rPr>
      </w:pPr>
    </w:p>
    <w:p w:rsidR="00A9425B" w:rsidRPr="005F7526" w:rsidRDefault="00A9425B" w:rsidP="00D40600">
      <w:pPr>
        <w:pStyle w:val="ListParagraph"/>
        <w:numPr>
          <w:ilvl w:val="0"/>
          <w:numId w:val="18"/>
        </w:numPr>
        <w:spacing w:line="480" w:lineRule="auto"/>
        <w:ind w:left="1276" w:right="-1" w:hanging="567"/>
        <w:rPr>
          <w:rFonts w:ascii="Times New Roman" w:hAnsi="Times New Roman" w:cs="Times New Roman"/>
          <w:sz w:val="24"/>
          <w:szCs w:val="24"/>
          <w:lang w:val="id-ID"/>
        </w:rPr>
      </w:pPr>
      <w:r w:rsidRPr="005F7526">
        <w:rPr>
          <w:rFonts w:ascii="Times New Roman" w:hAnsi="Times New Roman" w:cs="Times New Roman"/>
          <w:sz w:val="24"/>
          <w:szCs w:val="24"/>
          <w:lang w:val="id-ID"/>
        </w:rPr>
        <w:t>Jenis – jenis Modal Kerja Menurut Jumingan (2009:71) :</w:t>
      </w:r>
    </w:p>
    <w:p w:rsidR="00D40600" w:rsidRDefault="00A9425B" w:rsidP="00D40600">
      <w:pPr>
        <w:pStyle w:val="ListParagraph"/>
        <w:numPr>
          <w:ilvl w:val="0"/>
          <w:numId w:val="20"/>
        </w:numPr>
        <w:spacing w:before="240" w:line="360" w:lineRule="auto"/>
        <w:ind w:left="1985" w:hanging="709"/>
        <w:rPr>
          <w:rFonts w:ascii="Times New Roman" w:hAnsi="Times New Roman" w:cs="Times New Roman"/>
          <w:sz w:val="24"/>
          <w:szCs w:val="24"/>
          <w:lang w:val="id-ID"/>
        </w:rPr>
      </w:pPr>
      <w:r w:rsidRPr="005F7526">
        <w:rPr>
          <w:rFonts w:ascii="Times New Roman" w:hAnsi="Times New Roman" w:cs="Times New Roman"/>
          <w:sz w:val="24"/>
          <w:szCs w:val="24"/>
          <w:lang w:val="id-ID"/>
        </w:rPr>
        <w:t>Modal kerja permanen (</w:t>
      </w:r>
      <w:r w:rsidRPr="005F7526">
        <w:rPr>
          <w:rFonts w:ascii="Times New Roman" w:hAnsi="Times New Roman" w:cs="Times New Roman"/>
          <w:i/>
          <w:iCs/>
          <w:sz w:val="24"/>
          <w:szCs w:val="24"/>
          <w:lang w:val="id-ID"/>
        </w:rPr>
        <w:t>Permanent Working Capital</w:t>
      </w:r>
      <w:r w:rsidRPr="005F7526">
        <w:rPr>
          <w:rFonts w:ascii="Times New Roman" w:hAnsi="Times New Roman" w:cs="Times New Roman"/>
          <w:sz w:val="24"/>
          <w:szCs w:val="24"/>
          <w:lang w:val="id-ID"/>
        </w:rPr>
        <w:t>)</w:t>
      </w:r>
    </w:p>
    <w:p w:rsidR="00D40600" w:rsidRDefault="00A9425B" w:rsidP="00D40600">
      <w:pPr>
        <w:pStyle w:val="ListParagraph"/>
        <w:spacing w:before="240" w:line="360" w:lineRule="auto"/>
        <w:ind w:left="1985"/>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permanen adalah jumlah modal kerja minimal yang harus tetap ada dalam perusahaan untuk dapat melaksanakan operasinya atau sejumlah modal kerja secara terus-menerus diperlukan untuk kelancaran usaha. Modal kerja permanen ini dapat dibedakan dalam:</w:t>
      </w:r>
    </w:p>
    <w:p w:rsidR="00D40600" w:rsidRDefault="00A9425B" w:rsidP="00D40600">
      <w:pPr>
        <w:pStyle w:val="ListParagraph"/>
        <w:numPr>
          <w:ilvl w:val="0"/>
          <w:numId w:val="21"/>
        </w:numPr>
        <w:spacing w:before="240" w:line="360" w:lineRule="auto"/>
        <w:ind w:left="2977" w:hanging="992"/>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primer (</w:t>
      </w:r>
      <w:r w:rsidRPr="00D40600">
        <w:rPr>
          <w:rFonts w:ascii="Times New Roman" w:hAnsi="Times New Roman" w:cs="Times New Roman"/>
          <w:i/>
          <w:iCs/>
          <w:sz w:val="24"/>
          <w:szCs w:val="24"/>
          <w:lang w:val="id-ID"/>
        </w:rPr>
        <w:t>Primary Working Capital</w:t>
      </w:r>
      <w:r w:rsidRPr="00D40600">
        <w:rPr>
          <w:rFonts w:ascii="Times New Roman" w:hAnsi="Times New Roman" w:cs="Times New Roman"/>
          <w:sz w:val="24"/>
          <w:szCs w:val="24"/>
          <w:lang w:val="id-ID"/>
        </w:rPr>
        <w:t>) adalah modal kerja minimum yang harus ada pada perusahaan untuk menjamin kontinuitas usahanya.</w:t>
      </w:r>
    </w:p>
    <w:p w:rsidR="00D40600" w:rsidRDefault="00A9425B" w:rsidP="00D40600">
      <w:pPr>
        <w:pStyle w:val="ListParagraph"/>
        <w:numPr>
          <w:ilvl w:val="0"/>
          <w:numId w:val="21"/>
        </w:numPr>
        <w:spacing w:before="240" w:line="360" w:lineRule="auto"/>
        <w:ind w:left="2977" w:hanging="992"/>
        <w:rPr>
          <w:rFonts w:ascii="Times New Roman" w:hAnsi="Times New Roman" w:cs="Times New Roman"/>
          <w:sz w:val="24"/>
          <w:szCs w:val="24"/>
          <w:lang w:val="id-ID"/>
        </w:rPr>
      </w:pPr>
      <w:r w:rsidRPr="00D40600">
        <w:rPr>
          <w:rFonts w:ascii="Times New Roman" w:hAnsi="Times New Roman" w:cs="Times New Roman"/>
          <w:sz w:val="24"/>
          <w:szCs w:val="24"/>
          <w:lang w:val="id-ID"/>
        </w:rPr>
        <w:t xml:space="preserve">Modal kerja normal </w:t>
      </w:r>
      <w:r w:rsidRPr="00D40600">
        <w:rPr>
          <w:rFonts w:ascii="Times New Roman" w:hAnsi="Times New Roman" w:cs="Times New Roman"/>
          <w:i/>
          <w:iCs/>
          <w:sz w:val="24"/>
          <w:szCs w:val="24"/>
          <w:lang w:val="id-ID"/>
        </w:rPr>
        <w:t xml:space="preserve">(Normaly Working Capital) </w:t>
      </w:r>
      <w:r w:rsidRPr="00D40600">
        <w:rPr>
          <w:rFonts w:ascii="Times New Roman" w:hAnsi="Times New Roman" w:cs="Times New Roman"/>
          <w:sz w:val="24"/>
          <w:szCs w:val="24"/>
          <w:lang w:val="id-ID"/>
        </w:rPr>
        <w:t>yaitu jumlah modal kerja yang diperlukan untuk menyelenggarakan luas produksi yang normal.</w:t>
      </w:r>
    </w:p>
    <w:p w:rsidR="00D40600" w:rsidRPr="00D40600" w:rsidRDefault="00D40600" w:rsidP="00D40600">
      <w:pPr>
        <w:pStyle w:val="ListParagraph"/>
        <w:spacing w:before="240" w:line="360" w:lineRule="auto"/>
        <w:ind w:left="2977"/>
        <w:rPr>
          <w:rFonts w:ascii="Times New Roman" w:hAnsi="Times New Roman" w:cs="Times New Roman"/>
          <w:sz w:val="24"/>
          <w:szCs w:val="24"/>
          <w:lang w:val="id-ID"/>
        </w:rPr>
      </w:pPr>
    </w:p>
    <w:p w:rsidR="00D40600" w:rsidRPr="00D40600" w:rsidRDefault="00A9425B" w:rsidP="00D40600">
      <w:pPr>
        <w:pStyle w:val="ListParagraph"/>
        <w:numPr>
          <w:ilvl w:val="0"/>
          <w:numId w:val="20"/>
        </w:numPr>
        <w:spacing w:before="240" w:line="360" w:lineRule="auto"/>
        <w:ind w:left="1985" w:hanging="709"/>
        <w:rPr>
          <w:rFonts w:ascii="Times New Roman" w:hAnsi="Times New Roman" w:cs="Times New Roman"/>
          <w:sz w:val="24"/>
          <w:szCs w:val="24"/>
          <w:lang w:val="id-ID"/>
        </w:rPr>
      </w:pPr>
      <w:r w:rsidRPr="005F7526">
        <w:rPr>
          <w:rFonts w:ascii="Times New Roman" w:hAnsi="Times New Roman" w:cs="Times New Roman"/>
          <w:sz w:val="24"/>
          <w:szCs w:val="24"/>
          <w:lang w:val="id-ID"/>
        </w:rPr>
        <w:t xml:space="preserve">Modal kerja variabel </w:t>
      </w:r>
      <w:r w:rsidRPr="005F7526">
        <w:rPr>
          <w:rFonts w:ascii="Times New Roman" w:hAnsi="Times New Roman" w:cs="Times New Roman"/>
          <w:i/>
          <w:iCs/>
          <w:sz w:val="24"/>
          <w:szCs w:val="24"/>
          <w:lang w:val="id-ID"/>
        </w:rPr>
        <w:t>(Variable Working Capital)</w:t>
      </w:r>
    </w:p>
    <w:p w:rsidR="00D40600" w:rsidRDefault="00A9425B" w:rsidP="00D40600">
      <w:pPr>
        <w:pStyle w:val="ListParagraph"/>
        <w:spacing w:before="240" w:line="360" w:lineRule="auto"/>
        <w:ind w:left="1985"/>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variabel adalah modal kerja yang jumlahnya berubahubah sesuai dengan perubahan kegiatan ataupun keadaan lain yang mempengaruhi perusahaan. Modal kerja variabel terdiri dari:</w:t>
      </w:r>
    </w:p>
    <w:p w:rsidR="00D40600" w:rsidRDefault="00A9425B" w:rsidP="00D40600">
      <w:pPr>
        <w:pStyle w:val="ListParagraph"/>
        <w:numPr>
          <w:ilvl w:val="0"/>
          <w:numId w:val="22"/>
        </w:numPr>
        <w:spacing w:before="240" w:line="360" w:lineRule="auto"/>
        <w:ind w:left="2977" w:hanging="992"/>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Musiman (</w:t>
      </w:r>
      <w:r w:rsidRPr="00D40600">
        <w:rPr>
          <w:rFonts w:ascii="Times New Roman" w:hAnsi="Times New Roman" w:cs="Times New Roman"/>
          <w:i/>
          <w:iCs/>
          <w:sz w:val="24"/>
          <w:szCs w:val="24"/>
          <w:lang w:val="id-ID"/>
        </w:rPr>
        <w:t>Seasonal Working Capital</w:t>
      </w:r>
      <w:r w:rsidRPr="00D40600">
        <w:rPr>
          <w:rFonts w:ascii="Times New Roman" w:hAnsi="Times New Roman" w:cs="Times New Roman"/>
          <w:sz w:val="24"/>
          <w:szCs w:val="24"/>
          <w:lang w:val="id-ID"/>
        </w:rPr>
        <w:t>) merupakan sejumlah dana yang dibutuhkan untuk mengantisipasi apabila ada fluktuasi kegiatan perusahaan.</w:t>
      </w:r>
    </w:p>
    <w:p w:rsidR="00D40600" w:rsidRDefault="00A9425B" w:rsidP="00D40600">
      <w:pPr>
        <w:pStyle w:val="ListParagraph"/>
        <w:numPr>
          <w:ilvl w:val="0"/>
          <w:numId w:val="22"/>
        </w:numPr>
        <w:spacing w:before="240" w:line="360" w:lineRule="auto"/>
        <w:ind w:left="2977" w:hanging="992"/>
        <w:rPr>
          <w:rFonts w:ascii="Times New Roman" w:hAnsi="Times New Roman" w:cs="Times New Roman"/>
          <w:sz w:val="24"/>
          <w:szCs w:val="24"/>
          <w:lang w:val="id-ID"/>
        </w:rPr>
      </w:pPr>
      <w:r w:rsidRPr="00D40600">
        <w:rPr>
          <w:rFonts w:ascii="Times New Roman" w:hAnsi="Times New Roman" w:cs="Times New Roman"/>
          <w:sz w:val="24"/>
          <w:szCs w:val="24"/>
          <w:lang w:val="id-ID"/>
        </w:rPr>
        <w:t xml:space="preserve">Modal kerja Siklis </w:t>
      </w:r>
      <w:r w:rsidRPr="00D40600">
        <w:rPr>
          <w:rFonts w:ascii="Times New Roman" w:hAnsi="Times New Roman" w:cs="Times New Roman"/>
          <w:i/>
          <w:iCs/>
          <w:sz w:val="24"/>
          <w:szCs w:val="24"/>
          <w:lang w:val="id-ID"/>
        </w:rPr>
        <w:t xml:space="preserve">(Cyclic Working Capital) </w:t>
      </w:r>
      <w:r w:rsidRPr="00D40600">
        <w:rPr>
          <w:rFonts w:ascii="Times New Roman" w:hAnsi="Times New Roman" w:cs="Times New Roman"/>
          <w:sz w:val="24"/>
          <w:szCs w:val="24"/>
          <w:lang w:val="id-ID"/>
        </w:rPr>
        <w:t>adalah modal kerja yang jumlah kebutuhannya dipengaruhi oleh fluktuasi konjungtor.</w:t>
      </w:r>
    </w:p>
    <w:p w:rsidR="00A9425B" w:rsidRPr="00D40600" w:rsidRDefault="00A9425B" w:rsidP="00D40600">
      <w:pPr>
        <w:pStyle w:val="ListParagraph"/>
        <w:numPr>
          <w:ilvl w:val="0"/>
          <w:numId w:val="22"/>
        </w:numPr>
        <w:spacing w:before="240" w:line="360" w:lineRule="auto"/>
        <w:ind w:left="2977" w:hanging="992"/>
        <w:rPr>
          <w:rFonts w:ascii="Times New Roman" w:hAnsi="Times New Roman" w:cs="Times New Roman"/>
          <w:sz w:val="24"/>
          <w:szCs w:val="24"/>
          <w:lang w:val="id-ID"/>
        </w:rPr>
      </w:pPr>
      <w:r w:rsidRPr="00D40600">
        <w:rPr>
          <w:rFonts w:ascii="Times New Roman" w:hAnsi="Times New Roman" w:cs="Times New Roman"/>
          <w:sz w:val="24"/>
          <w:szCs w:val="24"/>
          <w:lang w:val="id-ID"/>
        </w:rPr>
        <w:t>Modal kerja Darurat (</w:t>
      </w:r>
      <w:r w:rsidRPr="00D40600">
        <w:rPr>
          <w:rFonts w:ascii="Times New Roman" w:hAnsi="Times New Roman" w:cs="Times New Roman"/>
          <w:i/>
          <w:iCs/>
          <w:sz w:val="24"/>
          <w:szCs w:val="24"/>
          <w:lang w:val="id-ID"/>
        </w:rPr>
        <w:t>Emergency Working Capital</w:t>
      </w:r>
      <w:r w:rsidRPr="00D40600">
        <w:rPr>
          <w:rFonts w:ascii="Times New Roman" w:hAnsi="Times New Roman" w:cs="Times New Roman"/>
          <w:sz w:val="24"/>
          <w:szCs w:val="24"/>
          <w:lang w:val="id-ID"/>
        </w:rPr>
        <w:t>) adalah modal kerja yang jumlah kebutuhannya dipengaruhi oleh keadaankeadaan yang terjadi diluar kemampuan perusahaan.</w:t>
      </w:r>
    </w:p>
    <w:p w:rsidR="00D40600" w:rsidRDefault="00A9425B" w:rsidP="00D40600">
      <w:pPr>
        <w:pStyle w:val="ListParagraph"/>
        <w:numPr>
          <w:ilvl w:val="0"/>
          <w:numId w:val="18"/>
        </w:numPr>
        <w:spacing w:line="480" w:lineRule="auto"/>
        <w:ind w:left="1276" w:right="-1" w:hanging="567"/>
        <w:rPr>
          <w:rFonts w:ascii="Times New Roman" w:hAnsi="Times New Roman" w:cs="Times New Roman"/>
          <w:sz w:val="24"/>
          <w:szCs w:val="24"/>
          <w:lang w:val="id-ID"/>
        </w:rPr>
      </w:pPr>
      <w:r w:rsidRPr="005F7526">
        <w:rPr>
          <w:rFonts w:ascii="Times New Roman" w:hAnsi="Times New Roman" w:cs="Times New Roman"/>
          <w:sz w:val="24"/>
          <w:szCs w:val="24"/>
          <w:lang w:val="id-ID"/>
        </w:rPr>
        <w:t xml:space="preserve">Pengertian </w:t>
      </w:r>
      <w:r w:rsidR="00356E31">
        <w:rPr>
          <w:rFonts w:ascii="Times New Roman" w:hAnsi="Times New Roman" w:cs="Times New Roman"/>
          <w:sz w:val="24"/>
          <w:szCs w:val="24"/>
          <w:lang w:val="id-ID"/>
        </w:rPr>
        <w:t>Kinerja Keuangan Menurut Mulyadi (2010:339</w:t>
      </w:r>
      <w:r w:rsidR="00C3656E" w:rsidRPr="005F7526">
        <w:rPr>
          <w:rFonts w:ascii="Times New Roman" w:hAnsi="Times New Roman" w:cs="Times New Roman"/>
          <w:sz w:val="24"/>
          <w:szCs w:val="24"/>
          <w:lang w:val="id-ID"/>
        </w:rPr>
        <w:t>) :</w:t>
      </w:r>
    </w:p>
    <w:p w:rsidR="00C3656E" w:rsidRPr="00D40600" w:rsidRDefault="00356E31" w:rsidP="00D40600">
      <w:pPr>
        <w:pStyle w:val="ListParagraph"/>
        <w:spacing w:line="480" w:lineRule="auto"/>
        <w:ind w:left="1276" w:right="-1" w:firstLine="709"/>
        <w:rPr>
          <w:rFonts w:ascii="Times New Roman" w:hAnsi="Times New Roman" w:cs="Times New Roman"/>
          <w:sz w:val="24"/>
          <w:szCs w:val="24"/>
          <w:lang w:val="id-ID"/>
        </w:rPr>
      </w:pPr>
      <w:r>
        <w:rPr>
          <w:rFonts w:ascii="Times New Roman" w:hAnsi="Times New Roman" w:cs="Times New Roman"/>
          <w:sz w:val="24"/>
          <w:szCs w:val="24"/>
          <w:lang w:val="id-ID"/>
        </w:rPr>
        <w:t>Kinerja keuangan merupakan manifestasi keberhasilan atau kegagalan yang terjadi dikenerja keuangan.</w:t>
      </w:r>
    </w:p>
    <w:p w:rsidR="00C3656E" w:rsidRPr="005F7526" w:rsidRDefault="00C3656E" w:rsidP="00D40600">
      <w:pPr>
        <w:pStyle w:val="ListParagraph"/>
        <w:numPr>
          <w:ilvl w:val="0"/>
          <w:numId w:val="18"/>
        </w:numPr>
        <w:spacing w:line="480" w:lineRule="auto"/>
        <w:ind w:left="1276" w:right="-1" w:hanging="567"/>
        <w:rPr>
          <w:rFonts w:ascii="Times New Roman" w:hAnsi="Times New Roman" w:cs="Times New Roman"/>
          <w:sz w:val="24"/>
          <w:szCs w:val="24"/>
          <w:lang w:val="id-ID"/>
        </w:rPr>
      </w:pPr>
      <w:r w:rsidRPr="005F7526">
        <w:rPr>
          <w:rFonts w:ascii="Times New Roman" w:hAnsi="Times New Roman" w:cs="Times New Roman"/>
          <w:sz w:val="24"/>
          <w:szCs w:val="24"/>
          <w:lang w:val="id-ID"/>
        </w:rPr>
        <w:t>Jenis – jenis Rasio Profitabilitas Menurut Martono &amp; Hartijo (2007:76) yang dapat digunakan adalah :</w:t>
      </w:r>
    </w:p>
    <w:p w:rsidR="00D40600" w:rsidRDefault="00C3656E" w:rsidP="00D40600">
      <w:pPr>
        <w:pStyle w:val="ListParagraph"/>
        <w:numPr>
          <w:ilvl w:val="0"/>
          <w:numId w:val="23"/>
        </w:numPr>
        <w:spacing w:line="480" w:lineRule="auto"/>
        <w:ind w:left="1985" w:hanging="709"/>
        <w:rPr>
          <w:rFonts w:ascii="Times New Roman" w:hAnsi="Times New Roman" w:cs="Times New Roman"/>
          <w:sz w:val="24"/>
          <w:szCs w:val="24"/>
          <w:lang w:val="id-ID"/>
        </w:rPr>
      </w:pPr>
      <w:r w:rsidRPr="005F7526">
        <w:rPr>
          <w:rFonts w:ascii="Times New Roman" w:hAnsi="Times New Roman" w:cs="Times New Roman"/>
          <w:sz w:val="24"/>
          <w:szCs w:val="24"/>
          <w:lang w:val="id-ID"/>
        </w:rPr>
        <w:t>Margin Laba (</w:t>
      </w:r>
      <w:r w:rsidRPr="005F7526">
        <w:rPr>
          <w:rFonts w:ascii="Times New Roman" w:hAnsi="Times New Roman" w:cs="Times New Roman"/>
          <w:i/>
          <w:iCs/>
          <w:sz w:val="24"/>
          <w:szCs w:val="24"/>
          <w:lang w:val="id-ID"/>
        </w:rPr>
        <w:t>profit margin</w:t>
      </w:r>
      <w:r w:rsidRPr="005F7526">
        <w:rPr>
          <w:rFonts w:ascii="Times New Roman" w:hAnsi="Times New Roman" w:cs="Times New Roman"/>
          <w:sz w:val="24"/>
          <w:szCs w:val="24"/>
          <w:lang w:val="id-ID"/>
        </w:rPr>
        <w:t>)</w:t>
      </w:r>
    </w:p>
    <w:p w:rsidR="00C3656E" w:rsidRPr="00D40600" w:rsidRDefault="00C3656E" w:rsidP="00D40600">
      <w:pPr>
        <w:pStyle w:val="ListParagraph"/>
        <w:spacing w:line="480" w:lineRule="auto"/>
        <w:ind w:left="1985" w:firstLine="709"/>
        <w:rPr>
          <w:rFonts w:ascii="Times New Roman" w:hAnsi="Times New Roman" w:cs="Times New Roman"/>
          <w:sz w:val="24"/>
          <w:szCs w:val="24"/>
          <w:lang w:val="id-ID"/>
        </w:rPr>
      </w:pPr>
      <w:r w:rsidRPr="00D40600">
        <w:rPr>
          <w:rFonts w:ascii="Times New Roman" w:hAnsi="Times New Roman" w:cs="Times New Roman"/>
          <w:sz w:val="24"/>
          <w:szCs w:val="24"/>
          <w:lang w:val="id-ID"/>
        </w:rPr>
        <w:t>Margin laba adalah rasio yang membandingkan laba bersih setelah pajak dengan penjualan bersih. Margin laba kotor menunjukkan laba yang relatif terhadap perusahaan. Sedangkan, margin laba bersih merupakan ukuran keuntungan dengan membandingkan antara laba setelah bunga dan pajak dibandingkan dengan penjualan. Untuk menghitung margin laba, digunakan dua persamaan sebagai berikut:</w:t>
      </w:r>
    </w:p>
    <w:p w:rsidR="00D40600" w:rsidRDefault="00C3656E" w:rsidP="00D40600">
      <w:pPr>
        <w:pStyle w:val="ListParagraph"/>
        <w:numPr>
          <w:ilvl w:val="0"/>
          <w:numId w:val="10"/>
        </w:numPr>
        <w:spacing w:line="480" w:lineRule="auto"/>
        <w:ind w:left="2977" w:hanging="992"/>
        <w:rPr>
          <w:rFonts w:ascii="Times New Roman" w:hAnsi="Times New Roman" w:cs="Times New Roman"/>
          <w:sz w:val="24"/>
          <w:szCs w:val="24"/>
          <w:lang w:val="id-ID"/>
        </w:rPr>
      </w:pPr>
      <w:r w:rsidRPr="005F7526">
        <w:rPr>
          <w:rFonts w:ascii="Times New Roman" w:hAnsi="Times New Roman" w:cs="Times New Roman"/>
          <w:sz w:val="24"/>
          <w:szCs w:val="24"/>
          <w:lang w:val="id-ID"/>
        </w:rPr>
        <w:t>Margin laba kotor (</w:t>
      </w:r>
      <w:r w:rsidRPr="005F7526">
        <w:rPr>
          <w:rFonts w:ascii="Times New Roman" w:hAnsi="Times New Roman" w:cs="Times New Roman"/>
          <w:i/>
          <w:iCs/>
          <w:sz w:val="24"/>
          <w:szCs w:val="24"/>
          <w:lang w:val="id-ID"/>
        </w:rPr>
        <w:t>Gross profit margin</w:t>
      </w:r>
      <w:r w:rsidRPr="005F7526">
        <w:rPr>
          <w:rFonts w:ascii="Times New Roman" w:hAnsi="Times New Roman" w:cs="Times New Roman"/>
          <w:sz w:val="24"/>
          <w:szCs w:val="24"/>
          <w:lang w:val="id-ID"/>
        </w:rPr>
        <w:t>) :</w:t>
      </w:r>
    </w:p>
    <w:p w:rsidR="007D7214" w:rsidRPr="00D40600" w:rsidRDefault="00C3656E" w:rsidP="00D40600">
      <w:pPr>
        <w:pStyle w:val="ListParagraph"/>
        <w:spacing w:line="480" w:lineRule="auto"/>
        <w:ind w:left="2977"/>
        <w:jc w:val="center"/>
        <w:rPr>
          <w:rFonts w:ascii="Times New Roman" w:hAnsi="Times New Roman" w:cs="Times New Roman"/>
          <w:sz w:val="24"/>
          <w:szCs w:val="24"/>
          <w:lang w:val="id-ID"/>
        </w:rPr>
      </w:pPr>
      <w:r w:rsidRPr="00D40600">
        <w:rPr>
          <w:rFonts w:ascii="Times New Roman" w:hAnsi="Times New Roman" w:cs="Times New Roman"/>
          <w:sz w:val="24"/>
          <w:szCs w:val="24"/>
          <w:lang w:val="id-ID"/>
        </w:rPr>
        <w:t xml:space="preserve">GPM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Penjualan-Harga pokok penjualan</m:t>
            </m:r>
          </m:num>
          <m:den>
            <m:r>
              <w:rPr>
                <w:rFonts w:ascii="Cambria Math" w:hAnsi="Cambria Math" w:cs="Times New Roman"/>
                <w:sz w:val="24"/>
                <w:szCs w:val="24"/>
                <w:lang w:val="id-ID"/>
              </w:rPr>
              <m:t>Penjualan</m:t>
            </m:r>
          </m:den>
        </m:f>
      </m:oMath>
    </w:p>
    <w:p w:rsidR="00D40600" w:rsidRPr="00D40600" w:rsidRDefault="00C3656E" w:rsidP="00D40600">
      <w:pPr>
        <w:pStyle w:val="ListParagraph"/>
        <w:numPr>
          <w:ilvl w:val="0"/>
          <w:numId w:val="10"/>
        </w:numPr>
        <w:spacing w:line="480" w:lineRule="auto"/>
        <w:ind w:left="2977" w:hanging="992"/>
        <w:rPr>
          <w:rFonts w:ascii="Times New Roman" w:eastAsiaTheme="minorEastAsia" w:hAnsi="Times New Roman" w:cs="Times New Roman"/>
          <w:sz w:val="24"/>
          <w:szCs w:val="24"/>
          <w:lang w:val="id-ID"/>
        </w:rPr>
      </w:pPr>
      <w:r w:rsidRPr="005F7526">
        <w:rPr>
          <w:rFonts w:ascii="Times New Roman" w:hAnsi="Times New Roman" w:cs="Times New Roman"/>
          <w:sz w:val="24"/>
          <w:szCs w:val="24"/>
          <w:lang w:val="id-ID"/>
        </w:rPr>
        <w:t>Margin laba bersih (</w:t>
      </w:r>
      <w:r w:rsidRPr="005F7526">
        <w:rPr>
          <w:rFonts w:ascii="Times New Roman" w:hAnsi="Times New Roman" w:cs="Times New Roman"/>
          <w:i/>
          <w:iCs/>
          <w:sz w:val="24"/>
          <w:szCs w:val="24"/>
          <w:lang w:val="id-ID"/>
        </w:rPr>
        <w:t>Net profit margin</w:t>
      </w:r>
      <w:r w:rsidRPr="005F7526">
        <w:rPr>
          <w:rFonts w:ascii="Times New Roman" w:hAnsi="Times New Roman" w:cs="Times New Roman"/>
          <w:sz w:val="24"/>
          <w:szCs w:val="24"/>
          <w:lang w:val="id-ID"/>
        </w:rPr>
        <w:t>) :</w:t>
      </w:r>
    </w:p>
    <w:p w:rsidR="009A4313" w:rsidRPr="00D40600" w:rsidRDefault="007D7214" w:rsidP="00D40600">
      <w:pPr>
        <w:pStyle w:val="ListParagraph"/>
        <w:spacing w:line="480" w:lineRule="auto"/>
        <w:ind w:left="2977"/>
        <w:jc w:val="center"/>
        <w:rPr>
          <w:rFonts w:ascii="Times New Roman" w:eastAsiaTheme="minorEastAsia" w:hAnsi="Times New Roman" w:cs="Times New Roman"/>
          <w:sz w:val="24"/>
          <w:szCs w:val="24"/>
          <w:lang w:val="id-ID"/>
        </w:rPr>
      </w:pPr>
      <w:r w:rsidRPr="00D40600">
        <w:rPr>
          <w:rFonts w:ascii="Times New Roman" w:eastAsiaTheme="minorEastAsia" w:hAnsi="Times New Roman" w:cs="Times New Roman"/>
          <w:sz w:val="24"/>
          <w:szCs w:val="24"/>
          <w:lang w:val="id-ID"/>
        </w:rPr>
        <w:t xml:space="preserve">NPM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Laba setelah Bunga dan Pajak</m:t>
            </m:r>
          </m:num>
          <m:den>
            <m:r>
              <w:rPr>
                <w:rFonts w:ascii="Cambria Math" w:hAnsi="Cambria Math" w:cs="Times New Roman"/>
                <w:sz w:val="24"/>
                <w:szCs w:val="24"/>
                <w:lang w:val="id-ID"/>
              </w:rPr>
              <m:t>Penjualan bersih</m:t>
            </m:r>
          </m:den>
        </m:f>
      </m:oMath>
    </w:p>
    <w:p w:rsidR="00D40600" w:rsidRDefault="00434866" w:rsidP="00D40600">
      <w:pPr>
        <w:pStyle w:val="ListParagraph"/>
        <w:numPr>
          <w:ilvl w:val="0"/>
          <w:numId w:val="23"/>
        </w:numPr>
        <w:spacing w:line="480" w:lineRule="auto"/>
        <w:ind w:left="1985" w:hanging="709"/>
        <w:rPr>
          <w:rFonts w:ascii="Times New Roman" w:hAnsi="Times New Roman" w:cs="Times New Roman"/>
          <w:sz w:val="24"/>
          <w:szCs w:val="24"/>
          <w:lang w:val="id-ID"/>
        </w:rPr>
      </w:pPr>
      <w:r>
        <w:rPr>
          <w:rFonts w:ascii="Times New Roman" w:hAnsi="Times New Roman" w:cs="Times New Roman"/>
          <w:i/>
          <w:iCs/>
          <w:sz w:val="24"/>
          <w:szCs w:val="24"/>
          <w:lang w:val="id-ID"/>
        </w:rPr>
        <w:t>Net Operating Profit After Tax) NOPAT</w:t>
      </w:r>
    </w:p>
    <w:p w:rsidR="007D7214" w:rsidRDefault="00434866" w:rsidP="00434866">
      <w:pPr>
        <w:pStyle w:val="ListParagraph"/>
        <w:spacing w:line="480" w:lineRule="auto"/>
        <w:ind w:left="1985" w:firstLine="709"/>
        <w:rPr>
          <w:rFonts w:ascii="Times New Roman" w:hAnsi="Times New Roman" w:cs="Times New Roman"/>
          <w:iCs/>
          <w:sz w:val="24"/>
          <w:szCs w:val="24"/>
          <w:lang w:val="id-ID"/>
        </w:rPr>
      </w:pPr>
      <w:r>
        <w:rPr>
          <w:rFonts w:ascii="Times New Roman" w:hAnsi="Times New Roman" w:cs="Times New Roman"/>
          <w:i/>
          <w:iCs/>
          <w:sz w:val="24"/>
          <w:szCs w:val="24"/>
          <w:lang w:val="id-ID"/>
        </w:rPr>
        <w:t xml:space="preserve">NOPAT (Net Operating After Tax) </w:t>
      </w:r>
      <w:r>
        <w:rPr>
          <w:rFonts w:ascii="Times New Roman" w:hAnsi="Times New Roman" w:cs="Times New Roman"/>
          <w:iCs/>
          <w:sz w:val="24"/>
          <w:szCs w:val="24"/>
          <w:lang w:val="id-ID"/>
        </w:rPr>
        <w:t>atau laba bersih setelah pajak. NOPAT menurut tunggal (2008) adalah laba yang diperoleh dari operasi perusahaan setelah dikurangi pajak penghasilan, tetapi termasuk biaya keuangan (</w:t>
      </w:r>
      <w:r w:rsidRPr="00434866">
        <w:rPr>
          <w:rFonts w:ascii="Times New Roman" w:hAnsi="Times New Roman" w:cs="Times New Roman"/>
          <w:i/>
          <w:iCs/>
          <w:sz w:val="24"/>
          <w:szCs w:val="24"/>
          <w:lang w:val="id-ID"/>
        </w:rPr>
        <w:t>Financial Cost</w:t>
      </w:r>
      <w:r>
        <w:rPr>
          <w:rFonts w:ascii="Times New Roman" w:hAnsi="Times New Roman" w:cs="Times New Roman"/>
          <w:iCs/>
          <w:sz w:val="24"/>
          <w:szCs w:val="24"/>
          <w:lang w:val="id-ID"/>
        </w:rPr>
        <w:t xml:space="preserve">) dan </w:t>
      </w:r>
      <w:r w:rsidRPr="00434866">
        <w:rPr>
          <w:rFonts w:ascii="Times New Roman" w:hAnsi="Times New Roman" w:cs="Times New Roman"/>
          <w:i/>
          <w:iCs/>
          <w:sz w:val="24"/>
          <w:szCs w:val="24"/>
          <w:lang w:val="id-ID"/>
        </w:rPr>
        <w:t xml:space="preserve">non cash bookkeping entries </w:t>
      </w:r>
      <w:r>
        <w:rPr>
          <w:rFonts w:ascii="Times New Roman" w:hAnsi="Times New Roman" w:cs="Times New Roman"/>
          <w:iCs/>
          <w:sz w:val="24"/>
          <w:szCs w:val="24"/>
          <w:lang w:val="id-ID"/>
        </w:rPr>
        <w:t>seperti biaya penyusutan. NOPAT dapat diperoleh dari laporan laba perusahaan yaitu data mengenai pendapatan bersih setelah pajak dan besarnya biaya bunga yang ditanggung perusahaan. NOPAT dapat dihitung dengan rumus</w:t>
      </w:r>
    </w:p>
    <w:p w:rsidR="00434866" w:rsidRDefault="00434866" w:rsidP="00434866">
      <w:pPr>
        <w:pStyle w:val="ListParagraph"/>
        <w:pBdr>
          <w:top w:val="single" w:sz="4" w:space="1" w:color="auto"/>
          <w:left w:val="single" w:sz="4" w:space="4" w:color="auto"/>
          <w:bottom w:val="single" w:sz="4" w:space="1" w:color="auto"/>
          <w:right w:val="single" w:sz="4" w:space="4" w:color="auto"/>
        </w:pBdr>
        <w:spacing w:line="480" w:lineRule="auto"/>
        <w:ind w:left="1985" w:firstLine="709"/>
        <w:jc w:val="center"/>
        <w:rPr>
          <w:rFonts w:ascii="Times New Roman" w:hAnsi="Times New Roman" w:cs="Times New Roman"/>
          <w:b/>
          <w:iCs/>
          <w:sz w:val="24"/>
          <w:szCs w:val="24"/>
          <w:lang w:val="id-ID"/>
        </w:rPr>
      </w:pPr>
      <w:r w:rsidRPr="00434866">
        <w:rPr>
          <w:rFonts w:ascii="Times New Roman" w:hAnsi="Times New Roman" w:cs="Times New Roman"/>
          <w:b/>
          <w:iCs/>
          <w:sz w:val="24"/>
          <w:szCs w:val="24"/>
          <w:lang w:val="id-ID"/>
        </w:rPr>
        <w:t>NOPAT = EAT + Biaya Bunga</w:t>
      </w:r>
    </w:p>
    <w:p w:rsidR="00434866" w:rsidRDefault="00434866" w:rsidP="00434866">
      <w:pPr>
        <w:pStyle w:val="ListParagraph"/>
        <w:spacing w:line="480" w:lineRule="auto"/>
        <w:ind w:left="1985" w:firstLine="709"/>
        <w:rPr>
          <w:rFonts w:ascii="Times New Roman" w:hAnsi="Times New Roman" w:cs="Times New Roman"/>
          <w:iCs/>
          <w:sz w:val="24"/>
          <w:szCs w:val="24"/>
          <w:lang w:val="id-ID"/>
        </w:rPr>
      </w:pPr>
      <w:r w:rsidRPr="00434866">
        <w:rPr>
          <w:rFonts w:ascii="Times New Roman" w:hAnsi="Times New Roman" w:cs="Times New Roman"/>
          <w:iCs/>
          <w:sz w:val="24"/>
          <w:szCs w:val="24"/>
          <w:lang w:val="id-ID"/>
        </w:rPr>
        <w:t xml:space="preserve">Dimana </w:t>
      </w:r>
      <w:r>
        <w:rPr>
          <w:rFonts w:ascii="Times New Roman" w:hAnsi="Times New Roman" w:cs="Times New Roman"/>
          <w:iCs/>
          <w:sz w:val="24"/>
          <w:szCs w:val="24"/>
          <w:lang w:val="id-ID"/>
        </w:rPr>
        <w:t>:</w:t>
      </w:r>
    </w:p>
    <w:p w:rsidR="00434866" w:rsidRPr="00434866" w:rsidRDefault="00434866" w:rsidP="00434866">
      <w:pPr>
        <w:pStyle w:val="ListParagraph"/>
        <w:spacing w:line="480" w:lineRule="auto"/>
        <w:ind w:left="1985"/>
        <w:rPr>
          <w:rFonts w:ascii="Times New Roman" w:eastAsiaTheme="minorEastAsia" w:hAnsi="Times New Roman" w:cs="Times New Roman"/>
          <w:sz w:val="24"/>
          <w:szCs w:val="24"/>
          <w:lang w:val="id-ID"/>
        </w:rPr>
      </w:pPr>
      <w:r>
        <w:rPr>
          <w:rFonts w:ascii="Times New Roman" w:hAnsi="Times New Roman" w:cs="Times New Roman"/>
          <w:iCs/>
          <w:sz w:val="24"/>
          <w:szCs w:val="24"/>
          <w:lang w:val="id-ID"/>
        </w:rPr>
        <w:t xml:space="preserve">EAT = </w:t>
      </w:r>
      <w:r w:rsidRPr="00434866">
        <w:rPr>
          <w:rFonts w:ascii="Times New Roman" w:hAnsi="Times New Roman" w:cs="Times New Roman"/>
          <w:i/>
          <w:iCs/>
          <w:sz w:val="24"/>
          <w:szCs w:val="24"/>
          <w:lang w:val="id-ID"/>
        </w:rPr>
        <w:t>Earning After Tax</w:t>
      </w:r>
      <w:r>
        <w:rPr>
          <w:rFonts w:ascii="Times New Roman" w:hAnsi="Times New Roman" w:cs="Times New Roman"/>
          <w:iCs/>
          <w:sz w:val="24"/>
          <w:szCs w:val="24"/>
          <w:lang w:val="id-ID"/>
        </w:rPr>
        <w:t xml:space="preserve"> ( laba bersih dilihat pada laporan L/R)</w:t>
      </w:r>
    </w:p>
    <w:p w:rsidR="00D40600" w:rsidRDefault="003C280B" w:rsidP="00D40600">
      <w:pPr>
        <w:pStyle w:val="ListParagraph"/>
        <w:numPr>
          <w:ilvl w:val="0"/>
          <w:numId w:val="23"/>
        </w:numPr>
        <w:spacing w:line="480" w:lineRule="auto"/>
        <w:ind w:left="1985" w:hanging="709"/>
        <w:rPr>
          <w:rFonts w:ascii="Times New Roman" w:hAnsi="Times New Roman" w:cs="Times New Roman"/>
          <w:sz w:val="24"/>
          <w:szCs w:val="24"/>
          <w:lang w:val="id-ID"/>
        </w:rPr>
      </w:pPr>
      <w:r>
        <w:rPr>
          <w:rFonts w:ascii="Times New Roman" w:hAnsi="Times New Roman" w:cs="Times New Roman"/>
          <w:i/>
          <w:iCs/>
          <w:sz w:val="24"/>
          <w:szCs w:val="24"/>
          <w:lang w:val="id-ID"/>
        </w:rPr>
        <w:t xml:space="preserve">Invested Capital ( </w:t>
      </w:r>
      <w:r>
        <w:rPr>
          <w:rFonts w:ascii="Times New Roman" w:hAnsi="Times New Roman" w:cs="Times New Roman"/>
          <w:iCs/>
          <w:sz w:val="24"/>
          <w:szCs w:val="24"/>
          <w:lang w:val="id-ID"/>
        </w:rPr>
        <w:t>Modal yang diinvestasikan)</w:t>
      </w:r>
    </w:p>
    <w:p w:rsidR="00DE32D5" w:rsidRDefault="003C280B" w:rsidP="003C280B">
      <w:pPr>
        <w:spacing w:line="480" w:lineRule="auto"/>
        <w:ind w:firstLine="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Invested capital adalah jumlah keseluruhan pinjaman perusahaan di luar pinjaman jangka pendek tanpa bunga (</w:t>
      </w:r>
      <w:r w:rsidRPr="00807111">
        <w:rPr>
          <w:rFonts w:ascii="Times New Roman" w:eastAsiaTheme="minorEastAsia" w:hAnsi="Times New Roman" w:cs="Times New Roman"/>
          <w:i/>
          <w:sz w:val="24"/>
          <w:szCs w:val="24"/>
          <w:lang w:val="id-ID"/>
        </w:rPr>
        <w:t>non interest bearing liabilities</w:t>
      </w:r>
      <w:r>
        <w:rPr>
          <w:rFonts w:ascii="Times New Roman" w:eastAsiaTheme="minorEastAsia" w:hAnsi="Times New Roman" w:cs="Times New Roman"/>
          <w:sz w:val="24"/>
          <w:szCs w:val="24"/>
          <w:lang w:val="id-ID"/>
        </w:rPr>
        <w:t xml:space="preserve">) seperti utang dagang, biaya yang masih harus dibayar, utang pajang ditambah ekuitas, </w:t>
      </w:r>
      <w:r w:rsidR="00807111" w:rsidRPr="00807111">
        <w:rPr>
          <w:rFonts w:ascii="Times New Roman" w:eastAsiaTheme="minorEastAsia" w:hAnsi="Times New Roman" w:cs="Times New Roman"/>
          <w:i/>
          <w:sz w:val="24"/>
          <w:szCs w:val="24"/>
          <w:lang w:val="id-ID"/>
        </w:rPr>
        <w:t>Invested Capital</w:t>
      </w:r>
      <w:r w:rsidR="00807111">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dapat diperoleh dari laporan neraca perusahaan, yaitu data mengenai total hutang, total equitas, pinjaman jangka pendek tanpa bunga yang meliputi hutang dagang, biaya yang masih harus dibayar, hutang pajak</w:t>
      </w:r>
      <w:r w:rsidR="00807111">
        <w:rPr>
          <w:rFonts w:ascii="Times New Roman" w:eastAsiaTheme="minorEastAsia" w:hAnsi="Times New Roman" w:cs="Times New Roman"/>
          <w:sz w:val="24"/>
          <w:szCs w:val="24"/>
          <w:lang w:val="id-ID"/>
        </w:rPr>
        <w:t>, uang muka untuk pelanggan. Dapat diformulasikan rumus :</w:t>
      </w:r>
    </w:p>
    <w:p w:rsidR="00807111" w:rsidRDefault="00807111" w:rsidP="00351332">
      <w:pPr>
        <w:pBdr>
          <w:top w:val="single" w:sz="4" w:space="1" w:color="auto"/>
          <w:left w:val="single" w:sz="4" w:space="4" w:color="auto"/>
          <w:bottom w:val="single" w:sz="4" w:space="1" w:color="auto"/>
          <w:right w:val="single" w:sz="4" w:space="4" w:color="auto"/>
        </w:pBdr>
        <w:spacing w:line="480" w:lineRule="auto"/>
        <w:ind w:left="1985"/>
        <w:jc w:val="center"/>
        <w:rPr>
          <w:rFonts w:ascii="Times New Roman" w:eastAsiaTheme="minorEastAsia" w:hAnsi="Times New Roman" w:cs="Times New Roman"/>
          <w:b/>
          <w:sz w:val="24"/>
          <w:szCs w:val="24"/>
          <w:lang w:val="id-ID"/>
        </w:rPr>
      </w:pPr>
      <w:r w:rsidRPr="00807111">
        <w:rPr>
          <w:rFonts w:ascii="Times New Roman" w:eastAsiaTheme="minorEastAsia" w:hAnsi="Times New Roman" w:cs="Times New Roman"/>
          <w:b/>
          <w:sz w:val="24"/>
          <w:szCs w:val="24"/>
          <w:lang w:val="id-ID"/>
        </w:rPr>
        <w:t>Invested Capital = Total Utang + Equitas + Utang Jangka Pendek</w:t>
      </w:r>
    </w:p>
    <w:p w:rsidR="00807111" w:rsidRDefault="00807111" w:rsidP="00807111">
      <w:pPr>
        <w:spacing w:line="480" w:lineRule="auto"/>
        <w:ind w:firstLine="142"/>
        <w:rPr>
          <w:rFonts w:ascii="Times New Roman" w:eastAsiaTheme="minorEastAsia" w:hAnsi="Times New Roman" w:cs="Times New Roman"/>
          <w:i/>
          <w:sz w:val="24"/>
          <w:szCs w:val="24"/>
          <w:lang w:val="id-ID"/>
        </w:rPr>
      </w:pPr>
      <w:r>
        <w:rPr>
          <w:rFonts w:ascii="Times New Roman" w:eastAsiaTheme="minorEastAsia" w:hAnsi="Times New Roman" w:cs="Times New Roman"/>
          <w:sz w:val="24"/>
          <w:szCs w:val="24"/>
          <w:lang w:val="id-ID"/>
        </w:rPr>
        <w:t>5.7.4. WACC (</w:t>
      </w:r>
      <w:r w:rsidRPr="00807111">
        <w:rPr>
          <w:rFonts w:ascii="Times New Roman" w:eastAsiaTheme="minorEastAsia" w:hAnsi="Times New Roman" w:cs="Times New Roman"/>
          <w:i/>
          <w:sz w:val="24"/>
          <w:szCs w:val="24"/>
          <w:lang w:val="id-ID"/>
        </w:rPr>
        <w:t>Weighted Average Cost Of Capital)</w:t>
      </w:r>
    </w:p>
    <w:p w:rsidR="00807111" w:rsidRDefault="00807111" w:rsidP="00807111">
      <w:pPr>
        <w:spacing w:line="480" w:lineRule="auto"/>
        <w:ind w:firstLine="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Bentuk pembiayaan untu perusahaan biasanya terbagi atas saham dan hutang. Investor menginginkan retrun yang tinggi untuk membeli saham pada perusahaan tertentu dibandingkan ketika mereka meminjam, karena tentunya membeli saham jauh lebih beresiko. Maka dari itu biaya modal dari perusahaan tidak hanya tergantung pada biaya hutang dan biaya ekuitas tetapi juga pada struktur modalnya WACC adalah jumlah biaya masing-masing komponen modal, misalnya jumlah dari masing-masing komponen modal misalnya pinjaman jangka pendek dan pinjaman jangka panjang serta setoran modal saham yang diberikan bobot sesuai dengan proporsinya dalam struktur modal perusahaan. Untuk menghitung WAAC perlu mengetahui :</w:t>
      </w:r>
    </w:p>
    <w:p w:rsidR="00807111" w:rsidRDefault="00807111" w:rsidP="00684EB9">
      <w:pPr>
        <w:pStyle w:val="ListParagraph"/>
        <w:numPr>
          <w:ilvl w:val="0"/>
          <w:numId w:val="25"/>
        </w:numPr>
        <w:spacing w:line="480" w:lineRule="auto"/>
        <w:ind w:left="212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Jumlah utang dalam sruktur modal</w:t>
      </w:r>
    </w:p>
    <w:p w:rsidR="00807111" w:rsidRDefault="00807111" w:rsidP="00684EB9">
      <w:pPr>
        <w:pStyle w:val="ListParagraph"/>
        <w:numPr>
          <w:ilvl w:val="0"/>
          <w:numId w:val="25"/>
        </w:numPr>
        <w:spacing w:line="480" w:lineRule="auto"/>
        <w:ind w:left="212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Jumlah equitas dalam struktur modal</w:t>
      </w:r>
    </w:p>
    <w:p w:rsidR="00807111" w:rsidRDefault="00807111" w:rsidP="00684EB9">
      <w:pPr>
        <w:pStyle w:val="ListParagraph"/>
        <w:numPr>
          <w:ilvl w:val="0"/>
          <w:numId w:val="25"/>
        </w:numPr>
        <w:spacing w:line="480" w:lineRule="auto"/>
        <w:ind w:left="212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Biaya utang</w:t>
      </w:r>
    </w:p>
    <w:p w:rsidR="00807111" w:rsidRDefault="00807111" w:rsidP="00684EB9">
      <w:pPr>
        <w:pStyle w:val="ListParagraph"/>
        <w:numPr>
          <w:ilvl w:val="0"/>
          <w:numId w:val="25"/>
        </w:numPr>
        <w:spacing w:line="480" w:lineRule="auto"/>
        <w:ind w:left="212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Tingkat pajak</w:t>
      </w:r>
    </w:p>
    <w:p w:rsidR="00807111" w:rsidRDefault="00807111" w:rsidP="00684EB9">
      <w:pPr>
        <w:pStyle w:val="ListParagraph"/>
        <w:numPr>
          <w:ilvl w:val="0"/>
          <w:numId w:val="25"/>
        </w:numPr>
        <w:spacing w:line="480" w:lineRule="auto"/>
        <w:ind w:left="212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Biaya e</w:t>
      </w:r>
      <w:r w:rsidR="00684EB9">
        <w:rPr>
          <w:rFonts w:ascii="Times New Roman" w:eastAsiaTheme="minorEastAsia" w:hAnsi="Times New Roman" w:cs="Times New Roman"/>
          <w:sz w:val="24"/>
          <w:szCs w:val="24"/>
          <w:lang w:val="id-ID"/>
        </w:rPr>
        <w:t>quitas</w:t>
      </w:r>
    </w:p>
    <w:p w:rsidR="00684EB9" w:rsidRDefault="00684EB9" w:rsidP="00684EB9">
      <w:pPr>
        <w:spacing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Keselurahan komponen dapat diformulasikan sebagai berikut :</w:t>
      </w:r>
    </w:p>
    <w:p w:rsidR="00684EB9" w:rsidRDefault="00684EB9" w:rsidP="00351332">
      <w:pPr>
        <w:pBdr>
          <w:top w:val="single" w:sz="4" w:space="1" w:color="auto"/>
          <w:left w:val="single" w:sz="4" w:space="4" w:color="auto"/>
          <w:bottom w:val="single" w:sz="4" w:space="1" w:color="auto"/>
          <w:right w:val="single" w:sz="4" w:space="4" w:color="auto"/>
        </w:pBdr>
        <w:spacing w:line="480" w:lineRule="auto"/>
        <w:ind w:left="1985"/>
        <w:jc w:val="center"/>
        <w:rPr>
          <w:rFonts w:ascii="Times New Roman" w:eastAsiaTheme="minorEastAsia" w:hAnsi="Times New Roman" w:cs="Times New Roman"/>
          <w:b/>
          <w:sz w:val="24"/>
          <w:szCs w:val="24"/>
          <w:lang w:val="id-ID"/>
        </w:rPr>
      </w:pPr>
      <w:r w:rsidRPr="00684EB9">
        <w:rPr>
          <w:rFonts w:ascii="Times New Roman" w:eastAsiaTheme="minorEastAsia" w:hAnsi="Times New Roman" w:cs="Times New Roman"/>
          <w:b/>
          <w:sz w:val="24"/>
          <w:szCs w:val="24"/>
          <w:lang w:val="id-ID"/>
        </w:rPr>
        <w:t>WACC = {( D x rd ) (1 – tax) } + (E x re)}</w:t>
      </w:r>
      <w:r w:rsidR="00D251D8">
        <w:rPr>
          <w:rFonts w:ascii="Times New Roman" w:eastAsiaTheme="minorEastAsia" w:hAnsi="Times New Roman" w:cs="Times New Roman"/>
          <w:b/>
          <w:sz w:val="24"/>
          <w:szCs w:val="24"/>
          <w:lang w:val="id-ID"/>
        </w:rPr>
        <w:t xml:space="preserve"> </w:t>
      </w:r>
    </w:p>
    <w:p w:rsidR="00684EB9" w:rsidRDefault="00684EB9" w:rsidP="00684EB9">
      <w:pPr>
        <w:spacing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684EB9" w:rsidRDefault="00684EB9" w:rsidP="00351332">
      <w:pPr>
        <w:pStyle w:val="ListParagraph"/>
        <w:spacing w:after="0" w:line="360" w:lineRule="auto"/>
        <w:ind w:left="113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 = </w:t>
      </w:r>
      <w:r w:rsidR="00351332">
        <w:rPr>
          <w:rFonts w:ascii="Times New Roman" w:eastAsiaTheme="minorEastAsia" w:hAnsi="Times New Roman" w:cs="Times New Roman"/>
          <w:sz w:val="24"/>
          <w:szCs w:val="24"/>
          <w:lang w:val="id-ID"/>
        </w:rPr>
        <w:t>Porposi Utang Dalam Struktural Modal</w:t>
      </w:r>
    </w:p>
    <w:p w:rsidR="00684EB9" w:rsidRDefault="00684EB9" w:rsidP="00351332">
      <w:pPr>
        <w:pStyle w:val="ListParagraph"/>
        <w:spacing w:after="0" w:line="360" w:lineRule="auto"/>
        <w:ind w:left="113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rd = </w:t>
      </w:r>
      <w:r w:rsidR="00351332">
        <w:rPr>
          <w:rFonts w:ascii="Times New Roman" w:eastAsiaTheme="minorEastAsia" w:hAnsi="Times New Roman" w:cs="Times New Roman"/>
          <w:sz w:val="24"/>
          <w:szCs w:val="24"/>
          <w:lang w:val="id-ID"/>
        </w:rPr>
        <w:t>Biaya Utang Jangka Panjang</w:t>
      </w:r>
    </w:p>
    <w:p w:rsidR="00684EB9" w:rsidRDefault="00684EB9" w:rsidP="00351332">
      <w:pPr>
        <w:pStyle w:val="ListParagraph"/>
        <w:spacing w:after="0" w:line="360" w:lineRule="auto"/>
        <w:ind w:left="113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T = </w:t>
      </w:r>
      <w:r w:rsidR="00351332">
        <w:rPr>
          <w:rFonts w:ascii="Times New Roman" w:eastAsiaTheme="minorEastAsia" w:hAnsi="Times New Roman" w:cs="Times New Roman"/>
          <w:sz w:val="24"/>
          <w:szCs w:val="24"/>
          <w:lang w:val="id-ID"/>
        </w:rPr>
        <w:t>Tingkat Pajak</w:t>
      </w:r>
    </w:p>
    <w:p w:rsidR="00684EB9" w:rsidRDefault="00684EB9" w:rsidP="00351332">
      <w:pPr>
        <w:pStyle w:val="ListParagraph"/>
        <w:spacing w:after="0" w:line="360" w:lineRule="auto"/>
        <w:ind w:left="113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E = </w:t>
      </w:r>
      <w:r w:rsidR="00351332">
        <w:rPr>
          <w:rFonts w:ascii="Times New Roman" w:eastAsiaTheme="minorEastAsia" w:hAnsi="Times New Roman" w:cs="Times New Roman"/>
          <w:sz w:val="24"/>
          <w:szCs w:val="24"/>
          <w:lang w:val="id-ID"/>
        </w:rPr>
        <w:t xml:space="preserve">Biaya </w:t>
      </w:r>
      <w:r>
        <w:rPr>
          <w:rFonts w:ascii="Times New Roman" w:eastAsiaTheme="minorEastAsia" w:hAnsi="Times New Roman" w:cs="Times New Roman"/>
          <w:sz w:val="24"/>
          <w:szCs w:val="24"/>
          <w:lang w:val="id-ID"/>
        </w:rPr>
        <w:t>pengembalian saham</w:t>
      </w:r>
    </w:p>
    <w:p w:rsidR="00684EB9" w:rsidRPr="00684EB9" w:rsidRDefault="00684EB9" w:rsidP="00351332">
      <w:pPr>
        <w:pStyle w:val="ListParagraph"/>
        <w:spacing w:after="0" w:line="360" w:lineRule="auto"/>
        <w:ind w:left="113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re = </w:t>
      </w:r>
      <w:r w:rsidR="00351332">
        <w:rPr>
          <w:rFonts w:ascii="Times New Roman" w:eastAsiaTheme="minorEastAsia" w:hAnsi="Times New Roman" w:cs="Times New Roman"/>
          <w:sz w:val="24"/>
          <w:szCs w:val="24"/>
          <w:lang w:val="id-ID"/>
        </w:rPr>
        <w:t>Proporsi Saham Dalam Struktur Modal</w:t>
      </w:r>
    </w:p>
    <w:p w:rsidR="00DE32D5" w:rsidRPr="005F7526" w:rsidRDefault="00DE32D5" w:rsidP="00684EB9">
      <w:pPr>
        <w:tabs>
          <w:tab w:val="center" w:pos="4873"/>
        </w:tabs>
        <w:spacing w:line="480" w:lineRule="auto"/>
        <w:ind w:left="0"/>
        <w:rPr>
          <w:rFonts w:ascii="Times New Roman" w:hAnsi="Times New Roman" w:cs="Times New Roman"/>
          <w:sz w:val="24"/>
          <w:szCs w:val="24"/>
          <w:lang w:val="id-ID"/>
        </w:rPr>
      </w:pPr>
    </w:p>
    <w:p w:rsidR="00DE32D5" w:rsidRPr="005F7526" w:rsidRDefault="00DE32D5" w:rsidP="00DE32D5">
      <w:pPr>
        <w:pStyle w:val="ListParagraph"/>
        <w:numPr>
          <w:ilvl w:val="0"/>
          <w:numId w:val="1"/>
        </w:numPr>
        <w:spacing w:line="480" w:lineRule="auto"/>
        <w:ind w:left="709" w:hanging="709"/>
        <w:rPr>
          <w:rFonts w:ascii="Times New Roman" w:eastAsiaTheme="minorEastAsia" w:hAnsi="Times New Roman" w:cs="Times New Roman"/>
          <w:b/>
          <w:sz w:val="24"/>
          <w:szCs w:val="24"/>
          <w:lang w:val="id-ID"/>
        </w:rPr>
      </w:pPr>
      <w:r w:rsidRPr="005F7526">
        <w:rPr>
          <w:rFonts w:ascii="Times New Roman" w:hAnsi="Times New Roman" w:cs="Times New Roman"/>
          <w:b/>
          <w:sz w:val="24"/>
          <w:szCs w:val="24"/>
          <w:lang w:val="id-ID"/>
        </w:rPr>
        <w:t>Peneliti Terdahulu</w:t>
      </w:r>
    </w:p>
    <w:p w:rsidR="00DE32D5" w:rsidRPr="005F7526" w:rsidRDefault="00DE32D5" w:rsidP="00DE32D5">
      <w:pPr>
        <w:spacing w:line="480" w:lineRule="auto"/>
        <w:ind w:left="0" w:firstLine="709"/>
        <w:rPr>
          <w:rFonts w:ascii="Times New Roman" w:hAnsi="Times New Roman" w:cs="Times New Roman"/>
          <w:sz w:val="24"/>
          <w:szCs w:val="24"/>
          <w:lang w:val="id-ID"/>
        </w:rPr>
      </w:pPr>
      <w:r w:rsidRPr="005F7526">
        <w:rPr>
          <w:rFonts w:ascii="Times New Roman" w:hAnsi="Times New Roman" w:cs="Times New Roman"/>
          <w:sz w:val="24"/>
          <w:szCs w:val="24"/>
        </w:rPr>
        <w:t>Penelitian terdahulu digunakan sebagai pembanding, sehingga dapat diketahui kelebihan dan kekurangan dari penelitian – penelitian yang pernah dilakukan sebelumnya. Mengenai penelitian terdahulu penulis mengacu pada suatu hasil penelitian, yaitu :</w:t>
      </w:r>
    </w:p>
    <w:p w:rsidR="00884CBD" w:rsidRPr="005F7526" w:rsidRDefault="00684EB9" w:rsidP="00884CBD">
      <w:pPr>
        <w:pStyle w:val="ListParagraph"/>
        <w:numPr>
          <w:ilvl w:val="0"/>
          <w:numId w:val="12"/>
        </w:numPr>
        <w:spacing w:line="480" w:lineRule="auto"/>
        <w:ind w:left="567" w:hanging="567"/>
        <w:rPr>
          <w:rFonts w:ascii="Times New Roman" w:hAnsi="Times New Roman" w:cs="Times New Roman"/>
          <w:sz w:val="24"/>
          <w:szCs w:val="24"/>
        </w:rPr>
      </w:pPr>
      <w:r>
        <w:rPr>
          <w:rFonts w:ascii="Times New Roman" w:hAnsi="Times New Roman" w:cs="Times New Roman"/>
          <w:sz w:val="24"/>
          <w:szCs w:val="24"/>
          <w:lang w:val="id-ID"/>
        </w:rPr>
        <w:t xml:space="preserve">Muthia sari, Universitas Lampung, 2015, </w:t>
      </w:r>
      <w:r>
        <w:rPr>
          <w:rFonts w:ascii="Times New Roman" w:hAnsi="Times New Roman" w:cs="Times New Roman"/>
          <w:b/>
          <w:sz w:val="24"/>
          <w:szCs w:val="24"/>
          <w:lang w:val="id-ID"/>
        </w:rPr>
        <w:t xml:space="preserve">“Analisis Penilaian Kinerja Keuangan Peusahaan Dengan Menggunakan Metode </w:t>
      </w:r>
      <w:r w:rsidRPr="005500D5">
        <w:rPr>
          <w:rFonts w:ascii="Times New Roman" w:hAnsi="Times New Roman" w:cs="Times New Roman"/>
          <w:b/>
          <w:i/>
          <w:sz w:val="24"/>
          <w:szCs w:val="24"/>
          <w:lang w:val="id-ID"/>
        </w:rPr>
        <w:t>Economic Value Added</w:t>
      </w:r>
      <w:r>
        <w:rPr>
          <w:rFonts w:ascii="Times New Roman" w:hAnsi="Times New Roman" w:cs="Times New Roman"/>
          <w:b/>
          <w:sz w:val="24"/>
          <w:szCs w:val="24"/>
          <w:lang w:val="id-ID"/>
        </w:rPr>
        <w:t xml:space="preserve"> (</w:t>
      </w:r>
      <w:r w:rsidR="005500D5">
        <w:rPr>
          <w:rFonts w:ascii="Times New Roman" w:hAnsi="Times New Roman" w:cs="Times New Roman"/>
          <w:b/>
          <w:sz w:val="24"/>
          <w:szCs w:val="24"/>
          <w:lang w:val="id-ID"/>
        </w:rPr>
        <w:t>EVA</w:t>
      </w:r>
      <w:r>
        <w:rPr>
          <w:rFonts w:ascii="Times New Roman" w:hAnsi="Times New Roman" w:cs="Times New Roman"/>
          <w:b/>
          <w:sz w:val="24"/>
          <w:szCs w:val="24"/>
          <w:lang w:val="id-ID"/>
        </w:rPr>
        <w:t xml:space="preserve">) (studi </w:t>
      </w:r>
      <w:r w:rsidR="005500D5">
        <w:rPr>
          <w:rFonts w:ascii="Times New Roman" w:hAnsi="Times New Roman" w:cs="Times New Roman"/>
          <w:b/>
          <w:sz w:val="24"/>
          <w:szCs w:val="24"/>
          <w:lang w:val="id-ID"/>
        </w:rPr>
        <w:t>Kasus</w:t>
      </w:r>
      <w:r>
        <w:rPr>
          <w:rFonts w:ascii="Times New Roman" w:hAnsi="Times New Roman" w:cs="Times New Roman"/>
          <w:b/>
          <w:sz w:val="24"/>
          <w:szCs w:val="24"/>
          <w:lang w:val="id-ID"/>
        </w:rPr>
        <w:t xml:space="preserve"> </w:t>
      </w:r>
      <w:r w:rsidR="005500D5">
        <w:rPr>
          <w:rFonts w:ascii="Times New Roman" w:hAnsi="Times New Roman" w:cs="Times New Roman"/>
          <w:b/>
          <w:sz w:val="24"/>
          <w:szCs w:val="24"/>
          <w:lang w:val="id-ID"/>
        </w:rPr>
        <w:t xml:space="preserve">PT. Bukit Asam </w:t>
      </w:r>
      <w:r>
        <w:rPr>
          <w:rFonts w:ascii="Times New Roman" w:hAnsi="Times New Roman" w:cs="Times New Roman"/>
          <w:b/>
          <w:sz w:val="24"/>
          <w:szCs w:val="24"/>
          <w:lang w:val="id-ID"/>
        </w:rPr>
        <w:t>(</w:t>
      </w:r>
      <w:r w:rsidR="005500D5">
        <w:rPr>
          <w:rFonts w:ascii="Times New Roman" w:hAnsi="Times New Roman" w:cs="Times New Roman"/>
          <w:b/>
          <w:sz w:val="24"/>
          <w:szCs w:val="24"/>
          <w:lang w:val="id-ID"/>
        </w:rPr>
        <w:t>Persero</w:t>
      </w:r>
      <w:r>
        <w:rPr>
          <w:rFonts w:ascii="Times New Roman" w:hAnsi="Times New Roman" w:cs="Times New Roman"/>
          <w:b/>
          <w:sz w:val="24"/>
          <w:szCs w:val="24"/>
          <w:lang w:val="id-ID"/>
        </w:rPr>
        <w:t xml:space="preserve">), </w:t>
      </w:r>
      <w:r w:rsidR="005500D5">
        <w:rPr>
          <w:rFonts w:ascii="Times New Roman" w:hAnsi="Times New Roman" w:cs="Times New Roman"/>
          <w:b/>
          <w:sz w:val="24"/>
          <w:szCs w:val="24"/>
          <w:lang w:val="id-ID"/>
        </w:rPr>
        <w:t>Tbk</w:t>
      </w:r>
      <w:r>
        <w:rPr>
          <w:rFonts w:ascii="Times New Roman" w:hAnsi="Times New Roman" w:cs="Times New Roman"/>
          <w:b/>
          <w:sz w:val="24"/>
          <w:szCs w:val="24"/>
          <w:lang w:val="id-ID"/>
        </w:rPr>
        <w:t xml:space="preserve"> yang </w:t>
      </w:r>
      <w:r w:rsidR="005500D5">
        <w:rPr>
          <w:rFonts w:ascii="Times New Roman" w:hAnsi="Times New Roman" w:cs="Times New Roman"/>
          <w:b/>
          <w:sz w:val="24"/>
          <w:szCs w:val="24"/>
          <w:lang w:val="id-ID"/>
        </w:rPr>
        <w:t>Terdaftar Di Bursa Efek Indonesia</w:t>
      </w:r>
      <w:r>
        <w:rPr>
          <w:rFonts w:ascii="Times New Roman" w:hAnsi="Times New Roman" w:cs="Times New Roman"/>
          <w:b/>
          <w:sz w:val="24"/>
          <w:szCs w:val="24"/>
          <w:lang w:val="id-ID"/>
        </w:rPr>
        <w:t>)”</w:t>
      </w:r>
    </w:p>
    <w:p w:rsidR="005D1F2A" w:rsidRDefault="005500D5" w:rsidP="0068281D">
      <w:pPr>
        <w:spacing w:line="480" w:lineRule="auto"/>
        <w:ind w:left="567" w:firstLine="709"/>
        <w:rPr>
          <w:rFonts w:ascii="Times New Roman" w:hAnsi="Times New Roman" w:cs="Times New Roman"/>
          <w:sz w:val="24"/>
          <w:szCs w:val="24"/>
          <w:lang w:val="id-ID"/>
        </w:rPr>
      </w:pPr>
      <w:r>
        <w:rPr>
          <w:rFonts w:ascii="Times New Roman" w:hAnsi="Times New Roman" w:cs="Times New Roman"/>
          <w:sz w:val="24"/>
          <w:szCs w:val="24"/>
          <w:lang w:val="id-ID"/>
        </w:rPr>
        <w:t>Metode penilitan yang digunakan adalah metode analisis deksriptif. Kesimpulan dari hasil penelitian dengan menggunkan metode EVA. Pada tahun 2009 ROIC sebesar 51,68%, WACC sebesar 49,73% dan kinerja keuangan dengan metode sebesar Rp.111.176.754.000. Dengan demikian nila EVA</w:t>
      </w:r>
      <w:r w:rsidR="001540C8">
        <w:rPr>
          <w:rFonts w:ascii="Times New Roman" w:hAnsi="Times New Roman" w:cs="Times New Roman"/>
          <w:sz w:val="24"/>
          <w:szCs w:val="24"/>
          <w:lang w:val="id-ID"/>
        </w:rPr>
        <w:t xml:space="preserve"> &gt; 0, mengandung arti bahwa kinerja keuangan pada tahun 2009 mempunyai nilai tambah ekonomis, pada tahun 2010 ROIC sebesar 36,13%, WACC sebesar 32,56% dan kinerja keuangan dengan emtode EVA sebesar Rp.227.292.475.200. Dengan demikian, nila EVA &gt; 0, mengandung arti bahwa kinerja keuangan pada tahun 2010 mempunyai nilai tambah ekonomis. Tahun 2011 ROIC sebesar 37.82%, WACC sebesar 39,53% dan kinerja keuangan dengan metode EVA sebesar Rp.-139.621.534.200. Dengan demikian, nilai Eva &gt; 0, mengandung arti bahwa kinerja keuangan pada tahun 2011 tidak mempunyai nilai tambah ekonomis, tahun 2012 ROIC sebesar 37,95%, WACC sebesar 35,31% dan kinerja keuangan dengan metode EVA sebsar Rp.224.536.461.600. Dengan demikian nilai EVA &gt; 0, mengandung arti bahwa kinerja keuangan pada tahun 2012 mempunyai nilai tambah ekonomis. Tahun 2013 ROIC sebesar 28,64%, WACC sebsar 26,64% dan kinerja keuangan dengan metode EVA sebesar RP.151.031.380.000. Dengan demikian, nilai EVA &gt; 0, mengandung arti bahwa kinerja keuangan pada tahun 2013 mempunyai nilai tambah ekonomis. Hasil keuangan pada tahun 2013 mempunyai nilai tambah ekonomis. Hasil analisis ROIC dan WACC, menunjukkan bahwa tingkat retrun</w:t>
      </w:r>
      <w:r w:rsidR="0068281D">
        <w:rPr>
          <w:rFonts w:ascii="Times New Roman" w:hAnsi="Times New Roman" w:cs="Times New Roman"/>
          <w:sz w:val="24"/>
          <w:szCs w:val="24"/>
          <w:lang w:val="id-ID"/>
        </w:rPr>
        <w:t xml:space="preserve"> dari jumlah modal yang diinvestasikan rata-rata pertahun sebesar 38,44%, sedangkan tingkat biaya modal rata-rata tertimbang sebsar 36,75%, pertahun. Dari hasil analisis kinerja perusahaan degan metode EVA, nampak bahwa kinera perusahaan dengan metode ECA terjadi fluktuasi. Terjadinya fluktusi kinerja perusahaan, disebabkan karena ROIC dan WACC terjadi fluktuasi.</w:t>
      </w:r>
    </w:p>
    <w:p w:rsidR="0068281D" w:rsidRDefault="0068281D" w:rsidP="0068281D">
      <w:pPr>
        <w:spacing w:line="480" w:lineRule="auto"/>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6.2. Suci Rahmadani, Institut Agama Islam Batu Sangkar, 2017, </w:t>
      </w:r>
      <w:r>
        <w:rPr>
          <w:rFonts w:ascii="Times New Roman" w:hAnsi="Times New Roman" w:cs="Times New Roman"/>
          <w:b/>
          <w:sz w:val="24"/>
          <w:szCs w:val="24"/>
          <w:lang w:val="id-ID"/>
        </w:rPr>
        <w:t xml:space="preserve">“Analisis Kinerja Keuangan Dengan Metode </w:t>
      </w:r>
      <w:r w:rsidRPr="0060548B">
        <w:rPr>
          <w:rFonts w:ascii="Times New Roman" w:hAnsi="Times New Roman" w:cs="Times New Roman"/>
          <w:b/>
          <w:i/>
          <w:sz w:val="24"/>
          <w:szCs w:val="24"/>
          <w:lang w:val="id-ID"/>
        </w:rPr>
        <w:t>Economic Value Added</w:t>
      </w:r>
      <w:r>
        <w:rPr>
          <w:rFonts w:ascii="Times New Roman" w:hAnsi="Times New Roman" w:cs="Times New Roman"/>
          <w:b/>
          <w:sz w:val="24"/>
          <w:szCs w:val="24"/>
          <w:lang w:val="id-ID"/>
        </w:rPr>
        <w:t xml:space="preserve"> (Eva) (Studi Kasus </w:t>
      </w:r>
      <w:r w:rsidR="0060548B">
        <w:rPr>
          <w:rFonts w:ascii="Times New Roman" w:hAnsi="Times New Roman" w:cs="Times New Roman"/>
          <w:b/>
          <w:sz w:val="24"/>
          <w:szCs w:val="24"/>
          <w:lang w:val="id-ID"/>
        </w:rPr>
        <w:t>PT</w:t>
      </w:r>
      <w:r>
        <w:rPr>
          <w:rFonts w:ascii="Times New Roman" w:hAnsi="Times New Roman" w:cs="Times New Roman"/>
          <w:b/>
          <w:sz w:val="24"/>
          <w:szCs w:val="24"/>
          <w:lang w:val="id-ID"/>
        </w:rPr>
        <w:t>. Fast Food Indonesia Tbk Periode 2011-2015)”</w:t>
      </w:r>
    </w:p>
    <w:p w:rsidR="0060548B" w:rsidRDefault="0060548B" w:rsidP="0060548B">
      <w:pPr>
        <w:spacing w:line="480" w:lineRule="auto"/>
        <w:ind w:left="567" w:firstLine="709"/>
        <w:rPr>
          <w:rFonts w:ascii="Times New Roman" w:hAnsi="Times New Roman" w:cs="Times New Roman"/>
          <w:sz w:val="24"/>
          <w:szCs w:val="24"/>
          <w:lang w:val="id-ID"/>
        </w:rPr>
      </w:pPr>
      <w:r>
        <w:rPr>
          <w:rFonts w:ascii="Times New Roman" w:hAnsi="Times New Roman" w:cs="Times New Roman"/>
          <w:sz w:val="24"/>
          <w:szCs w:val="24"/>
          <w:lang w:val="id-ID"/>
        </w:rPr>
        <w:t>Metode penelitan yang digunakan adalah metode analisis deskriptif kuantitatif. Kesimpulan dari hasil penelitian adalah berdasarkan hasil analisis dan pembahasan mengenai penilaian kinerja keuangan dengan menggunakan metode EVA, maka selanjutnya dapat ditarik kesimpulan yaitu hasil nilai keuangan perusahaan PT. Fast Food Indonesia Tbk menunjukan baik, karena EVA yang diperoleh menunjukan nilai yang positif yakni nilai EVA&gt;0. EVA yang bernilai positif menunjukkan kenaikan kekayaan pemegang saham, sehingga saham perusahan harus tetap menarik bagi para investor dan menunjukkan keberhasilan manajemen perusahaan dalam menciptakan nilai tambah bagi pemegang saham investor, EVA yang diperoleh setiap tahunnya dari tahun 2011 sampai dengan tahun 2015 mengalami peningkatan dan penurunan.</w:t>
      </w:r>
    </w:p>
    <w:p w:rsidR="0060548B" w:rsidRDefault="0060548B" w:rsidP="0060548B">
      <w:pPr>
        <w:spacing w:line="480" w:lineRule="auto"/>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6.3. Fika Amelian Napitulu, Universitas Sumatra Utara, 2009, </w:t>
      </w:r>
      <w:r w:rsidR="00C00355">
        <w:rPr>
          <w:rFonts w:ascii="Times New Roman" w:hAnsi="Times New Roman" w:cs="Times New Roman"/>
          <w:b/>
          <w:sz w:val="24"/>
          <w:szCs w:val="24"/>
          <w:lang w:val="id-ID"/>
        </w:rPr>
        <w:t xml:space="preserve">“Analisis Perbandingan </w:t>
      </w:r>
      <w:r w:rsidR="00C00355" w:rsidRPr="00C00355">
        <w:rPr>
          <w:rFonts w:ascii="Times New Roman" w:hAnsi="Times New Roman" w:cs="Times New Roman"/>
          <w:b/>
          <w:i/>
          <w:sz w:val="24"/>
          <w:szCs w:val="24"/>
          <w:lang w:val="id-ID"/>
        </w:rPr>
        <w:t>Economic Value</w:t>
      </w:r>
      <w:r w:rsidR="00C00355">
        <w:rPr>
          <w:rFonts w:ascii="Times New Roman" w:hAnsi="Times New Roman" w:cs="Times New Roman"/>
          <w:b/>
          <w:sz w:val="24"/>
          <w:szCs w:val="24"/>
          <w:lang w:val="id-ID"/>
        </w:rPr>
        <w:t xml:space="preserve"> Added (EVA) Dan </w:t>
      </w:r>
      <w:r w:rsidR="00C00355" w:rsidRPr="00C00355">
        <w:rPr>
          <w:rFonts w:ascii="Times New Roman" w:hAnsi="Times New Roman" w:cs="Times New Roman"/>
          <w:b/>
          <w:i/>
          <w:sz w:val="24"/>
          <w:szCs w:val="24"/>
          <w:lang w:val="id-ID"/>
        </w:rPr>
        <w:t>Financial Value Added</w:t>
      </w:r>
      <w:r w:rsidR="00C00355">
        <w:rPr>
          <w:rFonts w:ascii="Times New Roman" w:hAnsi="Times New Roman" w:cs="Times New Roman"/>
          <w:b/>
          <w:sz w:val="24"/>
          <w:szCs w:val="24"/>
          <w:lang w:val="id-ID"/>
        </w:rPr>
        <w:t xml:space="preserve"> (EVA) Sebagai Alat Ukur Penelitian Kinerja Keuangan Pada Pt Sumbetri Megah”.</w:t>
      </w:r>
    </w:p>
    <w:p w:rsidR="00C00355" w:rsidRPr="00C00355" w:rsidRDefault="00C00355" w:rsidP="00C00355">
      <w:pPr>
        <w:spacing w:line="480" w:lineRule="auto"/>
        <w:ind w:left="426" w:firstLine="850"/>
        <w:rPr>
          <w:rFonts w:ascii="Times New Roman" w:hAnsi="Times New Roman" w:cs="Times New Roman"/>
          <w:sz w:val="24"/>
          <w:szCs w:val="24"/>
          <w:lang w:val="id-ID"/>
        </w:rPr>
      </w:pPr>
      <w:r>
        <w:rPr>
          <w:rFonts w:ascii="Times New Roman" w:hAnsi="Times New Roman" w:cs="Times New Roman"/>
          <w:sz w:val="24"/>
          <w:szCs w:val="24"/>
          <w:lang w:val="id-ID"/>
        </w:rPr>
        <w:t>Metode penelitian yang digunakan adalah metode analisis komperatif. Kesimpulan dari hasil penelitian bahwa berdasarkan hasil analisis EVA, PT. Sumbetri Megah pada tahun 2003 sampai dengan tahun 2007 telah mampu menciptakan nilai tambah bagi perusahannya, hal ini terlihat dari EVA perusahaan yang selalu bernilai positi. Rata-rata peningkatan nila EVA naik satu kali lipat setiap tahunnya. Keberhasilan ini dikarenakan laba usaha setelah pajak (NOPAT) telah mampu menutupi biaya modal yang dikeluarkan oleh perusahaan, artinya manajemen telah mampu menciptakan nilai tambah ekonomi bagi perusahannya. Berdasarkan hasil penelitian analisis FVA, PT. Sumbetri Megah telah mampu menciptakan nilai tambah finansial bagi perusahannya, karena nilai FVA dari tahun 2003 sampai tahun 2007 selalu bernilai positif dan terus mengalami peningkatan. Secara keseluruhan</w:t>
      </w:r>
      <w:r w:rsidR="000D5585">
        <w:rPr>
          <w:rFonts w:ascii="Times New Roman" w:hAnsi="Times New Roman" w:cs="Times New Roman"/>
          <w:sz w:val="24"/>
          <w:szCs w:val="24"/>
          <w:lang w:val="id-ID"/>
        </w:rPr>
        <w:t xml:space="preserve"> PT. Sumbetri Megah telah mampu menciptakan nilai tambah bagi perusahaan atau para pemegang sahamnya, hal ini terlihat dari nilai EVA dan FVA perusahaan yang terus meningkatkan dari tahun 2003 sampai tahun 2007.</w:t>
      </w:r>
    </w:p>
    <w:p w:rsidR="005D1F2A" w:rsidRPr="005F7526" w:rsidRDefault="005D1F2A" w:rsidP="005D1F2A">
      <w:pPr>
        <w:pStyle w:val="ListParagraph"/>
        <w:numPr>
          <w:ilvl w:val="0"/>
          <w:numId w:val="1"/>
        </w:numPr>
        <w:spacing w:line="480" w:lineRule="auto"/>
        <w:ind w:left="709" w:hanging="709"/>
        <w:rPr>
          <w:rFonts w:ascii="Times New Roman" w:hAnsi="Times New Roman" w:cs="Times New Roman"/>
          <w:b/>
          <w:sz w:val="24"/>
          <w:szCs w:val="24"/>
          <w:lang w:val="id-ID"/>
        </w:rPr>
      </w:pPr>
      <w:r w:rsidRPr="005F7526">
        <w:rPr>
          <w:rFonts w:ascii="Times New Roman" w:hAnsi="Times New Roman" w:cs="Times New Roman"/>
          <w:b/>
          <w:sz w:val="24"/>
          <w:szCs w:val="24"/>
          <w:lang w:val="id-ID"/>
        </w:rPr>
        <w:t>Variabel Penelitian</w:t>
      </w:r>
    </w:p>
    <w:p w:rsidR="005D1F2A" w:rsidRPr="005F7526" w:rsidRDefault="005D1F2A" w:rsidP="005D1F2A">
      <w:pPr>
        <w:spacing w:line="480" w:lineRule="auto"/>
        <w:ind w:left="0"/>
        <w:rPr>
          <w:rFonts w:ascii="Times New Roman" w:hAnsi="Times New Roman" w:cs="Times New Roman"/>
          <w:sz w:val="24"/>
          <w:szCs w:val="24"/>
          <w:lang w:val="id-ID"/>
        </w:rPr>
      </w:pPr>
      <w:r w:rsidRPr="005F7526">
        <w:rPr>
          <w:rFonts w:ascii="Times New Roman" w:hAnsi="Times New Roman" w:cs="Times New Roman"/>
          <w:sz w:val="24"/>
          <w:szCs w:val="24"/>
          <w:lang w:val="id-ID"/>
        </w:rPr>
        <w:t xml:space="preserve">Variabel utama dalam penelitian ini adalah Analisis </w:t>
      </w:r>
      <w:r w:rsidR="000D5585">
        <w:rPr>
          <w:rFonts w:ascii="Times New Roman" w:hAnsi="Times New Roman" w:cs="Times New Roman"/>
          <w:sz w:val="24"/>
          <w:szCs w:val="24"/>
          <w:lang w:val="id-ID"/>
        </w:rPr>
        <w:t xml:space="preserve">Kinerja Keuangan </w:t>
      </w:r>
    </w:p>
    <w:p w:rsidR="00702CDD" w:rsidRPr="005F7526" w:rsidRDefault="00702CDD" w:rsidP="005D1F2A">
      <w:pPr>
        <w:spacing w:line="480" w:lineRule="auto"/>
        <w:ind w:left="0"/>
        <w:rPr>
          <w:rFonts w:ascii="Times New Roman" w:hAnsi="Times New Roman" w:cs="Times New Roman"/>
          <w:sz w:val="24"/>
          <w:szCs w:val="24"/>
          <w:lang w:val="id-ID"/>
        </w:rPr>
      </w:pPr>
    </w:p>
    <w:p w:rsidR="00702CDD" w:rsidRPr="005F7526" w:rsidRDefault="00702CDD" w:rsidP="00702CDD">
      <w:pPr>
        <w:pStyle w:val="ListParagraph"/>
        <w:numPr>
          <w:ilvl w:val="0"/>
          <w:numId w:val="1"/>
        </w:numPr>
        <w:spacing w:line="480" w:lineRule="auto"/>
        <w:ind w:left="709" w:hanging="709"/>
        <w:rPr>
          <w:rFonts w:ascii="Times New Roman" w:hAnsi="Times New Roman" w:cs="Times New Roman"/>
          <w:b/>
          <w:sz w:val="24"/>
          <w:szCs w:val="24"/>
          <w:lang w:val="id-ID"/>
        </w:rPr>
      </w:pPr>
      <w:r w:rsidRPr="005F7526">
        <w:rPr>
          <w:rFonts w:ascii="Times New Roman" w:hAnsi="Times New Roman" w:cs="Times New Roman"/>
          <w:b/>
          <w:sz w:val="24"/>
          <w:szCs w:val="24"/>
          <w:lang w:val="id-ID"/>
        </w:rPr>
        <w:t>Alat Analisis</w:t>
      </w:r>
    </w:p>
    <w:p w:rsidR="005F7526" w:rsidRDefault="000D5585" w:rsidP="000D5585">
      <w:pPr>
        <w:tabs>
          <w:tab w:val="center" w:pos="1418"/>
        </w:tabs>
        <w:spacing w:line="480" w:lineRule="auto"/>
        <w:ind w:left="284"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yang digunakan dalam penelitian ini adalah dengan menggunakan metode </w:t>
      </w:r>
      <w:r w:rsidRPr="000D5585">
        <w:rPr>
          <w:rFonts w:ascii="Times New Roman" w:hAnsi="Times New Roman" w:cs="Times New Roman"/>
          <w:i/>
          <w:sz w:val="24"/>
          <w:szCs w:val="24"/>
          <w:lang w:val="id-ID"/>
        </w:rPr>
        <w:t>Economic Value Added</w:t>
      </w:r>
      <w:r>
        <w:rPr>
          <w:rFonts w:ascii="Times New Roman" w:hAnsi="Times New Roman" w:cs="Times New Roman"/>
          <w:sz w:val="24"/>
          <w:szCs w:val="24"/>
          <w:lang w:val="id-ID"/>
        </w:rPr>
        <w:t>. Analisis ini berdasarkan data yang bersifat kuantitatif. Analisis yang digunakan pada metode EVA dengan langkah-langkah sebagai berikut :</w:t>
      </w:r>
    </w:p>
    <w:p w:rsidR="000D5585" w:rsidRDefault="000D5585" w:rsidP="000D5585">
      <w:pPr>
        <w:tabs>
          <w:tab w:val="center" w:pos="1418"/>
        </w:tabs>
        <w:spacing w:line="48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8.1 </w:t>
      </w:r>
      <w:r w:rsidRPr="000D5585">
        <w:rPr>
          <w:rFonts w:ascii="Times New Roman" w:hAnsi="Times New Roman" w:cs="Times New Roman"/>
          <w:i/>
          <w:sz w:val="24"/>
          <w:szCs w:val="24"/>
          <w:lang w:val="id-ID"/>
        </w:rPr>
        <w:t>Economic</w:t>
      </w:r>
      <w:r>
        <w:rPr>
          <w:rFonts w:ascii="Times New Roman" w:hAnsi="Times New Roman" w:cs="Times New Roman"/>
          <w:sz w:val="24"/>
          <w:szCs w:val="24"/>
          <w:lang w:val="id-ID"/>
        </w:rPr>
        <w:t xml:space="preserve"> value added (EVA)</w:t>
      </w:r>
    </w:p>
    <w:p w:rsidR="000D5585" w:rsidRDefault="000D5585" w:rsidP="00351332">
      <w:pPr>
        <w:pBdr>
          <w:top w:val="single" w:sz="4" w:space="1" w:color="auto"/>
          <w:left w:val="single" w:sz="4" w:space="4" w:color="auto"/>
          <w:bottom w:val="single" w:sz="4" w:space="1" w:color="auto"/>
          <w:right w:val="single" w:sz="4" w:space="4" w:color="auto"/>
        </w:pBdr>
        <w:tabs>
          <w:tab w:val="center" w:pos="1418"/>
        </w:tabs>
        <w:spacing w:line="480" w:lineRule="auto"/>
        <w:ind w:left="1276"/>
        <w:jc w:val="center"/>
        <w:rPr>
          <w:rFonts w:ascii="Times New Roman" w:eastAsiaTheme="minorEastAsia" w:hAnsi="Times New Roman" w:cs="Times New Roman"/>
          <w:b/>
          <w:sz w:val="24"/>
          <w:szCs w:val="24"/>
          <w:lang w:val="id-ID"/>
        </w:rPr>
      </w:pPr>
      <w:r w:rsidRPr="000D5585">
        <w:rPr>
          <w:rFonts w:ascii="Times New Roman" w:hAnsi="Times New Roman" w:cs="Times New Roman"/>
          <w:b/>
          <w:sz w:val="24"/>
          <w:szCs w:val="24"/>
          <w:lang w:val="id-ID"/>
        </w:rPr>
        <w:t>EVA = NOPAT – Capital Charges</w:t>
      </w:r>
    </w:p>
    <w:p w:rsidR="000D5585" w:rsidRDefault="00FD4102" w:rsidP="00FD4102">
      <w:pPr>
        <w:tabs>
          <w:tab w:val="center" w:pos="1418"/>
        </w:tabs>
        <w:spacing w:line="480" w:lineRule="auto"/>
        <w:ind w:left="1276"/>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8.1.1.</w:t>
      </w:r>
      <w:r w:rsidR="000D5585">
        <w:rPr>
          <w:rFonts w:ascii="Times New Roman" w:eastAsiaTheme="minorEastAsia" w:hAnsi="Times New Roman" w:cs="Times New Roman"/>
          <w:sz w:val="24"/>
          <w:szCs w:val="24"/>
          <w:lang w:val="id-ID"/>
        </w:rPr>
        <w:t xml:space="preserve"> NOPAT (</w:t>
      </w:r>
      <w:r w:rsidR="000D5585">
        <w:rPr>
          <w:rFonts w:ascii="Times New Roman" w:eastAsiaTheme="minorEastAsia" w:hAnsi="Times New Roman" w:cs="Times New Roman"/>
          <w:i/>
          <w:sz w:val="24"/>
          <w:szCs w:val="24"/>
          <w:lang w:val="id-ID"/>
        </w:rPr>
        <w:t>Net Operating Profit After Tax/</w:t>
      </w:r>
      <w:r w:rsidR="000D5585">
        <w:rPr>
          <w:rFonts w:ascii="Times New Roman" w:eastAsiaTheme="minorEastAsia" w:hAnsi="Times New Roman" w:cs="Times New Roman"/>
          <w:sz w:val="24"/>
          <w:szCs w:val="24"/>
          <w:lang w:val="id-ID"/>
        </w:rPr>
        <w:t>Laba operasi setelah pajak)</w:t>
      </w:r>
    </w:p>
    <w:p w:rsidR="000D5585" w:rsidRDefault="000D5585" w:rsidP="00351332">
      <w:pPr>
        <w:pBdr>
          <w:top w:val="single" w:sz="4" w:space="1" w:color="auto"/>
          <w:left w:val="single" w:sz="4" w:space="4" w:color="auto"/>
          <w:bottom w:val="single" w:sz="4" w:space="1" w:color="auto"/>
          <w:right w:val="single" w:sz="4" w:space="4" w:color="auto"/>
        </w:pBdr>
        <w:tabs>
          <w:tab w:val="center" w:pos="1418"/>
        </w:tabs>
        <w:spacing w:line="480" w:lineRule="auto"/>
        <w:ind w:left="1276"/>
        <w:jc w:val="center"/>
        <w:rPr>
          <w:rFonts w:ascii="Times New Roman" w:hAnsi="Times New Roman" w:cs="Times New Roman"/>
          <w:b/>
          <w:sz w:val="24"/>
          <w:szCs w:val="24"/>
          <w:lang w:val="id-ID"/>
        </w:rPr>
      </w:pPr>
      <w:r w:rsidRPr="000D5585">
        <w:rPr>
          <w:rFonts w:ascii="Times New Roman" w:eastAsiaTheme="minorEastAsia" w:hAnsi="Times New Roman" w:cs="Times New Roman"/>
          <w:b/>
          <w:sz w:val="24"/>
          <w:szCs w:val="24"/>
          <w:lang w:val="id-ID"/>
        </w:rPr>
        <w:t>NOPAT = EAT + Biaya Bunga</w:t>
      </w:r>
    </w:p>
    <w:p w:rsidR="00FD4102" w:rsidRDefault="00FD4102" w:rsidP="00FD4102">
      <w:pPr>
        <w:tabs>
          <w:tab w:val="center" w:pos="1418"/>
        </w:tabs>
        <w:spacing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8.1.2. </w:t>
      </w:r>
      <w:r>
        <w:rPr>
          <w:rFonts w:ascii="Times New Roman" w:hAnsi="Times New Roman" w:cs="Times New Roman"/>
          <w:i/>
          <w:sz w:val="24"/>
          <w:szCs w:val="24"/>
          <w:lang w:val="id-ID"/>
        </w:rPr>
        <w:t>Invested Capital (</w:t>
      </w:r>
      <w:r>
        <w:rPr>
          <w:rFonts w:ascii="Times New Roman" w:hAnsi="Times New Roman" w:cs="Times New Roman"/>
          <w:sz w:val="24"/>
          <w:szCs w:val="24"/>
          <w:lang w:val="id-ID"/>
        </w:rPr>
        <w:t>Modal yang diinvestasikan)</w:t>
      </w:r>
    </w:p>
    <w:p w:rsidR="00FD4102" w:rsidRDefault="00FD4102" w:rsidP="00351332">
      <w:pPr>
        <w:pBdr>
          <w:top w:val="single" w:sz="4" w:space="1" w:color="auto"/>
          <w:left w:val="single" w:sz="4" w:space="4" w:color="auto"/>
          <w:bottom w:val="single" w:sz="4" w:space="1" w:color="auto"/>
          <w:right w:val="single" w:sz="4" w:space="4" w:color="auto"/>
        </w:pBdr>
        <w:tabs>
          <w:tab w:val="center" w:pos="1418"/>
        </w:tabs>
        <w:spacing w:line="480" w:lineRule="auto"/>
        <w:ind w:left="1276"/>
        <w:jc w:val="center"/>
        <w:rPr>
          <w:rFonts w:ascii="Times New Roman" w:hAnsi="Times New Roman" w:cs="Times New Roman"/>
          <w:b/>
          <w:sz w:val="24"/>
          <w:szCs w:val="24"/>
          <w:lang w:val="id-ID"/>
        </w:rPr>
      </w:pPr>
      <w:r w:rsidRPr="00FD4102">
        <w:rPr>
          <w:rFonts w:ascii="Times New Roman" w:hAnsi="Times New Roman" w:cs="Times New Roman"/>
          <w:b/>
          <w:sz w:val="24"/>
          <w:szCs w:val="24"/>
          <w:lang w:val="id-ID"/>
        </w:rPr>
        <w:t>Invested Capital = Total Utang + Ekuitas – Utang Jangka Pendek</w:t>
      </w:r>
    </w:p>
    <w:p w:rsidR="00FD4102" w:rsidRDefault="00FD4102" w:rsidP="00FD4102">
      <w:pPr>
        <w:tabs>
          <w:tab w:val="center" w:pos="1418"/>
        </w:tabs>
        <w:spacing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8.1.3. WACC (</w:t>
      </w:r>
      <w:r>
        <w:rPr>
          <w:rFonts w:ascii="Times New Roman" w:hAnsi="Times New Roman" w:cs="Times New Roman"/>
          <w:i/>
          <w:sz w:val="24"/>
          <w:szCs w:val="24"/>
          <w:lang w:val="id-ID"/>
        </w:rPr>
        <w:t>Weighted Average Cost Of Capital/</w:t>
      </w:r>
      <w:r>
        <w:rPr>
          <w:rFonts w:ascii="Times New Roman" w:hAnsi="Times New Roman" w:cs="Times New Roman"/>
          <w:sz w:val="24"/>
          <w:szCs w:val="24"/>
          <w:lang w:val="id-ID"/>
        </w:rPr>
        <w:t>Biaya rata-rata tertimbang modal)</w:t>
      </w:r>
    </w:p>
    <w:p w:rsidR="00FD4102" w:rsidRDefault="00FD4102" w:rsidP="00351332">
      <w:pPr>
        <w:pBdr>
          <w:top w:val="single" w:sz="4" w:space="1" w:color="auto"/>
          <w:left w:val="single" w:sz="4" w:space="4" w:color="auto"/>
          <w:bottom w:val="single" w:sz="4" w:space="1" w:color="auto"/>
          <w:right w:val="single" w:sz="4" w:space="4" w:color="auto"/>
        </w:pBdr>
        <w:tabs>
          <w:tab w:val="center" w:pos="1418"/>
        </w:tabs>
        <w:spacing w:line="480" w:lineRule="auto"/>
        <w:ind w:left="1276"/>
        <w:jc w:val="center"/>
        <w:rPr>
          <w:rFonts w:ascii="Times New Roman" w:hAnsi="Times New Roman" w:cs="Times New Roman"/>
          <w:b/>
          <w:sz w:val="24"/>
          <w:szCs w:val="24"/>
          <w:lang w:val="id-ID"/>
        </w:rPr>
      </w:pPr>
      <w:r>
        <w:rPr>
          <w:rFonts w:ascii="Times New Roman" w:hAnsi="Times New Roman" w:cs="Times New Roman"/>
          <w:b/>
          <w:sz w:val="24"/>
          <w:szCs w:val="24"/>
          <w:lang w:val="id-ID"/>
        </w:rPr>
        <w:t>WACC = {(D x rd) (1 – tax0) + (E x re)}</w:t>
      </w:r>
    </w:p>
    <w:p w:rsidR="00FD4102" w:rsidRDefault="00FD4102" w:rsidP="00FD4102">
      <w:pPr>
        <w:tabs>
          <w:tab w:val="center" w:pos="1418"/>
        </w:tabs>
        <w:spacing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Dimana :</w:t>
      </w:r>
    </w:p>
    <w:p w:rsidR="00FD4102" w:rsidRDefault="00FD4102" w:rsidP="00FD4102">
      <w:pPr>
        <w:tabs>
          <w:tab w:val="center" w:pos="1418"/>
        </w:tabs>
        <w:spacing w:after="0" w:line="276"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D = Porposi Utang Dalam Struktur Modal</w:t>
      </w:r>
    </w:p>
    <w:p w:rsidR="00FD4102" w:rsidRDefault="00FD4102" w:rsidP="00FD4102">
      <w:pPr>
        <w:tabs>
          <w:tab w:val="center" w:pos="1418"/>
        </w:tabs>
        <w:spacing w:after="0" w:line="276"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rd = Biaya Utang Jangka Panjang</w:t>
      </w:r>
    </w:p>
    <w:p w:rsidR="00FD4102" w:rsidRDefault="00FD4102" w:rsidP="00FD4102">
      <w:pPr>
        <w:tabs>
          <w:tab w:val="center" w:pos="1418"/>
        </w:tabs>
        <w:spacing w:after="0" w:line="276"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T = Tingkat Pajak</w:t>
      </w:r>
    </w:p>
    <w:p w:rsidR="00FD4102" w:rsidRDefault="00FD4102" w:rsidP="00FD4102">
      <w:pPr>
        <w:tabs>
          <w:tab w:val="center" w:pos="1418"/>
        </w:tabs>
        <w:spacing w:after="0" w:line="276"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E = Biaya Pengembalian Saham</w:t>
      </w:r>
    </w:p>
    <w:p w:rsidR="00FD4102" w:rsidRDefault="00FD4102" w:rsidP="00FD4102">
      <w:pPr>
        <w:tabs>
          <w:tab w:val="center" w:pos="1418"/>
        </w:tabs>
        <w:spacing w:after="0" w:line="36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re = Proporsi Saham Dalam Sruktur Modal</w:t>
      </w:r>
    </w:p>
    <w:p w:rsidR="00351332" w:rsidRPr="00351332" w:rsidRDefault="00FD4102" w:rsidP="00FD4102">
      <w:pPr>
        <w:pStyle w:val="ListParagraph"/>
        <w:numPr>
          <w:ilvl w:val="0"/>
          <w:numId w:val="28"/>
        </w:numPr>
        <w:tabs>
          <w:tab w:val="center" w:pos="1418"/>
        </w:tabs>
        <w:spacing w:after="0" w:line="360" w:lineRule="auto"/>
        <w:ind w:left="1701"/>
        <w:rPr>
          <w:rFonts w:ascii="Times New Roman" w:hAnsi="Times New Roman" w:cs="Times New Roman"/>
          <w:sz w:val="24"/>
          <w:szCs w:val="24"/>
          <w:lang w:val="id-ID"/>
        </w:rPr>
      </w:pPr>
      <w:r>
        <w:rPr>
          <w:rFonts w:ascii="Times New Roman" w:hAnsi="Times New Roman" w:cs="Times New Roman"/>
          <w:sz w:val="24"/>
          <w:szCs w:val="24"/>
          <w:lang w:val="id-ID"/>
        </w:rPr>
        <w:t xml:space="preserve">Tingkat Modal Dari Hutang (D)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Total UTang</m:t>
            </m:r>
          </m:num>
          <m:den>
            <m:r>
              <w:rPr>
                <w:rFonts w:ascii="Cambria Math" w:hAnsi="Cambria Math" w:cs="Times New Roman"/>
                <w:sz w:val="24"/>
                <w:szCs w:val="24"/>
                <w:lang w:val="id-ID"/>
              </w:rPr>
              <m:t>Total UTang+Ekuitas</m:t>
            </m:r>
          </m:den>
        </m:f>
      </m:oMath>
      <w:r w:rsidR="00351332">
        <w:rPr>
          <w:rFonts w:ascii="Times New Roman" w:eastAsiaTheme="minorEastAsia" w:hAnsi="Times New Roman" w:cs="Times New Roman"/>
          <w:sz w:val="24"/>
          <w:szCs w:val="24"/>
          <w:lang w:val="id-ID"/>
        </w:rPr>
        <w:t xml:space="preserve">  x 100%</w:t>
      </w:r>
    </w:p>
    <w:p w:rsidR="00351332" w:rsidRPr="00351332" w:rsidRDefault="00351332" w:rsidP="00FD4102">
      <w:pPr>
        <w:pStyle w:val="ListParagraph"/>
        <w:numPr>
          <w:ilvl w:val="0"/>
          <w:numId w:val="28"/>
        </w:numPr>
        <w:tabs>
          <w:tab w:val="center" w:pos="1418"/>
        </w:tabs>
        <w:spacing w:after="0" w:line="360" w:lineRule="auto"/>
        <w:ind w:left="1701"/>
        <w:rPr>
          <w:rFonts w:ascii="Times New Roman" w:hAnsi="Times New Roman" w:cs="Times New Roman"/>
          <w:sz w:val="24"/>
          <w:szCs w:val="24"/>
          <w:lang w:val="id-ID"/>
        </w:rPr>
      </w:pPr>
      <w:r>
        <w:rPr>
          <w:rFonts w:ascii="Times New Roman" w:eastAsiaTheme="minorEastAsia" w:hAnsi="Times New Roman" w:cs="Times New Roman"/>
          <w:i/>
          <w:sz w:val="24"/>
          <w:szCs w:val="24"/>
          <w:lang w:val="id-ID"/>
        </w:rPr>
        <w:t>Cost Of Debt (</w:t>
      </w:r>
      <w:r>
        <w:rPr>
          <w:rFonts w:ascii="Times New Roman" w:eastAsiaTheme="minorEastAsia" w:hAnsi="Times New Roman" w:cs="Times New Roman"/>
          <w:sz w:val="24"/>
          <w:szCs w:val="24"/>
          <w:lang w:val="id-ID"/>
        </w:rPr>
        <w:t xml:space="preserve">rd)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Total Bunga</m:t>
            </m:r>
          </m:num>
          <m:den>
            <m:r>
              <w:rPr>
                <w:rFonts w:ascii="Cambria Math" w:eastAsiaTheme="minorEastAsia" w:hAnsi="Cambria Math" w:cs="Times New Roman"/>
                <w:sz w:val="24"/>
                <w:szCs w:val="24"/>
                <w:lang w:val="id-ID"/>
              </w:rPr>
              <m:t xml:space="preserve">Utang Jangka Panjang </m:t>
            </m:r>
          </m:den>
        </m:f>
      </m:oMath>
      <w:r>
        <w:rPr>
          <w:rFonts w:ascii="Times New Roman" w:eastAsiaTheme="minorEastAsia" w:hAnsi="Times New Roman" w:cs="Times New Roman"/>
          <w:sz w:val="24"/>
          <w:szCs w:val="24"/>
          <w:lang w:val="id-ID"/>
        </w:rPr>
        <w:t xml:space="preserve"> x 100%</w:t>
      </w:r>
    </w:p>
    <w:p w:rsidR="00351332" w:rsidRPr="00351332" w:rsidRDefault="00351332" w:rsidP="00351332">
      <w:pPr>
        <w:pStyle w:val="ListParagraph"/>
        <w:numPr>
          <w:ilvl w:val="0"/>
          <w:numId w:val="28"/>
        </w:numPr>
        <w:tabs>
          <w:tab w:val="center" w:pos="1418"/>
        </w:tabs>
        <w:spacing w:after="0" w:line="360" w:lineRule="auto"/>
        <w:ind w:left="1701"/>
        <w:rPr>
          <w:rFonts w:ascii="Times New Roman" w:hAnsi="Times New Roman" w:cs="Times New Roman"/>
          <w:sz w:val="24"/>
          <w:szCs w:val="24"/>
          <w:lang w:val="id-ID"/>
        </w:rPr>
      </w:pPr>
      <w:r>
        <w:rPr>
          <w:rFonts w:ascii="Times New Roman" w:eastAsiaTheme="minorEastAsia" w:hAnsi="Times New Roman" w:cs="Times New Roman"/>
          <w:sz w:val="24"/>
          <w:szCs w:val="24"/>
          <w:lang w:val="id-ID"/>
        </w:rPr>
        <w:t xml:space="preserve">Tingkat Pajak (T)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 xml:space="preserve">Beban Pajak </m:t>
            </m:r>
          </m:num>
          <m:den>
            <m:r>
              <w:rPr>
                <w:rFonts w:ascii="Cambria Math" w:eastAsiaTheme="minorEastAsia" w:hAnsi="Cambria Math" w:cs="Times New Roman"/>
                <w:sz w:val="24"/>
                <w:szCs w:val="24"/>
                <w:lang w:val="id-ID"/>
              </w:rPr>
              <m:t>Laba Sebelum Pajak</m:t>
            </m:r>
          </m:den>
        </m:f>
      </m:oMath>
      <w:r>
        <w:rPr>
          <w:rFonts w:ascii="Times New Roman" w:eastAsiaTheme="minorEastAsia" w:hAnsi="Times New Roman" w:cs="Times New Roman"/>
          <w:sz w:val="24"/>
          <w:szCs w:val="24"/>
          <w:lang w:val="id-ID"/>
        </w:rPr>
        <w:t xml:space="preserve"> x 100%</w:t>
      </w:r>
    </w:p>
    <w:p w:rsidR="00351332" w:rsidRPr="00351332" w:rsidRDefault="00351332" w:rsidP="00351332">
      <w:pPr>
        <w:pStyle w:val="ListParagraph"/>
        <w:numPr>
          <w:ilvl w:val="0"/>
          <w:numId w:val="28"/>
        </w:numPr>
        <w:tabs>
          <w:tab w:val="center" w:pos="1418"/>
        </w:tabs>
        <w:spacing w:after="0" w:line="360" w:lineRule="auto"/>
        <w:ind w:left="1701"/>
        <w:rPr>
          <w:rFonts w:ascii="Times New Roman" w:hAnsi="Times New Roman" w:cs="Times New Roman"/>
          <w:sz w:val="24"/>
          <w:szCs w:val="24"/>
          <w:lang w:val="id-ID"/>
        </w:rPr>
      </w:pPr>
      <w:r>
        <w:rPr>
          <w:rFonts w:ascii="Times New Roman" w:eastAsiaTheme="minorEastAsia" w:hAnsi="Times New Roman" w:cs="Times New Roman"/>
          <w:sz w:val="24"/>
          <w:szCs w:val="24"/>
          <w:lang w:val="id-ID"/>
        </w:rPr>
        <w:t xml:space="preserve">Tingakat Modal Dari Equitas (E)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Total Equitas</m:t>
            </m:r>
          </m:num>
          <m:den>
            <m:r>
              <w:rPr>
                <w:rFonts w:ascii="Cambria Math" w:eastAsiaTheme="minorEastAsia" w:hAnsi="Cambria Math" w:cs="Times New Roman"/>
                <w:sz w:val="24"/>
                <w:szCs w:val="24"/>
                <w:lang w:val="id-ID"/>
              </w:rPr>
              <m:t>Total Utang+Equitas</m:t>
            </m:r>
          </m:den>
        </m:f>
      </m:oMath>
      <w:r>
        <w:rPr>
          <w:rFonts w:ascii="Times New Roman" w:eastAsiaTheme="minorEastAsia" w:hAnsi="Times New Roman" w:cs="Times New Roman"/>
          <w:sz w:val="24"/>
          <w:szCs w:val="24"/>
          <w:lang w:val="id-ID"/>
        </w:rPr>
        <w:t xml:space="preserve"> x 100%</w:t>
      </w:r>
    </w:p>
    <w:p w:rsidR="00351332" w:rsidRPr="00351332" w:rsidRDefault="00351332" w:rsidP="00351332">
      <w:pPr>
        <w:pStyle w:val="ListParagraph"/>
        <w:numPr>
          <w:ilvl w:val="0"/>
          <w:numId w:val="28"/>
        </w:numPr>
        <w:tabs>
          <w:tab w:val="center" w:pos="1418"/>
        </w:tabs>
        <w:spacing w:after="0" w:line="360" w:lineRule="auto"/>
        <w:ind w:left="1701"/>
        <w:rPr>
          <w:rFonts w:ascii="Times New Roman" w:hAnsi="Times New Roman" w:cs="Times New Roman"/>
          <w:sz w:val="24"/>
          <w:szCs w:val="24"/>
          <w:lang w:val="id-ID"/>
        </w:rPr>
      </w:pPr>
      <w:r>
        <w:rPr>
          <w:rFonts w:ascii="Times New Roman" w:eastAsiaTheme="minorEastAsia" w:hAnsi="Times New Roman" w:cs="Times New Roman"/>
          <w:i/>
          <w:sz w:val="24"/>
          <w:szCs w:val="24"/>
          <w:lang w:val="id-ID"/>
        </w:rPr>
        <w:t>Cost Of Equity (</w:t>
      </w:r>
      <w:r>
        <w:rPr>
          <w:rFonts w:ascii="Times New Roman" w:eastAsiaTheme="minorEastAsia" w:hAnsi="Times New Roman" w:cs="Times New Roman"/>
          <w:sz w:val="24"/>
          <w:szCs w:val="24"/>
          <w:lang w:val="id-ID"/>
        </w:rPr>
        <w:t xml:space="preserve">re) =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Laba Bersih Setelah Pajak</m:t>
            </m:r>
          </m:num>
          <m:den>
            <m:r>
              <w:rPr>
                <w:rFonts w:ascii="Cambria Math" w:eastAsiaTheme="minorEastAsia" w:hAnsi="Cambria Math" w:cs="Times New Roman"/>
                <w:sz w:val="24"/>
                <w:szCs w:val="24"/>
                <w:lang w:val="id-ID"/>
              </w:rPr>
              <m:t>Total Equitas</m:t>
            </m:r>
          </m:den>
        </m:f>
      </m:oMath>
      <w:r>
        <w:rPr>
          <w:rFonts w:ascii="Times New Roman" w:eastAsiaTheme="minorEastAsia" w:hAnsi="Times New Roman" w:cs="Times New Roman"/>
          <w:sz w:val="24"/>
          <w:szCs w:val="24"/>
          <w:lang w:val="id-ID"/>
        </w:rPr>
        <w:t xml:space="preserve"> x 100%</w:t>
      </w:r>
    </w:p>
    <w:p w:rsidR="00351332" w:rsidRDefault="00351332" w:rsidP="00351332">
      <w:pPr>
        <w:tabs>
          <w:tab w:val="center" w:pos="1418"/>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8.1.4. </w:t>
      </w:r>
      <w:r>
        <w:rPr>
          <w:rFonts w:ascii="Times New Roman" w:hAnsi="Times New Roman" w:cs="Times New Roman"/>
          <w:i/>
          <w:sz w:val="24"/>
          <w:szCs w:val="24"/>
          <w:lang w:val="id-ID"/>
        </w:rPr>
        <w:t xml:space="preserve">Capital Charges </w:t>
      </w:r>
      <w:r>
        <w:rPr>
          <w:rFonts w:ascii="Times New Roman" w:hAnsi="Times New Roman" w:cs="Times New Roman"/>
          <w:sz w:val="24"/>
          <w:szCs w:val="24"/>
          <w:lang w:val="id-ID"/>
        </w:rPr>
        <w:t>(Biaya Modal)</w:t>
      </w:r>
    </w:p>
    <w:p w:rsidR="00351332" w:rsidRDefault="00351332" w:rsidP="00351332">
      <w:pPr>
        <w:pBdr>
          <w:top w:val="single" w:sz="4" w:space="1" w:color="auto"/>
          <w:left w:val="single" w:sz="4" w:space="4" w:color="auto"/>
          <w:bottom w:val="single" w:sz="4" w:space="1" w:color="auto"/>
          <w:right w:val="single" w:sz="4" w:space="4" w:color="auto"/>
        </w:pBdr>
        <w:tabs>
          <w:tab w:val="center" w:pos="1418"/>
        </w:tabs>
        <w:spacing w:after="0" w:line="360" w:lineRule="auto"/>
        <w:ind w:left="1276"/>
        <w:jc w:val="center"/>
        <w:rPr>
          <w:rFonts w:ascii="Times New Roman" w:hAnsi="Times New Roman" w:cs="Times New Roman"/>
          <w:b/>
          <w:i/>
          <w:sz w:val="24"/>
          <w:szCs w:val="24"/>
          <w:lang w:val="id-ID"/>
        </w:rPr>
      </w:pPr>
      <w:r w:rsidRPr="00351332">
        <w:rPr>
          <w:rFonts w:ascii="Times New Roman" w:hAnsi="Times New Roman" w:cs="Times New Roman"/>
          <w:b/>
          <w:sz w:val="24"/>
          <w:szCs w:val="24"/>
          <w:lang w:val="id-ID"/>
        </w:rPr>
        <w:t xml:space="preserve">Capital Charges = WACC x </w:t>
      </w:r>
      <w:r w:rsidRPr="00351332">
        <w:rPr>
          <w:rFonts w:ascii="Times New Roman" w:hAnsi="Times New Roman" w:cs="Times New Roman"/>
          <w:b/>
          <w:i/>
          <w:sz w:val="24"/>
          <w:szCs w:val="24"/>
          <w:lang w:val="id-ID"/>
        </w:rPr>
        <w:t>Invested Capital</w:t>
      </w:r>
    </w:p>
    <w:p w:rsidR="00351332" w:rsidRDefault="00351332" w:rsidP="00351332">
      <w:pPr>
        <w:tabs>
          <w:tab w:val="center" w:pos="1418"/>
        </w:tabs>
        <w:spacing w:after="0" w:line="360" w:lineRule="auto"/>
        <w:rPr>
          <w:rFonts w:ascii="Times New Roman" w:hAnsi="Times New Roman" w:cs="Times New Roman"/>
          <w:b/>
          <w:sz w:val="24"/>
          <w:szCs w:val="24"/>
          <w:lang w:val="id-ID"/>
        </w:rPr>
      </w:pPr>
    </w:p>
    <w:p w:rsidR="00351332" w:rsidRDefault="00351332" w:rsidP="00351332">
      <w:pPr>
        <w:tabs>
          <w:tab w:val="center" w:pos="1418"/>
        </w:tabs>
        <w:spacing w:after="0" w:line="360" w:lineRule="auto"/>
        <w:rPr>
          <w:rFonts w:ascii="Times New Roman" w:hAnsi="Times New Roman" w:cs="Times New Roman"/>
          <w:b/>
          <w:sz w:val="24"/>
          <w:szCs w:val="24"/>
          <w:lang w:val="id-ID"/>
        </w:rPr>
      </w:pPr>
    </w:p>
    <w:p w:rsidR="001E3C15" w:rsidRDefault="00D5044F" w:rsidP="008E5A4D">
      <w:pPr>
        <w:tabs>
          <w:tab w:val="center" w:pos="1418"/>
        </w:tabs>
        <w:spacing w:after="0" w:line="360" w:lineRule="auto"/>
        <w:ind w:left="0"/>
        <w:jc w:val="center"/>
        <w:rPr>
          <w:rFonts w:ascii="Times New Roman" w:hAnsi="Times New Roman" w:cs="Times New Roman"/>
          <w:b/>
          <w:sz w:val="24"/>
          <w:szCs w:val="24"/>
          <w:lang w:val="id-ID"/>
        </w:rPr>
      </w:pPr>
      <w:r w:rsidRPr="00351332">
        <w:rPr>
          <w:rFonts w:ascii="Times New Roman" w:hAnsi="Times New Roman" w:cs="Times New Roman"/>
          <w:b/>
          <w:sz w:val="24"/>
          <w:szCs w:val="24"/>
          <w:lang w:val="id-ID"/>
        </w:rPr>
        <w:br w:type="page"/>
      </w:r>
      <w:r w:rsidR="008E5A4D">
        <w:rPr>
          <w:rFonts w:ascii="Times New Roman" w:hAnsi="Times New Roman" w:cs="Times New Roman"/>
          <w:b/>
          <w:sz w:val="24"/>
          <w:szCs w:val="24"/>
          <w:lang w:val="id-ID"/>
        </w:rPr>
        <w:t>DAFTAR PUSTAKA</w:t>
      </w:r>
    </w:p>
    <w:p w:rsidR="008E5A4D" w:rsidRDefault="008E5A4D" w:rsidP="008E5A4D">
      <w:pPr>
        <w:tabs>
          <w:tab w:val="center" w:pos="1418"/>
        </w:tabs>
        <w:spacing w:after="0" w:line="360" w:lineRule="auto"/>
        <w:ind w:left="0"/>
        <w:jc w:val="center"/>
        <w:rPr>
          <w:rFonts w:ascii="Times New Roman" w:hAnsi="Times New Roman" w:cs="Times New Roman"/>
          <w:b/>
          <w:sz w:val="24"/>
          <w:szCs w:val="24"/>
          <w:lang w:val="id-ID"/>
        </w:rPr>
      </w:pPr>
    </w:p>
    <w:p w:rsidR="00FB39EA" w:rsidRPr="00FB39EA" w:rsidRDefault="008E5A4D" w:rsidP="00FB39EA">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00FB39EA" w:rsidRPr="00FB39EA">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00FB39EA" w:rsidRPr="00FB39EA">
        <w:rPr>
          <w:rFonts w:ascii="Times New Roman" w:hAnsi="Times New Roman" w:cs="Times New Roman"/>
          <w:i/>
          <w:iCs/>
          <w:noProof/>
          <w:sz w:val="24"/>
          <w:szCs w:val="24"/>
        </w:rPr>
        <w:t>Quality - Access to Success</w:t>
      </w:r>
      <w:r w:rsidR="00FB39EA" w:rsidRPr="00FB39EA">
        <w:rPr>
          <w:rFonts w:ascii="Times New Roman" w:hAnsi="Times New Roman" w:cs="Times New Roman"/>
          <w:noProof/>
          <w:sz w:val="24"/>
          <w:szCs w:val="24"/>
        </w:rPr>
        <w:t xml:space="preserve">, </w:t>
      </w:r>
      <w:r w:rsidR="00FB39EA" w:rsidRPr="00FB39EA">
        <w:rPr>
          <w:rFonts w:ascii="Times New Roman" w:hAnsi="Times New Roman" w:cs="Times New Roman"/>
          <w:i/>
          <w:iCs/>
          <w:noProof/>
          <w:sz w:val="24"/>
          <w:szCs w:val="24"/>
        </w:rPr>
        <w:t>22</w:t>
      </w:r>
      <w:r w:rsidR="00FB39EA" w:rsidRPr="00FB39EA">
        <w:rPr>
          <w:rFonts w:ascii="Times New Roman" w:hAnsi="Times New Roman" w:cs="Times New Roman"/>
          <w:noProof/>
          <w:sz w:val="24"/>
          <w:szCs w:val="24"/>
        </w:rPr>
        <w:t>(184), 211–216. https://doi.org/10.47750/QAS/22.184.27</w:t>
      </w:r>
    </w:p>
    <w:p w:rsidR="00FB39EA" w:rsidRPr="00FB39EA" w:rsidRDefault="00FB39EA" w:rsidP="00FB39E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B39EA">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FB39EA">
        <w:rPr>
          <w:rFonts w:ascii="Times New Roman" w:hAnsi="Times New Roman" w:cs="Times New Roman"/>
          <w:i/>
          <w:iCs/>
          <w:noProof/>
          <w:sz w:val="24"/>
          <w:szCs w:val="24"/>
        </w:rPr>
        <w:t>Jurnal Ekonomi Bisnis Dan Kewirausahaan</w:t>
      </w:r>
      <w:r w:rsidRPr="00FB39EA">
        <w:rPr>
          <w:rFonts w:ascii="Times New Roman" w:hAnsi="Times New Roman" w:cs="Times New Roman"/>
          <w:noProof/>
          <w:sz w:val="24"/>
          <w:szCs w:val="24"/>
        </w:rPr>
        <w:t xml:space="preserve">, </w:t>
      </w:r>
      <w:r w:rsidRPr="00FB39EA">
        <w:rPr>
          <w:rFonts w:ascii="Times New Roman" w:hAnsi="Times New Roman" w:cs="Times New Roman"/>
          <w:i/>
          <w:iCs/>
          <w:noProof/>
          <w:sz w:val="24"/>
          <w:szCs w:val="24"/>
        </w:rPr>
        <w:t>8</w:t>
      </w:r>
      <w:r w:rsidRPr="00FB39EA">
        <w:rPr>
          <w:rFonts w:ascii="Times New Roman" w:hAnsi="Times New Roman" w:cs="Times New Roman"/>
          <w:noProof/>
          <w:sz w:val="24"/>
          <w:szCs w:val="24"/>
        </w:rPr>
        <w:t>(3), 236. https://doi.org/10.26418/jebik.v8i3.35001</w:t>
      </w:r>
    </w:p>
    <w:p w:rsidR="00FB39EA" w:rsidRPr="00FB39EA" w:rsidRDefault="00FB39EA" w:rsidP="00FB39E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B39EA">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FB39EA">
        <w:rPr>
          <w:rFonts w:ascii="Times New Roman" w:hAnsi="Times New Roman" w:cs="Times New Roman"/>
          <w:i/>
          <w:iCs/>
          <w:noProof/>
          <w:sz w:val="24"/>
          <w:szCs w:val="24"/>
        </w:rPr>
        <w:t>Quality - Access to Success</w:t>
      </w:r>
      <w:r w:rsidRPr="00FB39EA">
        <w:rPr>
          <w:rFonts w:ascii="Times New Roman" w:hAnsi="Times New Roman" w:cs="Times New Roman"/>
          <w:noProof/>
          <w:sz w:val="24"/>
          <w:szCs w:val="24"/>
        </w:rPr>
        <w:t xml:space="preserve">, </w:t>
      </w:r>
      <w:r w:rsidRPr="00FB39EA">
        <w:rPr>
          <w:rFonts w:ascii="Times New Roman" w:hAnsi="Times New Roman" w:cs="Times New Roman"/>
          <w:i/>
          <w:iCs/>
          <w:noProof/>
          <w:sz w:val="24"/>
          <w:szCs w:val="24"/>
        </w:rPr>
        <w:t>23</w:t>
      </w:r>
      <w:r w:rsidRPr="00FB39EA">
        <w:rPr>
          <w:rFonts w:ascii="Times New Roman" w:hAnsi="Times New Roman" w:cs="Times New Roman"/>
          <w:noProof/>
          <w:sz w:val="24"/>
          <w:szCs w:val="24"/>
        </w:rPr>
        <w:t>(188), 145–153. https://doi.org/10.47750/QAS/23.188.21</w:t>
      </w:r>
    </w:p>
    <w:p w:rsidR="00FB39EA" w:rsidRPr="00FB39EA" w:rsidRDefault="00FB39EA" w:rsidP="00FB39E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B39EA">
        <w:rPr>
          <w:rFonts w:ascii="Times New Roman" w:hAnsi="Times New Roman" w:cs="Times New Roman"/>
          <w:noProof/>
          <w:sz w:val="24"/>
          <w:szCs w:val="24"/>
        </w:rPr>
        <w:t xml:space="preserve">Sari, N. A., &amp; Adawiyah, R. (2019). Economics Development Analysis Journal The Impact of 900VA Electricity Tariff Adjustment on Household Consumption. </w:t>
      </w:r>
      <w:r w:rsidRPr="00FB39EA">
        <w:rPr>
          <w:rFonts w:ascii="Times New Roman" w:hAnsi="Times New Roman" w:cs="Times New Roman"/>
          <w:i/>
          <w:iCs/>
          <w:noProof/>
          <w:sz w:val="24"/>
          <w:szCs w:val="24"/>
        </w:rPr>
        <w:t>Economics Development Analysis Journal</w:t>
      </w:r>
      <w:r w:rsidRPr="00FB39EA">
        <w:rPr>
          <w:rFonts w:ascii="Times New Roman" w:hAnsi="Times New Roman" w:cs="Times New Roman"/>
          <w:noProof/>
          <w:sz w:val="24"/>
          <w:szCs w:val="24"/>
        </w:rPr>
        <w:t xml:space="preserve">, </w:t>
      </w:r>
      <w:r w:rsidRPr="00FB39EA">
        <w:rPr>
          <w:rFonts w:ascii="Times New Roman" w:hAnsi="Times New Roman" w:cs="Times New Roman"/>
          <w:i/>
          <w:iCs/>
          <w:noProof/>
          <w:sz w:val="24"/>
          <w:szCs w:val="24"/>
        </w:rPr>
        <w:t>8</w:t>
      </w:r>
      <w:r w:rsidRPr="00FB39EA">
        <w:rPr>
          <w:rFonts w:ascii="Times New Roman" w:hAnsi="Times New Roman" w:cs="Times New Roman"/>
          <w:noProof/>
          <w:sz w:val="24"/>
          <w:szCs w:val="24"/>
        </w:rPr>
        <w:t>(2), 200–214.</w:t>
      </w:r>
    </w:p>
    <w:p w:rsidR="00FB39EA" w:rsidRPr="00FB39EA" w:rsidRDefault="00FB39EA" w:rsidP="00FB39EA">
      <w:pPr>
        <w:widowControl w:val="0"/>
        <w:autoSpaceDE w:val="0"/>
        <w:autoSpaceDN w:val="0"/>
        <w:adjustRightInd w:val="0"/>
        <w:spacing w:after="0" w:line="360" w:lineRule="auto"/>
        <w:ind w:left="480" w:hanging="480"/>
        <w:rPr>
          <w:rFonts w:ascii="Times New Roman" w:hAnsi="Times New Roman" w:cs="Times New Roman"/>
          <w:noProof/>
          <w:sz w:val="24"/>
        </w:rPr>
      </w:pPr>
      <w:r w:rsidRPr="00FB39EA">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FB39EA">
        <w:rPr>
          <w:rFonts w:ascii="Times New Roman" w:hAnsi="Times New Roman" w:cs="Times New Roman"/>
          <w:i/>
          <w:iCs/>
          <w:noProof/>
          <w:sz w:val="24"/>
          <w:szCs w:val="24"/>
        </w:rPr>
        <w:t>Webology (ISSN: 1735-188X)</w:t>
      </w:r>
      <w:r w:rsidRPr="00FB39EA">
        <w:rPr>
          <w:rFonts w:ascii="Times New Roman" w:hAnsi="Times New Roman" w:cs="Times New Roman"/>
          <w:noProof/>
          <w:sz w:val="24"/>
          <w:szCs w:val="24"/>
        </w:rPr>
        <w:t xml:space="preserve">, </w:t>
      </w:r>
      <w:r w:rsidRPr="00FB39EA">
        <w:rPr>
          <w:rFonts w:ascii="Times New Roman" w:hAnsi="Times New Roman" w:cs="Times New Roman"/>
          <w:i/>
          <w:iCs/>
          <w:noProof/>
          <w:sz w:val="24"/>
          <w:szCs w:val="24"/>
        </w:rPr>
        <w:t>19</w:t>
      </w:r>
      <w:r w:rsidRPr="00FB39EA">
        <w:rPr>
          <w:rFonts w:ascii="Times New Roman" w:hAnsi="Times New Roman" w:cs="Times New Roman"/>
          <w:noProof/>
          <w:sz w:val="24"/>
          <w:szCs w:val="24"/>
        </w:rPr>
        <w:t>(2), 6265–6278.</w:t>
      </w:r>
    </w:p>
    <w:p w:rsidR="008E5A4D" w:rsidRDefault="008E5A4D" w:rsidP="00FB39EA">
      <w:pPr>
        <w:widowControl w:val="0"/>
        <w:autoSpaceDE w:val="0"/>
        <w:autoSpaceDN w:val="0"/>
        <w:adjustRightInd w:val="0"/>
        <w:spacing w:after="0" w:line="360" w:lineRule="auto"/>
        <w:ind w:left="480" w:hanging="480"/>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bookmarkStart w:id="0" w:name="_GoBack"/>
      <w:bookmarkEnd w:id="0"/>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8E5A4D" w:rsidRPr="00351332" w:rsidRDefault="008E5A4D" w:rsidP="008E5A4D">
      <w:pPr>
        <w:tabs>
          <w:tab w:val="center" w:pos="1418"/>
        </w:tabs>
        <w:spacing w:after="0" w:line="360" w:lineRule="auto"/>
        <w:ind w:left="0"/>
        <w:jc w:val="left"/>
        <w:rPr>
          <w:rFonts w:ascii="Times New Roman" w:hAnsi="Times New Roman" w:cs="Times New Roman"/>
          <w:b/>
          <w:sz w:val="24"/>
          <w:szCs w:val="24"/>
          <w:lang w:val="id-ID"/>
        </w:rPr>
      </w:pPr>
    </w:p>
    <w:p w:rsidR="000B3416" w:rsidRPr="00334750" w:rsidRDefault="000B3416" w:rsidP="000B3416">
      <w:pPr>
        <w:tabs>
          <w:tab w:val="left" w:pos="360"/>
        </w:tabs>
        <w:spacing w:line="360" w:lineRule="auto"/>
        <w:jc w:val="center"/>
        <w:rPr>
          <w:rFonts w:ascii="Times New Roman" w:hAnsi="Times New Roman" w:cs="Times New Roman"/>
          <w:sz w:val="24"/>
        </w:rPr>
      </w:pPr>
      <w:r>
        <w:rPr>
          <w:rFonts w:ascii="Times New Roman" w:eastAsiaTheme="minorEastAsia" w:hAnsi="Times New Roman" w:cs="Times New Roman"/>
          <w:noProof/>
          <w:sz w:val="28"/>
        </w:rPr>
        <mc:AlternateContent>
          <mc:Choice Requires="wps">
            <w:drawing>
              <wp:anchor distT="0" distB="0" distL="114300" distR="114300" simplePos="0" relativeHeight="251659264" behindDoc="0" locked="0" layoutInCell="1" allowOverlap="1" wp14:anchorId="395C8F66" wp14:editId="2EF6039D">
                <wp:simplePos x="0" y="0"/>
                <wp:positionH relativeFrom="column">
                  <wp:posOffset>295275</wp:posOffset>
                </wp:positionH>
                <wp:positionV relativeFrom="paragraph">
                  <wp:posOffset>363220</wp:posOffset>
                </wp:positionV>
                <wp:extent cx="2076450" cy="17145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0"/>
                        </a:xfrm>
                        <a:prstGeom prst="rect">
                          <a:avLst/>
                        </a:prstGeom>
                        <a:solidFill>
                          <a:srgbClr val="FFFFFF"/>
                        </a:solidFill>
                        <a:ln w="9525">
                          <a:solidFill>
                            <a:srgbClr val="FFFFFF"/>
                          </a:solidFill>
                          <a:miter lim="800000"/>
                          <a:headEnd/>
                          <a:tailEnd/>
                        </a:ln>
                      </wps:spPr>
                      <wps:txbx>
                        <w:txbxContent>
                          <w:p w:rsidR="000B3416" w:rsidRPr="00334750" w:rsidRDefault="000B3416" w:rsidP="000B3416">
                            <w:pPr>
                              <w:spacing w:after="0"/>
                              <w:ind w:left="0"/>
                              <w:jc w:val="center"/>
                              <w:rPr>
                                <w:rFonts w:ascii="Times New Roman" w:hAnsi="Times New Roman" w:cs="Times New Roman"/>
                                <w:sz w:val="24"/>
                              </w:rPr>
                            </w:pPr>
                            <w:r w:rsidRPr="00334750">
                              <w:rPr>
                                <w:rFonts w:ascii="Times New Roman" w:hAnsi="Times New Roman" w:cs="Times New Roman"/>
                                <w:sz w:val="24"/>
                              </w:rPr>
                              <w:t xml:space="preserve">Diketahui </w:t>
                            </w:r>
                          </w:p>
                          <w:p w:rsidR="000B3416" w:rsidRDefault="000B3416" w:rsidP="000B3416">
                            <w:pPr>
                              <w:spacing w:after="0"/>
                              <w:ind w:left="0"/>
                              <w:jc w:val="center"/>
                            </w:pPr>
                            <w:r w:rsidRPr="00334750">
                              <w:rPr>
                                <w:rFonts w:ascii="Times New Roman" w:hAnsi="Times New Roman" w:cs="Times New Roman"/>
                                <w:sz w:val="24"/>
                              </w:rPr>
                              <w:t>Dosen Wali</w:t>
                            </w:r>
                          </w:p>
                          <w:p w:rsidR="000B3416" w:rsidRDefault="000B3416" w:rsidP="000B3416">
                            <w:pPr>
                              <w:jc w:val="center"/>
                            </w:pPr>
                          </w:p>
                          <w:p w:rsidR="000B3416" w:rsidRDefault="000B3416" w:rsidP="000B3416">
                            <w:pPr>
                              <w:spacing w:after="0"/>
                              <w:jc w:val="center"/>
                            </w:pPr>
                          </w:p>
                          <w:p w:rsidR="000B3416" w:rsidRDefault="000B3416" w:rsidP="000B3416">
                            <w:pPr>
                              <w:jc w:val="center"/>
                            </w:pPr>
                          </w:p>
                          <w:p w:rsidR="000B3416" w:rsidRPr="0024715A" w:rsidRDefault="0024715A" w:rsidP="0024715A">
                            <w:pPr>
                              <w:ind w:left="-142"/>
                              <w:contextualSpacing/>
                              <w:jc w:val="center"/>
                              <w:rPr>
                                <w:rFonts w:ascii="Times New Roman" w:hAnsi="Times New Roman" w:cs="Times New Roman"/>
                                <w:b/>
                                <w:u w:val="single"/>
                              </w:rPr>
                            </w:pPr>
                            <w:r>
                              <w:rPr>
                                <w:rFonts w:ascii="Times New Roman" w:hAnsi="Times New Roman" w:cs="Times New Roman"/>
                                <w:b/>
                                <w:u w:val="single"/>
                                <w:lang w:val="id-ID"/>
                              </w:rPr>
                              <w:t>Prof. Dr. H. Iskandar S.E., M.Si</w:t>
                            </w:r>
                          </w:p>
                          <w:p w:rsidR="000B3416" w:rsidRDefault="0024715A" w:rsidP="000B3416">
                            <w:pPr>
                              <w:ind w:left="142"/>
                            </w:pPr>
                            <w:r>
                              <w:rPr>
                                <w:rFonts w:ascii="Times New Roman" w:hAnsi="Times New Roman" w:cs="Times New Roman"/>
                                <w:b/>
                                <w:sz w:val="24"/>
                                <w:szCs w:val="24"/>
                              </w:rPr>
                              <w:t xml:space="preserve">        NIDN. 0005026201</w:t>
                            </w: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C8F66" id="Rectangle 16" o:spid="_x0000_s1026" style="position:absolute;left:0;text-align:left;margin-left:23.25pt;margin-top:28.6pt;width:16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" strokecolor="white">
                <v:textbox>
                  <w:txbxContent>
                    <w:p w:rsidR="000B3416" w:rsidRPr="00334750" w:rsidRDefault="000B3416" w:rsidP="000B3416">
                      <w:pPr>
                        <w:spacing w:after="0"/>
                        <w:ind w:left="0"/>
                        <w:jc w:val="center"/>
                        <w:rPr>
                          <w:rFonts w:ascii="Times New Roman" w:hAnsi="Times New Roman" w:cs="Times New Roman"/>
                          <w:sz w:val="24"/>
                        </w:rPr>
                      </w:pPr>
                      <w:r w:rsidRPr="00334750">
                        <w:rPr>
                          <w:rFonts w:ascii="Times New Roman" w:hAnsi="Times New Roman" w:cs="Times New Roman"/>
                          <w:sz w:val="24"/>
                        </w:rPr>
                        <w:t xml:space="preserve">Diketahui </w:t>
                      </w:r>
                    </w:p>
                    <w:p w:rsidR="000B3416" w:rsidRDefault="000B3416" w:rsidP="000B3416">
                      <w:pPr>
                        <w:spacing w:after="0"/>
                        <w:ind w:left="0"/>
                        <w:jc w:val="center"/>
                      </w:pPr>
                      <w:r w:rsidRPr="00334750">
                        <w:rPr>
                          <w:rFonts w:ascii="Times New Roman" w:hAnsi="Times New Roman" w:cs="Times New Roman"/>
                          <w:sz w:val="24"/>
                        </w:rPr>
                        <w:t>Dosen Wali</w:t>
                      </w:r>
                    </w:p>
                    <w:p w:rsidR="000B3416" w:rsidRDefault="000B3416" w:rsidP="000B3416">
                      <w:pPr>
                        <w:jc w:val="center"/>
                      </w:pPr>
                    </w:p>
                    <w:p w:rsidR="000B3416" w:rsidRDefault="000B3416" w:rsidP="000B3416">
                      <w:pPr>
                        <w:spacing w:after="0"/>
                        <w:jc w:val="center"/>
                      </w:pPr>
                    </w:p>
                    <w:p w:rsidR="000B3416" w:rsidRDefault="000B3416" w:rsidP="000B3416">
                      <w:pPr>
                        <w:jc w:val="center"/>
                      </w:pPr>
                    </w:p>
                    <w:p w:rsidR="000B3416" w:rsidRPr="0024715A" w:rsidRDefault="0024715A" w:rsidP="0024715A">
                      <w:pPr>
                        <w:ind w:left="-142"/>
                        <w:contextualSpacing/>
                        <w:jc w:val="center"/>
                        <w:rPr>
                          <w:rFonts w:ascii="Times New Roman" w:hAnsi="Times New Roman" w:cs="Times New Roman"/>
                          <w:b/>
                          <w:u w:val="single"/>
                        </w:rPr>
                      </w:pPr>
                      <w:r>
                        <w:rPr>
                          <w:rFonts w:ascii="Times New Roman" w:hAnsi="Times New Roman" w:cs="Times New Roman"/>
                          <w:b/>
                          <w:u w:val="single"/>
                          <w:lang w:val="id-ID"/>
                        </w:rPr>
                        <w:t>Prof. Dr. H. Iskandar S.E., M.Si</w:t>
                      </w:r>
                    </w:p>
                    <w:p w:rsidR="000B3416" w:rsidRDefault="0024715A" w:rsidP="000B3416">
                      <w:pPr>
                        <w:ind w:left="142"/>
                      </w:pPr>
                      <w:r>
                        <w:rPr>
                          <w:rFonts w:ascii="Times New Roman" w:hAnsi="Times New Roman" w:cs="Times New Roman"/>
                          <w:b/>
                          <w:sz w:val="24"/>
                          <w:szCs w:val="24"/>
                        </w:rPr>
                        <w:t xml:space="preserve">        NIDN. 0005026201</w:t>
                      </w: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v:textbox>
              </v:rect>
            </w:pict>
          </mc:Fallback>
        </mc:AlternateContent>
      </w:r>
      <w:r>
        <w:rPr>
          <w:rFonts w:ascii="Times New Roman" w:eastAsiaTheme="minorEastAsia" w:hAnsi="Times New Roman" w:cs="Times New Roman"/>
          <w:noProof/>
          <w:sz w:val="28"/>
        </w:rPr>
        <mc:AlternateContent>
          <mc:Choice Requires="wps">
            <w:drawing>
              <wp:anchor distT="0" distB="0" distL="114300" distR="114300" simplePos="0" relativeHeight="251660288" behindDoc="0" locked="0" layoutInCell="1" allowOverlap="1" wp14:anchorId="2EF5636C" wp14:editId="16F3E15B">
                <wp:simplePos x="0" y="0"/>
                <wp:positionH relativeFrom="column">
                  <wp:posOffset>3495675</wp:posOffset>
                </wp:positionH>
                <wp:positionV relativeFrom="paragraph">
                  <wp:posOffset>358775</wp:posOffset>
                </wp:positionV>
                <wp:extent cx="2076450" cy="17145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0"/>
                        </a:xfrm>
                        <a:prstGeom prst="rect">
                          <a:avLst/>
                        </a:prstGeom>
                        <a:solidFill>
                          <a:srgbClr val="FFFFFF"/>
                        </a:solidFill>
                        <a:ln w="9525">
                          <a:solidFill>
                            <a:srgbClr val="FFFFFF"/>
                          </a:solidFill>
                          <a:miter lim="800000"/>
                          <a:headEnd/>
                          <a:tailEnd/>
                        </a:ln>
                      </wps:spPr>
                      <wps:txbx>
                        <w:txbxContent>
                          <w:p w:rsidR="000B3416" w:rsidRPr="00334750" w:rsidRDefault="000B3416" w:rsidP="000B3416">
                            <w:pPr>
                              <w:spacing w:after="0"/>
                              <w:ind w:left="284"/>
                              <w:jc w:val="center"/>
                              <w:rPr>
                                <w:rFonts w:ascii="Times New Roman" w:hAnsi="Times New Roman" w:cs="Times New Roman"/>
                                <w:sz w:val="24"/>
                              </w:rPr>
                            </w:pPr>
                            <w:r w:rsidRPr="00334750">
                              <w:rPr>
                                <w:rFonts w:ascii="Times New Roman" w:hAnsi="Times New Roman" w:cs="Times New Roman"/>
                                <w:sz w:val="24"/>
                              </w:rPr>
                              <w:t>Pemohon</w:t>
                            </w: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Pr="00334750" w:rsidRDefault="000B3416" w:rsidP="000B3416">
                            <w:pPr>
                              <w:spacing w:after="0"/>
                              <w:ind w:left="142"/>
                              <w:jc w:val="center"/>
                              <w:rPr>
                                <w:rFonts w:ascii="Times New Roman" w:hAnsi="Times New Roman" w:cs="Times New Roman"/>
                                <w:b/>
                                <w:sz w:val="24"/>
                              </w:rPr>
                            </w:pPr>
                          </w:p>
                          <w:p w:rsidR="000B3416" w:rsidRPr="00334750" w:rsidRDefault="000B3416" w:rsidP="000B3416">
                            <w:pPr>
                              <w:spacing w:after="0"/>
                              <w:ind w:left="142"/>
                              <w:jc w:val="center"/>
                              <w:rPr>
                                <w:rFonts w:ascii="Times New Roman" w:hAnsi="Times New Roman" w:cs="Times New Roman"/>
                                <w:b/>
                                <w:sz w:val="24"/>
                                <w:u w:val="single"/>
                              </w:rPr>
                            </w:pPr>
                            <w:r>
                              <w:rPr>
                                <w:rFonts w:ascii="Times New Roman" w:hAnsi="Times New Roman" w:cs="Times New Roman"/>
                                <w:b/>
                                <w:sz w:val="24"/>
                                <w:u w:val="single"/>
                              </w:rPr>
                              <w:t>Vera Wati Tumundo</w:t>
                            </w:r>
                          </w:p>
                          <w:p w:rsidR="000B3416" w:rsidRPr="0024715A" w:rsidRDefault="000B3416" w:rsidP="000B3416">
                            <w:pPr>
                              <w:spacing w:after="0"/>
                              <w:ind w:left="142"/>
                              <w:jc w:val="center"/>
                              <w:rPr>
                                <w:rFonts w:ascii="Times New Roman" w:hAnsi="Times New Roman" w:cs="Times New Roman"/>
                                <w:b/>
                                <w:sz w:val="24"/>
                                <w:lang w:val="id-ID"/>
                              </w:rPr>
                            </w:pPr>
                            <w:r>
                              <w:rPr>
                                <w:rFonts w:ascii="Times New Roman" w:hAnsi="Times New Roman" w:cs="Times New Roman"/>
                                <w:b/>
                                <w:sz w:val="24"/>
                              </w:rPr>
                              <w:t>NPM. 190214</w:t>
                            </w:r>
                            <w:r w:rsidR="0024715A">
                              <w:rPr>
                                <w:rFonts w:ascii="Times New Roman" w:hAnsi="Times New Roman" w:cs="Times New Roman"/>
                                <w:b/>
                                <w:sz w:val="24"/>
                                <w:lang w:val="id-ID"/>
                              </w:rPr>
                              <w:t>784</w:t>
                            </w: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5636C" id="Rectangle 17" o:spid="_x0000_s1027" style="position:absolute;left:0;text-align:left;margin-left:275.25pt;margin-top:28.25pt;width:16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" strokecolor="white">
                <v:textbox>
                  <w:txbxContent>
                    <w:p w:rsidR="000B3416" w:rsidRPr="00334750" w:rsidRDefault="000B3416" w:rsidP="000B3416">
                      <w:pPr>
                        <w:spacing w:after="0"/>
                        <w:ind w:left="284"/>
                        <w:jc w:val="center"/>
                        <w:rPr>
                          <w:rFonts w:ascii="Times New Roman" w:hAnsi="Times New Roman" w:cs="Times New Roman"/>
                          <w:sz w:val="24"/>
                        </w:rPr>
                      </w:pPr>
                      <w:r w:rsidRPr="00334750">
                        <w:rPr>
                          <w:rFonts w:ascii="Times New Roman" w:hAnsi="Times New Roman" w:cs="Times New Roman"/>
                          <w:sz w:val="24"/>
                        </w:rPr>
                        <w:t>Pemohon</w:t>
                      </w: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Default="000B3416" w:rsidP="000B3416">
                      <w:pPr>
                        <w:spacing w:after="0"/>
                        <w:jc w:val="center"/>
                        <w:rPr>
                          <w:rFonts w:ascii="Times New Roman" w:hAnsi="Times New Roman" w:cs="Times New Roman"/>
                          <w:b/>
                          <w:sz w:val="24"/>
                        </w:rPr>
                      </w:pPr>
                    </w:p>
                    <w:p w:rsidR="000B3416" w:rsidRPr="00334750" w:rsidRDefault="000B3416" w:rsidP="000B3416">
                      <w:pPr>
                        <w:spacing w:after="0"/>
                        <w:ind w:left="142"/>
                        <w:jc w:val="center"/>
                        <w:rPr>
                          <w:rFonts w:ascii="Times New Roman" w:hAnsi="Times New Roman" w:cs="Times New Roman"/>
                          <w:b/>
                          <w:sz w:val="24"/>
                        </w:rPr>
                      </w:pPr>
                    </w:p>
                    <w:p w:rsidR="000B3416" w:rsidRPr="00334750" w:rsidRDefault="000B3416" w:rsidP="000B3416">
                      <w:pPr>
                        <w:spacing w:after="0"/>
                        <w:ind w:left="142"/>
                        <w:jc w:val="center"/>
                        <w:rPr>
                          <w:rFonts w:ascii="Times New Roman" w:hAnsi="Times New Roman" w:cs="Times New Roman"/>
                          <w:b/>
                          <w:sz w:val="24"/>
                          <w:u w:val="single"/>
                        </w:rPr>
                      </w:pPr>
                      <w:r>
                        <w:rPr>
                          <w:rFonts w:ascii="Times New Roman" w:hAnsi="Times New Roman" w:cs="Times New Roman"/>
                          <w:b/>
                          <w:sz w:val="24"/>
                          <w:u w:val="single"/>
                        </w:rPr>
                        <w:t>Vera Wati Tumundo</w:t>
                      </w:r>
                    </w:p>
                    <w:p w:rsidR="000B3416" w:rsidRPr="0024715A" w:rsidRDefault="000B3416" w:rsidP="000B3416">
                      <w:pPr>
                        <w:spacing w:after="0"/>
                        <w:ind w:left="142"/>
                        <w:jc w:val="center"/>
                        <w:rPr>
                          <w:rFonts w:ascii="Times New Roman" w:hAnsi="Times New Roman" w:cs="Times New Roman"/>
                          <w:b/>
                          <w:sz w:val="24"/>
                          <w:lang w:val="id-ID"/>
                        </w:rPr>
                      </w:pPr>
                      <w:r>
                        <w:rPr>
                          <w:rFonts w:ascii="Times New Roman" w:hAnsi="Times New Roman" w:cs="Times New Roman"/>
                          <w:b/>
                          <w:sz w:val="24"/>
                        </w:rPr>
                        <w:t>NPM. 190214</w:t>
                      </w:r>
                      <w:r w:rsidR="0024715A">
                        <w:rPr>
                          <w:rFonts w:ascii="Times New Roman" w:hAnsi="Times New Roman" w:cs="Times New Roman"/>
                          <w:b/>
                          <w:sz w:val="24"/>
                          <w:lang w:val="id-ID"/>
                        </w:rPr>
                        <w:t>784</w:t>
                      </w: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v:textbox>
              </v:rect>
            </w:pict>
          </mc:Fallback>
        </mc:AlternateContent>
      </w:r>
      <w:r>
        <w:rPr>
          <w:rFonts w:ascii="Times New Roman" w:hAnsi="Times New Roman" w:cs="Times New Roman"/>
          <w:sz w:val="24"/>
        </w:rPr>
        <w:t xml:space="preserve">                                                                                    </w:t>
      </w:r>
      <w:r w:rsidRPr="0056387E">
        <w:rPr>
          <w:rFonts w:ascii="Times New Roman" w:hAnsi="Times New Roman" w:cs="Times New Roman"/>
          <w:sz w:val="24"/>
        </w:rPr>
        <w:t>Tenggarong, Oktober 2022</w:t>
      </w:r>
    </w:p>
    <w:p w:rsidR="000B3416" w:rsidRDefault="000B3416" w:rsidP="000B3416">
      <w:pPr>
        <w:rPr>
          <w:rFonts w:ascii="Times New Roman" w:eastAsiaTheme="minorEastAsia" w:hAnsi="Times New Roman" w:cs="Times New Roman"/>
          <w:sz w:val="28"/>
        </w:rPr>
      </w:pPr>
    </w:p>
    <w:p w:rsidR="000B3416" w:rsidRDefault="000B3416" w:rsidP="000B3416">
      <w:pPr>
        <w:tabs>
          <w:tab w:val="left" w:pos="5385"/>
        </w:tabs>
        <w:rPr>
          <w:rFonts w:ascii="Times New Roman" w:eastAsiaTheme="minorEastAsia" w:hAnsi="Times New Roman" w:cs="Times New Roman"/>
          <w:sz w:val="28"/>
        </w:rPr>
      </w:pPr>
      <w:r>
        <w:rPr>
          <w:rFonts w:ascii="Times New Roman" w:eastAsiaTheme="minorEastAsia" w:hAnsi="Times New Roman" w:cs="Times New Roman"/>
          <w:sz w:val="28"/>
        </w:rPr>
        <w:tab/>
      </w:r>
    </w:p>
    <w:p w:rsidR="000B3416" w:rsidRPr="0056387E" w:rsidRDefault="000B3416" w:rsidP="000B3416">
      <w:pPr>
        <w:rPr>
          <w:rFonts w:ascii="Times New Roman" w:eastAsiaTheme="minorEastAsia" w:hAnsi="Times New Roman" w:cs="Times New Roman"/>
          <w:sz w:val="28"/>
        </w:rPr>
      </w:pPr>
    </w:p>
    <w:p w:rsidR="000B3416" w:rsidRPr="0056387E" w:rsidRDefault="000B3416" w:rsidP="000B3416">
      <w:pPr>
        <w:rPr>
          <w:rFonts w:ascii="Times New Roman" w:eastAsiaTheme="minorEastAsia" w:hAnsi="Times New Roman" w:cs="Times New Roman"/>
          <w:sz w:val="28"/>
        </w:rPr>
      </w:pPr>
    </w:p>
    <w:p w:rsidR="000B3416" w:rsidRPr="0056387E" w:rsidRDefault="000B3416" w:rsidP="000B3416">
      <w:pPr>
        <w:rPr>
          <w:rFonts w:ascii="Times New Roman" w:eastAsiaTheme="minorEastAsia" w:hAnsi="Times New Roman" w:cs="Times New Roman"/>
          <w:sz w:val="28"/>
        </w:rPr>
      </w:pPr>
      <w:r>
        <w:rPr>
          <w:rFonts w:ascii="Times New Roman" w:eastAsiaTheme="minorEastAsia" w:hAnsi="Times New Roman" w:cs="Times New Roman"/>
          <w:noProof/>
          <w:sz w:val="28"/>
        </w:rPr>
        <mc:AlternateContent>
          <mc:Choice Requires="wps">
            <w:drawing>
              <wp:anchor distT="0" distB="0" distL="114300" distR="114300" simplePos="0" relativeHeight="251662336" behindDoc="0" locked="0" layoutInCell="1" allowOverlap="1" wp14:anchorId="25191F9A" wp14:editId="4FDE0B9F">
                <wp:simplePos x="0" y="0"/>
                <wp:positionH relativeFrom="column">
                  <wp:posOffset>3495675</wp:posOffset>
                </wp:positionH>
                <wp:positionV relativeFrom="paragraph">
                  <wp:posOffset>325755</wp:posOffset>
                </wp:positionV>
                <wp:extent cx="2076450" cy="17145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0"/>
                        </a:xfrm>
                        <a:prstGeom prst="rect">
                          <a:avLst/>
                        </a:prstGeom>
                        <a:solidFill>
                          <a:srgbClr val="FFFFFF"/>
                        </a:solidFill>
                        <a:ln w="9525">
                          <a:solidFill>
                            <a:srgbClr val="FFFFFF"/>
                          </a:solidFill>
                          <a:miter lim="800000"/>
                          <a:headEnd/>
                          <a:tailEnd/>
                        </a:ln>
                      </wps:spPr>
                      <wps:txbx>
                        <w:txbxContent>
                          <w:p w:rsidR="000B3416" w:rsidRPr="0057202C" w:rsidRDefault="000B3416" w:rsidP="000B3416">
                            <w:pPr>
                              <w:spacing w:after="0"/>
                              <w:ind w:left="284"/>
                              <w:jc w:val="center"/>
                              <w:rPr>
                                <w:rFonts w:ascii="Times New Roman" w:hAnsi="Times New Roman" w:cs="Times New Roman"/>
                                <w:sz w:val="24"/>
                              </w:rPr>
                            </w:pPr>
                            <w:r w:rsidRPr="0057202C">
                              <w:rPr>
                                <w:rFonts w:ascii="Times New Roman" w:hAnsi="Times New Roman" w:cs="Times New Roman"/>
                                <w:sz w:val="24"/>
                              </w:rPr>
                              <w:t>Wakil Dekan I</w:t>
                            </w: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Pr="0057202C" w:rsidRDefault="000B3416" w:rsidP="000B3416">
                            <w:pPr>
                              <w:spacing w:after="0"/>
                              <w:jc w:val="center"/>
                              <w:rPr>
                                <w:rFonts w:ascii="Times New Roman" w:hAnsi="Times New Roman" w:cs="Times New Roman"/>
                                <w:b/>
                                <w:sz w:val="24"/>
                                <w:u w:val="single"/>
                              </w:rPr>
                            </w:pPr>
                          </w:p>
                          <w:p w:rsidR="000B3416" w:rsidRPr="0057202C" w:rsidRDefault="000B3416" w:rsidP="000B3416">
                            <w:pPr>
                              <w:spacing w:after="0"/>
                              <w:ind w:left="284"/>
                              <w:jc w:val="center"/>
                              <w:rPr>
                                <w:rFonts w:ascii="Times New Roman" w:hAnsi="Times New Roman" w:cs="Times New Roman"/>
                                <w:b/>
                                <w:sz w:val="24"/>
                                <w:u w:val="single"/>
                              </w:rPr>
                            </w:pPr>
                            <w:r w:rsidRPr="0057202C">
                              <w:rPr>
                                <w:rFonts w:ascii="Times New Roman" w:hAnsi="Times New Roman" w:cs="Times New Roman"/>
                                <w:b/>
                                <w:sz w:val="24"/>
                                <w:u w:val="single"/>
                              </w:rPr>
                              <w:t>Dr. Sabran. SE.,M.SI</w:t>
                            </w:r>
                          </w:p>
                          <w:p w:rsidR="000B3416" w:rsidRPr="0057202C" w:rsidRDefault="000B3416" w:rsidP="000B3416">
                            <w:pPr>
                              <w:spacing w:after="0"/>
                              <w:ind w:left="284"/>
                              <w:jc w:val="center"/>
                              <w:rPr>
                                <w:rFonts w:ascii="Times New Roman" w:hAnsi="Times New Roman" w:cs="Times New Roman"/>
                                <w:b/>
                                <w:sz w:val="24"/>
                                <w:u w:val="single"/>
                              </w:rPr>
                            </w:pPr>
                            <w:r w:rsidRPr="0057202C">
                              <w:rPr>
                                <w:rFonts w:ascii="Times New Roman" w:hAnsi="Times New Roman" w:cs="Times New Roman"/>
                                <w:b/>
                                <w:sz w:val="24"/>
                              </w:rPr>
                              <w:t>NIDN. 11008 1000 18087</w:t>
                            </w: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91F9A" id="Rectangle 19" o:spid="_x0000_s1028" style="position:absolute;left:0;text-align:left;margin-left:275.25pt;margin-top:25.65pt;width:16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" strokecolor="white">
                <v:textbox>
                  <w:txbxContent>
                    <w:p w:rsidR="000B3416" w:rsidRPr="0057202C" w:rsidRDefault="000B3416" w:rsidP="000B3416">
                      <w:pPr>
                        <w:spacing w:after="0"/>
                        <w:ind w:left="284"/>
                        <w:jc w:val="center"/>
                        <w:rPr>
                          <w:rFonts w:ascii="Times New Roman" w:hAnsi="Times New Roman" w:cs="Times New Roman"/>
                          <w:sz w:val="24"/>
                        </w:rPr>
                      </w:pPr>
                      <w:r w:rsidRPr="0057202C">
                        <w:rPr>
                          <w:rFonts w:ascii="Times New Roman" w:hAnsi="Times New Roman" w:cs="Times New Roman"/>
                          <w:sz w:val="24"/>
                        </w:rPr>
                        <w:t>Wakil Dekan I</w:t>
                      </w: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Pr="0057202C" w:rsidRDefault="000B3416" w:rsidP="000B3416">
                      <w:pPr>
                        <w:spacing w:after="0"/>
                        <w:jc w:val="center"/>
                        <w:rPr>
                          <w:rFonts w:ascii="Times New Roman" w:hAnsi="Times New Roman" w:cs="Times New Roman"/>
                          <w:b/>
                          <w:sz w:val="24"/>
                          <w:u w:val="single"/>
                        </w:rPr>
                      </w:pPr>
                    </w:p>
                    <w:p w:rsidR="000B3416" w:rsidRPr="0057202C" w:rsidRDefault="000B3416" w:rsidP="000B3416">
                      <w:pPr>
                        <w:spacing w:after="0"/>
                        <w:ind w:left="284"/>
                        <w:jc w:val="center"/>
                        <w:rPr>
                          <w:rFonts w:ascii="Times New Roman" w:hAnsi="Times New Roman" w:cs="Times New Roman"/>
                          <w:b/>
                          <w:sz w:val="24"/>
                          <w:u w:val="single"/>
                        </w:rPr>
                      </w:pPr>
                      <w:r w:rsidRPr="0057202C">
                        <w:rPr>
                          <w:rFonts w:ascii="Times New Roman" w:hAnsi="Times New Roman" w:cs="Times New Roman"/>
                          <w:b/>
                          <w:sz w:val="24"/>
                          <w:u w:val="single"/>
                        </w:rPr>
                        <w:t>Dr. Sabran. SE.,M.SI</w:t>
                      </w:r>
                    </w:p>
                    <w:p w:rsidR="000B3416" w:rsidRPr="0057202C" w:rsidRDefault="000B3416" w:rsidP="000B3416">
                      <w:pPr>
                        <w:spacing w:after="0"/>
                        <w:ind w:left="284"/>
                        <w:jc w:val="center"/>
                        <w:rPr>
                          <w:rFonts w:ascii="Times New Roman" w:hAnsi="Times New Roman" w:cs="Times New Roman"/>
                          <w:b/>
                          <w:sz w:val="24"/>
                          <w:u w:val="single"/>
                        </w:rPr>
                      </w:pPr>
                      <w:r w:rsidRPr="0057202C">
                        <w:rPr>
                          <w:rFonts w:ascii="Times New Roman" w:hAnsi="Times New Roman" w:cs="Times New Roman"/>
                          <w:b/>
                          <w:sz w:val="24"/>
                        </w:rPr>
                        <w:t>NIDN. 11008 1000 18087</w:t>
                      </w: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v:textbox>
              </v:rect>
            </w:pict>
          </mc:Fallback>
        </mc:AlternateContent>
      </w:r>
      <w:r>
        <w:rPr>
          <w:rFonts w:ascii="Times New Roman" w:eastAsiaTheme="minorEastAsia" w:hAnsi="Times New Roman" w:cs="Times New Roman"/>
          <w:noProof/>
          <w:sz w:val="28"/>
        </w:rPr>
        <mc:AlternateContent>
          <mc:Choice Requires="wps">
            <w:drawing>
              <wp:anchor distT="0" distB="0" distL="114300" distR="114300" simplePos="0" relativeHeight="251661312" behindDoc="0" locked="0" layoutInCell="1" allowOverlap="1" wp14:anchorId="1470A0D7" wp14:editId="3FD715EC">
                <wp:simplePos x="0" y="0"/>
                <wp:positionH relativeFrom="column">
                  <wp:posOffset>295275</wp:posOffset>
                </wp:positionH>
                <wp:positionV relativeFrom="paragraph">
                  <wp:posOffset>325755</wp:posOffset>
                </wp:positionV>
                <wp:extent cx="2076450" cy="17145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0"/>
                        </a:xfrm>
                        <a:prstGeom prst="rect">
                          <a:avLst/>
                        </a:prstGeom>
                        <a:solidFill>
                          <a:srgbClr val="FFFFFF"/>
                        </a:solidFill>
                        <a:ln w="9525">
                          <a:solidFill>
                            <a:srgbClr val="FFFFFF"/>
                          </a:solidFill>
                          <a:miter lim="800000"/>
                          <a:headEnd/>
                          <a:tailEnd/>
                        </a:ln>
                      </wps:spPr>
                      <wps:txbx>
                        <w:txbxContent>
                          <w:p w:rsidR="000B3416" w:rsidRPr="0057202C" w:rsidRDefault="000B3416" w:rsidP="000B3416">
                            <w:pPr>
                              <w:spacing w:after="0"/>
                              <w:ind w:left="142"/>
                              <w:jc w:val="center"/>
                              <w:rPr>
                                <w:rFonts w:ascii="Times New Roman" w:hAnsi="Times New Roman" w:cs="Times New Roman"/>
                                <w:sz w:val="24"/>
                              </w:rPr>
                            </w:pPr>
                            <w:r w:rsidRPr="0057202C">
                              <w:rPr>
                                <w:rFonts w:ascii="Times New Roman" w:hAnsi="Times New Roman" w:cs="Times New Roman"/>
                                <w:sz w:val="24"/>
                              </w:rPr>
                              <w:t>Disetujui</w:t>
                            </w:r>
                          </w:p>
                          <w:p w:rsidR="000B3416" w:rsidRPr="0057202C" w:rsidRDefault="000B3416" w:rsidP="000B3416">
                            <w:pPr>
                              <w:spacing w:after="0"/>
                              <w:ind w:left="142"/>
                              <w:jc w:val="center"/>
                              <w:rPr>
                                <w:rFonts w:ascii="Times New Roman" w:hAnsi="Times New Roman" w:cs="Times New Roman"/>
                                <w:sz w:val="24"/>
                              </w:rPr>
                            </w:pPr>
                            <w:r w:rsidRPr="0057202C">
                              <w:rPr>
                                <w:rFonts w:ascii="Times New Roman" w:hAnsi="Times New Roman" w:cs="Times New Roman"/>
                                <w:sz w:val="24"/>
                              </w:rPr>
                              <w:t>Ketua Jurusan</w:t>
                            </w:r>
                          </w:p>
                          <w:p w:rsidR="000B3416" w:rsidRPr="0057202C" w:rsidRDefault="000B3416" w:rsidP="000B3416">
                            <w:pPr>
                              <w:spacing w:after="0"/>
                              <w:jc w:val="center"/>
                              <w:rPr>
                                <w:rFonts w:ascii="Times New Roman" w:hAnsi="Times New Roman" w:cs="Times New Roman"/>
                                <w:sz w:val="24"/>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Pr="00334750" w:rsidRDefault="000B3416" w:rsidP="000B3416">
                            <w:pPr>
                              <w:spacing w:after="0"/>
                              <w:jc w:val="center"/>
                              <w:rPr>
                                <w:rFonts w:ascii="Times New Roman" w:hAnsi="Times New Roman" w:cs="Times New Roman"/>
                                <w:b/>
                                <w:sz w:val="24"/>
                                <w:u w:val="single"/>
                              </w:rPr>
                            </w:pPr>
                          </w:p>
                          <w:p w:rsidR="000B3416" w:rsidRPr="00334750" w:rsidRDefault="000B3416" w:rsidP="000B3416">
                            <w:pPr>
                              <w:spacing w:after="0"/>
                              <w:ind w:left="142"/>
                              <w:jc w:val="center"/>
                              <w:rPr>
                                <w:rFonts w:ascii="Times New Roman" w:hAnsi="Times New Roman" w:cs="Times New Roman"/>
                                <w:b/>
                                <w:sz w:val="24"/>
                                <w:u w:val="single"/>
                              </w:rPr>
                            </w:pPr>
                            <w:r w:rsidRPr="00334750">
                              <w:rPr>
                                <w:rFonts w:ascii="Times New Roman" w:hAnsi="Times New Roman" w:cs="Times New Roman"/>
                                <w:b/>
                                <w:sz w:val="24"/>
                                <w:u w:val="single"/>
                              </w:rPr>
                              <w:t>Ali Akbar, SE, M.Si</w:t>
                            </w:r>
                          </w:p>
                          <w:p w:rsidR="000B3416" w:rsidRPr="00271E91" w:rsidRDefault="000B3416" w:rsidP="000B3416">
                            <w:pPr>
                              <w:spacing w:after="0"/>
                              <w:ind w:left="142"/>
                              <w:jc w:val="center"/>
                              <w:rPr>
                                <w:b/>
                                <w:u w:val="single"/>
                              </w:rPr>
                            </w:pPr>
                            <w:r w:rsidRPr="00334750">
                              <w:rPr>
                                <w:rFonts w:ascii="Times New Roman" w:hAnsi="Times New Roman" w:cs="Times New Roman"/>
                                <w:b/>
                                <w:sz w:val="24"/>
                              </w:rPr>
                              <w:t>NIK. 11027 1015 101177</w:t>
                            </w:r>
                          </w:p>
                          <w:p w:rsidR="000B3416" w:rsidRPr="00AE5B5D" w:rsidRDefault="000B3416" w:rsidP="000B3416">
                            <w:pPr>
                              <w:jc w:val="center"/>
                              <w:rPr>
                                <w:b/>
                                <w:u w:val="single"/>
                              </w:rPr>
                            </w:pP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0A0D7" id="Rectangle 18" o:spid="_x0000_s1029" style="position:absolute;left:0;text-align:left;margin-left:23.25pt;margin-top:25.65pt;width:16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" strokecolor="white">
                <v:textbox>
                  <w:txbxContent>
                    <w:p w:rsidR="000B3416" w:rsidRPr="0057202C" w:rsidRDefault="000B3416" w:rsidP="000B3416">
                      <w:pPr>
                        <w:spacing w:after="0"/>
                        <w:ind w:left="142"/>
                        <w:jc w:val="center"/>
                        <w:rPr>
                          <w:rFonts w:ascii="Times New Roman" w:hAnsi="Times New Roman" w:cs="Times New Roman"/>
                          <w:sz w:val="24"/>
                        </w:rPr>
                      </w:pPr>
                      <w:r w:rsidRPr="0057202C">
                        <w:rPr>
                          <w:rFonts w:ascii="Times New Roman" w:hAnsi="Times New Roman" w:cs="Times New Roman"/>
                          <w:sz w:val="24"/>
                        </w:rPr>
                        <w:t>Disetujui</w:t>
                      </w:r>
                    </w:p>
                    <w:p w:rsidR="000B3416" w:rsidRPr="0057202C" w:rsidRDefault="000B3416" w:rsidP="000B3416">
                      <w:pPr>
                        <w:spacing w:after="0"/>
                        <w:ind w:left="142"/>
                        <w:jc w:val="center"/>
                        <w:rPr>
                          <w:rFonts w:ascii="Times New Roman" w:hAnsi="Times New Roman" w:cs="Times New Roman"/>
                          <w:sz w:val="24"/>
                        </w:rPr>
                      </w:pPr>
                      <w:r w:rsidRPr="0057202C">
                        <w:rPr>
                          <w:rFonts w:ascii="Times New Roman" w:hAnsi="Times New Roman" w:cs="Times New Roman"/>
                          <w:sz w:val="24"/>
                        </w:rPr>
                        <w:t>Ketua Jurusan</w:t>
                      </w:r>
                    </w:p>
                    <w:p w:rsidR="000B3416" w:rsidRPr="0057202C" w:rsidRDefault="000B3416" w:rsidP="000B3416">
                      <w:pPr>
                        <w:spacing w:after="0"/>
                        <w:jc w:val="center"/>
                        <w:rPr>
                          <w:rFonts w:ascii="Times New Roman" w:hAnsi="Times New Roman" w:cs="Times New Roman"/>
                          <w:sz w:val="24"/>
                        </w:rPr>
                      </w:pPr>
                    </w:p>
                    <w:p w:rsidR="000B3416" w:rsidRDefault="000B3416" w:rsidP="000B3416">
                      <w:pPr>
                        <w:spacing w:after="0"/>
                        <w:jc w:val="center"/>
                        <w:rPr>
                          <w:rFonts w:ascii="Times New Roman" w:hAnsi="Times New Roman" w:cs="Times New Roman"/>
                          <w:b/>
                          <w:sz w:val="24"/>
                          <w:u w:val="single"/>
                        </w:rPr>
                      </w:pPr>
                    </w:p>
                    <w:p w:rsidR="000B3416" w:rsidRDefault="000B3416" w:rsidP="000B3416">
                      <w:pPr>
                        <w:spacing w:after="0"/>
                        <w:jc w:val="center"/>
                        <w:rPr>
                          <w:rFonts w:ascii="Times New Roman" w:hAnsi="Times New Roman" w:cs="Times New Roman"/>
                          <w:b/>
                          <w:sz w:val="24"/>
                          <w:u w:val="single"/>
                        </w:rPr>
                      </w:pPr>
                    </w:p>
                    <w:p w:rsidR="000B3416" w:rsidRPr="00334750" w:rsidRDefault="000B3416" w:rsidP="000B3416">
                      <w:pPr>
                        <w:spacing w:after="0"/>
                        <w:jc w:val="center"/>
                        <w:rPr>
                          <w:rFonts w:ascii="Times New Roman" w:hAnsi="Times New Roman" w:cs="Times New Roman"/>
                          <w:b/>
                          <w:sz w:val="24"/>
                          <w:u w:val="single"/>
                        </w:rPr>
                      </w:pPr>
                    </w:p>
                    <w:p w:rsidR="000B3416" w:rsidRPr="00334750" w:rsidRDefault="000B3416" w:rsidP="000B3416">
                      <w:pPr>
                        <w:spacing w:after="0"/>
                        <w:ind w:left="142"/>
                        <w:jc w:val="center"/>
                        <w:rPr>
                          <w:rFonts w:ascii="Times New Roman" w:hAnsi="Times New Roman" w:cs="Times New Roman"/>
                          <w:b/>
                          <w:sz w:val="24"/>
                          <w:u w:val="single"/>
                        </w:rPr>
                      </w:pPr>
                      <w:r w:rsidRPr="00334750">
                        <w:rPr>
                          <w:rFonts w:ascii="Times New Roman" w:hAnsi="Times New Roman" w:cs="Times New Roman"/>
                          <w:b/>
                          <w:sz w:val="24"/>
                          <w:u w:val="single"/>
                        </w:rPr>
                        <w:t>Ali Akbar, SE, M.Si</w:t>
                      </w:r>
                    </w:p>
                    <w:p w:rsidR="000B3416" w:rsidRPr="00271E91" w:rsidRDefault="000B3416" w:rsidP="000B3416">
                      <w:pPr>
                        <w:spacing w:after="0"/>
                        <w:ind w:left="142"/>
                        <w:jc w:val="center"/>
                        <w:rPr>
                          <w:b/>
                          <w:u w:val="single"/>
                        </w:rPr>
                      </w:pPr>
                      <w:r w:rsidRPr="00334750">
                        <w:rPr>
                          <w:rFonts w:ascii="Times New Roman" w:hAnsi="Times New Roman" w:cs="Times New Roman"/>
                          <w:b/>
                          <w:sz w:val="24"/>
                        </w:rPr>
                        <w:t>NIK. 11027 1015 101177</w:t>
                      </w:r>
                    </w:p>
                    <w:p w:rsidR="000B3416" w:rsidRPr="00AE5B5D" w:rsidRDefault="000B3416" w:rsidP="000B3416">
                      <w:pPr>
                        <w:jc w:val="center"/>
                        <w:rPr>
                          <w:b/>
                          <w:u w:val="single"/>
                        </w:rPr>
                      </w:pPr>
                    </w:p>
                    <w:p w:rsidR="000B3416" w:rsidRPr="006E5634" w:rsidRDefault="000B3416" w:rsidP="000B3416">
                      <w:pPr>
                        <w:jc w:val="center"/>
                        <w:rPr>
                          <w:b/>
                          <w:u w:val="single"/>
                        </w:rPr>
                      </w:pP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v:textbox>
              </v:rect>
            </w:pict>
          </mc:Fallback>
        </mc:AlternateContent>
      </w:r>
    </w:p>
    <w:p w:rsidR="000B3416" w:rsidRPr="0056387E" w:rsidRDefault="000B3416" w:rsidP="000B3416">
      <w:pPr>
        <w:rPr>
          <w:rFonts w:ascii="Times New Roman" w:eastAsiaTheme="minorEastAsia" w:hAnsi="Times New Roman" w:cs="Times New Roman"/>
          <w:sz w:val="28"/>
        </w:rPr>
      </w:pPr>
    </w:p>
    <w:p w:rsidR="000B3416" w:rsidRDefault="000B3416" w:rsidP="000B3416">
      <w:pPr>
        <w:rPr>
          <w:rFonts w:ascii="Times New Roman" w:eastAsiaTheme="minorEastAsia" w:hAnsi="Times New Roman" w:cs="Times New Roman"/>
          <w:sz w:val="28"/>
        </w:rPr>
      </w:pPr>
      <w:r>
        <w:rPr>
          <w:rFonts w:ascii="Times New Roman" w:eastAsiaTheme="minorEastAsia" w:hAnsi="Times New Roman" w:cs="Times New Roman"/>
          <w:sz w:val="28"/>
        </w:rPr>
        <w:t xml:space="preserve"> </w:t>
      </w:r>
    </w:p>
    <w:p w:rsidR="000B3416" w:rsidRDefault="000B3416" w:rsidP="000B3416">
      <w:pPr>
        <w:tabs>
          <w:tab w:val="left" w:pos="1800"/>
        </w:tabs>
        <w:rPr>
          <w:rFonts w:ascii="Times New Roman" w:eastAsiaTheme="minorEastAsia" w:hAnsi="Times New Roman" w:cs="Times New Roman"/>
          <w:sz w:val="28"/>
        </w:rPr>
      </w:pPr>
      <w:r>
        <w:rPr>
          <w:rFonts w:ascii="Times New Roman" w:eastAsiaTheme="minorEastAsia" w:hAnsi="Times New Roman" w:cs="Times New Roman"/>
          <w:sz w:val="28"/>
        </w:rPr>
        <w:tab/>
      </w:r>
    </w:p>
    <w:p w:rsidR="000B3416" w:rsidRDefault="000B3416" w:rsidP="000B3416">
      <w:pPr>
        <w:tabs>
          <w:tab w:val="left" w:pos="5535"/>
        </w:tabs>
        <w:rPr>
          <w:rFonts w:ascii="Times New Roman" w:eastAsiaTheme="minorEastAsia" w:hAnsi="Times New Roman" w:cs="Times New Roman"/>
          <w:sz w:val="28"/>
        </w:rPr>
      </w:pPr>
      <w:r>
        <w:rPr>
          <w:rFonts w:ascii="Times New Roman" w:eastAsiaTheme="minorEastAsia" w:hAnsi="Times New Roman" w:cs="Times New Roman"/>
          <w:sz w:val="28"/>
        </w:rPr>
        <w:tab/>
      </w:r>
    </w:p>
    <w:p w:rsidR="000B3416" w:rsidRDefault="000B3416" w:rsidP="000B3416">
      <w:pPr>
        <w:rPr>
          <w:rFonts w:ascii="Times New Roman" w:eastAsiaTheme="minorEastAsia" w:hAnsi="Times New Roman" w:cs="Times New Roman"/>
          <w:sz w:val="28"/>
        </w:rPr>
      </w:pPr>
    </w:p>
    <w:p w:rsidR="000B3416" w:rsidRDefault="000B3416" w:rsidP="000B3416">
      <w:pPr>
        <w:tabs>
          <w:tab w:val="left" w:pos="5370"/>
        </w:tabs>
        <w:rPr>
          <w:rFonts w:ascii="Times New Roman" w:eastAsiaTheme="minorEastAsia" w:hAnsi="Times New Roman" w:cs="Times New Roman"/>
          <w:sz w:val="28"/>
        </w:rPr>
      </w:pPr>
      <w:r>
        <w:rPr>
          <w:rFonts w:ascii="Times New Roman" w:eastAsiaTheme="minorEastAsia" w:hAnsi="Times New Roman" w:cs="Times New Roman"/>
          <w:noProof/>
          <w:sz w:val="28"/>
        </w:rPr>
        <mc:AlternateContent>
          <mc:Choice Requires="wps">
            <w:drawing>
              <wp:anchor distT="0" distB="0" distL="114300" distR="114300" simplePos="0" relativeHeight="251663360" behindDoc="0" locked="0" layoutInCell="1" allowOverlap="1" wp14:anchorId="3970D2F4" wp14:editId="3859BAC6">
                <wp:simplePos x="0" y="0"/>
                <wp:positionH relativeFrom="column">
                  <wp:posOffset>1819275</wp:posOffset>
                </wp:positionH>
                <wp:positionV relativeFrom="paragraph">
                  <wp:posOffset>10795</wp:posOffset>
                </wp:positionV>
                <wp:extent cx="2076450" cy="17145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0"/>
                        </a:xfrm>
                        <a:prstGeom prst="rect">
                          <a:avLst/>
                        </a:prstGeom>
                        <a:solidFill>
                          <a:srgbClr val="FFFFFF"/>
                        </a:solidFill>
                        <a:ln w="9525">
                          <a:solidFill>
                            <a:srgbClr val="FFFFFF"/>
                          </a:solidFill>
                          <a:miter lim="800000"/>
                          <a:headEnd/>
                          <a:tailEnd/>
                        </a:ln>
                      </wps:spPr>
                      <wps:txbx>
                        <w:txbxContent>
                          <w:p w:rsidR="000B3416" w:rsidRDefault="000B3416" w:rsidP="000B3416">
                            <w:pPr>
                              <w:spacing w:after="0"/>
                              <w:ind w:left="284"/>
                              <w:jc w:val="center"/>
                              <w:rPr>
                                <w:rFonts w:ascii="Times New Roman" w:hAnsi="Times New Roman" w:cs="Times New Roman"/>
                                <w:sz w:val="24"/>
                                <w:szCs w:val="24"/>
                                <w:u w:val="single"/>
                              </w:rPr>
                            </w:pPr>
                            <w:r w:rsidRPr="0057202C">
                              <w:rPr>
                                <w:rFonts w:ascii="Times New Roman" w:hAnsi="Times New Roman" w:cs="Times New Roman"/>
                                <w:sz w:val="24"/>
                                <w:szCs w:val="24"/>
                                <w:u w:val="single"/>
                              </w:rPr>
                              <w:t>Dekan</w:t>
                            </w: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Pr="0057202C" w:rsidRDefault="000B3416" w:rsidP="000B3416">
                            <w:pPr>
                              <w:spacing w:after="0"/>
                              <w:jc w:val="center"/>
                              <w:rPr>
                                <w:rFonts w:ascii="Times New Roman" w:hAnsi="Times New Roman" w:cs="Times New Roman"/>
                                <w:sz w:val="24"/>
                                <w:szCs w:val="24"/>
                                <w:u w:val="single"/>
                              </w:rPr>
                            </w:pPr>
                          </w:p>
                          <w:p w:rsidR="000B3416" w:rsidRPr="0057202C" w:rsidRDefault="000B3416" w:rsidP="000B3416">
                            <w:pPr>
                              <w:spacing w:after="0"/>
                              <w:ind w:left="284"/>
                              <w:jc w:val="center"/>
                              <w:rPr>
                                <w:rFonts w:ascii="Times New Roman" w:hAnsi="Times New Roman" w:cs="Times New Roman"/>
                                <w:b/>
                                <w:sz w:val="24"/>
                                <w:szCs w:val="24"/>
                                <w:u w:val="single"/>
                              </w:rPr>
                            </w:pPr>
                            <w:r w:rsidRPr="0057202C">
                              <w:rPr>
                                <w:rFonts w:ascii="Times New Roman" w:hAnsi="Times New Roman" w:cs="Times New Roman"/>
                                <w:b/>
                                <w:sz w:val="24"/>
                                <w:szCs w:val="24"/>
                                <w:u w:val="single"/>
                              </w:rPr>
                              <w:t>Syahruddin. S, SE, M.Si</w:t>
                            </w:r>
                          </w:p>
                          <w:p w:rsidR="000B3416" w:rsidRPr="0057202C" w:rsidRDefault="000B3416" w:rsidP="000B3416">
                            <w:pPr>
                              <w:spacing w:after="0"/>
                              <w:ind w:left="284"/>
                              <w:jc w:val="center"/>
                              <w:rPr>
                                <w:b/>
                                <w:u w:val="single"/>
                              </w:rPr>
                            </w:pPr>
                            <w:r w:rsidRPr="0057202C">
                              <w:rPr>
                                <w:rFonts w:ascii="Times New Roman" w:hAnsi="Times New Roman" w:cs="Times New Roman"/>
                                <w:b/>
                                <w:sz w:val="24"/>
                                <w:szCs w:val="24"/>
                              </w:rPr>
                              <w:t>NIDN. 11 3009 7202</w:t>
                            </w: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0D2F4" id="Rectangle 20" o:spid="_x0000_s1030" style="position:absolute;left:0;text-align:left;margin-left:143.25pt;margin-top:.85pt;width:16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" strokecolor="white">
                <v:textbox>
                  <w:txbxContent>
                    <w:p w:rsidR="000B3416" w:rsidRDefault="000B3416" w:rsidP="000B3416">
                      <w:pPr>
                        <w:spacing w:after="0"/>
                        <w:ind w:left="284"/>
                        <w:jc w:val="center"/>
                        <w:rPr>
                          <w:rFonts w:ascii="Times New Roman" w:hAnsi="Times New Roman" w:cs="Times New Roman"/>
                          <w:sz w:val="24"/>
                          <w:szCs w:val="24"/>
                          <w:u w:val="single"/>
                        </w:rPr>
                      </w:pPr>
                      <w:r w:rsidRPr="0057202C">
                        <w:rPr>
                          <w:rFonts w:ascii="Times New Roman" w:hAnsi="Times New Roman" w:cs="Times New Roman"/>
                          <w:sz w:val="24"/>
                          <w:szCs w:val="24"/>
                          <w:u w:val="single"/>
                        </w:rPr>
                        <w:t>Dekan</w:t>
                      </w: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Default="000B3416" w:rsidP="000B3416">
                      <w:pPr>
                        <w:spacing w:after="0"/>
                        <w:jc w:val="center"/>
                        <w:rPr>
                          <w:rFonts w:ascii="Times New Roman" w:hAnsi="Times New Roman" w:cs="Times New Roman"/>
                          <w:sz w:val="24"/>
                          <w:szCs w:val="24"/>
                          <w:u w:val="single"/>
                        </w:rPr>
                      </w:pPr>
                    </w:p>
                    <w:p w:rsidR="000B3416" w:rsidRPr="0057202C" w:rsidRDefault="000B3416" w:rsidP="000B3416">
                      <w:pPr>
                        <w:spacing w:after="0"/>
                        <w:jc w:val="center"/>
                        <w:rPr>
                          <w:rFonts w:ascii="Times New Roman" w:hAnsi="Times New Roman" w:cs="Times New Roman"/>
                          <w:sz w:val="24"/>
                          <w:szCs w:val="24"/>
                          <w:u w:val="single"/>
                        </w:rPr>
                      </w:pPr>
                    </w:p>
                    <w:p w:rsidR="000B3416" w:rsidRPr="0057202C" w:rsidRDefault="000B3416" w:rsidP="000B3416">
                      <w:pPr>
                        <w:spacing w:after="0"/>
                        <w:ind w:left="284"/>
                        <w:jc w:val="center"/>
                        <w:rPr>
                          <w:rFonts w:ascii="Times New Roman" w:hAnsi="Times New Roman" w:cs="Times New Roman"/>
                          <w:b/>
                          <w:sz w:val="24"/>
                          <w:szCs w:val="24"/>
                          <w:u w:val="single"/>
                        </w:rPr>
                      </w:pPr>
                      <w:r w:rsidRPr="0057202C">
                        <w:rPr>
                          <w:rFonts w:ascii="Times New Roman" w:hAnsi="Times New Roman" w:cs="Times New Roman"/>
                          <w:b/>
                          <w:sz w:val="24"/>
                          <w:szCs w:val="24"/>
                          <w:u w:val="single"/>
                        </w:rPr>
                        <w:t>Syahruddin. S, SE, M.Si</w:t>
                      </w:r>
                    </w:p>
                    <w:p w:rsidR="000B3416" w:rsidRPr="0057202C" w:rsidRDefault="000B3416" w:rsidP="000B3416">
                      <w:pPr>
                        <w:spacing w:after="0"/>
                        <w:ind w:left="284"/>
                        <w:jc w:val="center"/>
                        <w:rPr>
                          <w:b/>
                          <w:u w:val="single"/>
                        </w:rPr>
                      </w:pPr>
                      <w:r w:rsidRPr="0057202C">
                        <w:rPr>
                          <w:rFonts w:ascii="Times New Roman" w:hAnsi="Times New Roman" w:cs="Times New Roman"/>
                          <w:b/>
                          <w:sz w:val="24"/>
                          <w:szCs w:val="24"/>
                        </w:rPr>
                        <w:t>NIDN. 11 3009 7202</w:t>
                      </w:r>
                    </w:p>
                    <w:p w:rsidR="000B3416" w:rsidRPr="00601145" w:rsidRDefault="000B3416" w:rsidP="000B3416">
                      <w:pPr>
                        <w:jc w:val="center"/>
                        <w:rPr>
                          <w:b/>
                          <w:u w:val="single"/>
                        </w:rPr>
                      </w:pPr>
                    </w:p>
                    <w:p w:rsidR="000B3416" w:rsidRPr="00E81AB2" w:rsidRDefault="000B3416" w:rsidP="000B3416">
                      <w:pPr>
                        <w:jc w:val="center"/>
                        <w:rPr>
                          <w:b/>
                          <w:u w:val="single"/>
                        </w:rPr>
                      </w:pPr>
                    </w:p>
                    <w:p w:rsidR="000B3416" w:rsidRPr="00374316" w:rsidRDefault="000B3416" w:rsidP="000B3416">
                      <w:pPr>
                        <w:jc w:val="center"/>
                        <w:rPr>
                          <w:b/>
                          <w:u w:val="single"/>
                        </w:rPr>
                      </w:pPr>
                    </w:p>
                    <w:p w:rsidR="000B3416" w:rsidRPr="00606AD0" w:rsidRDefault="000B3416" w:rsidP="000B3416">
                      <w:pPr>
                        <w:jc w:val="center"/>
                      </w:pPr>
                    </w:p>
                  </w:txbxContent>
                </v:textbox>
              </v:rect>
            </w:pict>
          </mc:Fallback>
        </mc:AlternateContent>
      </w:r>
      <w:r>
        <w:rPr>
          <w:rFonts w:ascii="Times New Roman" w:eastAsiaTheme="minorEastAsia" w:hAnsi="Times New Roman" w:cs="Times New Roman"/>
          <w:sz w:val="28"/>
        </w:rPr>
        <w:tab/>
      </w:r>
    </w:p>
    <w:p w:rsidR="000B3416" w:rsidRPr="0057202C" w:rsidRDefault="000B3416" w:rsidP="000B3416">
      <w:pPr>
        <w:rPr>
          <w:rFonts w:ascii="Times New Roman" w:eastAsiaTheme="minorEastAsia" w:hAnsi="Times New Roman" w:cs="Times New Roman"/>
          <w:sz w:val="28"/>
        </w:rPr>
      </w:pPr>
    </w:p>
    <w:p w:rsidR="000B3416" w:rsidRPr="0057202C" w:rsidRDefault="000B3416" w:rsidP="000B3416">
      <w:pPr>
        <w:rPr>
          <w:rFonts w:ascii="Times New Roman" w:eastAsiaTheme="minorEastAsia" w:hAnsi="Times New Roman" w:cs="Times New Roman"/>
          <w:sz w:val="28"/>
        </w:rPr>
      </w:pPr>
    </w:p>
    <w:p w:rsidR="000B3416" w:rsidRPr="0057202C" w:rsidRDefault="000B3416" w:rsidP="000B3416">
      <w:pPr>
        <w:rPr>
          <w:rFonts w:ascii="Times New Roman" w:eastAsiaTheme="minorEastAsia" w:hAnsi="Times New Roman" w:cs="Times New Roman"/>
          <w:sz w:val="28"/>
        </w:rPr>
      </w:pPr>
    </w:p>
    <w:p w:rsidR="000B3416" w:rsidRPr="0057202C" w:rsidRDefault="000B3416" w:rsidP="000B3416">
      <w:pPr>
        <w:rPr>
          <w:rFonts w:ascii="Times New Roman" w:eastAsiaTheme="minorEastAsia" w:hAnsi="Times New Roman" w:cs="Times New Roman"/>
          <w:sz w:val="28"/>
        </w:rPr>
      </w:pPr>
    </w:p>
    <w:p w:rsidR="000B3416" w:rsidRDefault="000B3416" w:rsidP="000B3416">
      <w:pPr>
        <w:rPr>
          <w:rFonts w:ascii="Times New Roman" w:eastAsiaTheme="minorEastAsia" w:hAnsi="Times New Roman" w:cs="Times New Roman"/>
          <w:sz w:val="28"/>
        </w:rPr>
      </w:pPr>
    </w:p>
    <w:p w:rsidR="000B3416" w:rsidRPr="0057202C" w:rsidRDefault="000B3416" w:rsidP="000B3416">
      <w:pPr>
        <w:tabs>
          <w:tab w:val="left" w:pos="960"/>
        </w:tabs>
        <w:rPr>
          <w:rFonts w:ascii="Times New Roman" w:eastAsiaTheme="minorEastAsia" w:hAnsi="Times New Roman" w:cs="Times New Roman"/>
          <w:sz w:val="28"/>
        </w:rPr>
      </w:pPr>
      <w:r>
        <w:rPr>
          <w:rFonts w:ascii="Times New Roman" w:eastAsiaTheme="minorEastAsia" w:hAnsi="Times New Roman" w:cs="Times New Roman"/>
          <w:sz w:val="28"/>
        </w:rPr>
        <w:tab/>
      </w:r>
    </w:p>
    <w:tbl>
      <w:tblPr>
        <w:tblW w:w="10136" w:type="dxa"/>
        <w:tblInd w:w="-318" w:type="dxa"/>
        <w:tblLayout w:type="fixed"/>
        <w:tblCellMar>
          <w:top w:w="15" w:type="dxa"/>
          <w:left w:w="15" w:type="dxa"/>
          <w:bottom w:w="15" w:type="dxa"/>
          <w:right w:w="15" w:type="dxa"/>
        </w:tblCellMar>
        <w:tblLook w:val="04A0" w:firstRow="1" w:lastRow="0" w:firstColumn="1" w:lastColumn="0" w:noHBand="0" w:noVBand="1"/>
      </w:tblPr>
      <w:tblGrid>
        <w:gridCol w:w="5271"/>
        <w:gridCol w:w="4865"/>
      </w:tblGrid>
      <w:tr w:rsidR="000B3416" w:rsidRPr="0057202C" w:rsidTr="000B3416">
        <w:trPr>
          <w:trHeight w:val="486"/>
        </w:trPr>
        <w:tc>
          <w:tcPr>
            <w:tcW w:w="5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9361D2">
            <w:pPr>
              <w:rPr>
                <w:rFonts w:ascii="Times New Roman" w:eastAsia="Times New Roman" w:hAnsi="Times New Roman" w:cs="Times New Roman"/>
                <w:sz w:val="24"/>
                <w:szCs w:val="24"/>
                <w:lang w:val="en-ID" w:eastAsia="en-ID"/>
              </w:rPr>
            </w:pPr>
            <w:r w:rsidRPr="0057202C">
              <w:rPr>
                <w:rFonts w:ascii="Times New Roman" w:eastAsia="Times New Roman" w:hAnsi="Times New Roman" w:cs="Times New Roman"/>
                <w:color w:val="000000"/>
                <w:sz w:val="24"/>
                <w:szCs w:val="24"/>
                <w:lang w:val="en-ID" w:eastAsia="en-ID"/>
              </w:rPr>
              <w:t>Nama Pembimbing</w:t>
            </w:r>
          </w:p>
        </w:tc>
        <w:tc>
          <w:tcPr>
            <w:tcW w:w="4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9361D2">
            <w:pPr>
              <w:ind w:left="702"/>
              <w:jc w:val="center"/>
              <w:rPr>
                <w:rFonts w:ascii="Times New Roman" w:eastAsia="Times New Roman" w:hAnsi="Times New Roman" w:cs="Times New Roman"/>
                <w:sz w:val="24"/>
                <w:szCs w:val="24"/>
                <w:lang w:val="en-ID" w:eastAsia="en-ID"/>
              </w:rPr>
            </w:pPr>
            <w:r w:rsidRPr="0057202C">
              <w:rPr>
                <w:rFonts w:ascii="Times New Roman" w:eastAsia="Times New Roman" w:hAnsi="Times New Roman" w:cs="Times New Roman"/>
                <w:color w:val="000000"/>
                <w:sz w:val="24"/>
                <w:szCs w:val="24"/>
                <w:lang w:val="en-ID" w:eastAsia="en-ID"/>
              </w:rPr>
              <w:t>Paraf Kaprodi</w:t>
            </w:r>
          </w:p>
        </w:tc>
      </w:tr>
      <w:tr w:rsidR="000B3416" w:rsidRPr="0057202C" w:rsidTr="000B3416">
        <w:trPr>
          <w:trHeight w:val="791"/>
        </w:trPr>
        <w:tc>
          <w:tcPr>
            <w:tcW w:w="5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0B3416">
            <w:pPr>
              <w:numPr>
                <w:ilvl w:val="0"/>
                <w:numId w:val="29"/>
              </w:numPr>
              <w:spacing w:before="120" w:after="120" w:line="480" w:lineRule="auto"/>
              <w:ind w:left="360"/>
              <w:textAlignment w:val="baseline"/>
              <w:rPr>
                <w:rFonts w:ascii="Times New Roman" w:eastAsia="Times New Roman" w:hAnsi="Times New Roman" w:cs="Times New Roman"/>
                <w:color w:val="000000"/>
                <w:sz w:val="24"/>
                <w:szCs w:val="24"/>
                <w:lang w:val="en-ID" w:eastAsia="en-ID"/>
              </w:rPr>
            </w:pPr>
          </w:p>
        </w:tc>
        <w:tc>
          <w:tcPr>
            <w:tcW w:w="4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9361D2">
            <w:pPr>
              <w:spacing w:before="120" w:after="120" w:line="480" w:lineRule="auto"/>
              <w:ind w:left="882"/>
              <w:rPr>
                <w:rFonts w:ascii="Times New Roman" w:eastAsia="Times New Roman" w:hAnsi="Times New Roman" w:cs="Times New Roman"/>
                <w:sz w:val="24"/>
                <w:szCs w:val="24"/>
                <w:lang w:val="en-ID" w:eastAsia="en-ID"/>
              </w:rPr>
            </w:pPr>
          </w:p>
        </w:tc>
      </w:tr>
      <w:tr w:rsidR="000B3416" w:rsidRPr="0057202C" w:rsidTr="000B3416">
        <w:trPr>
          <w:trHeight w:val="806"/>
        </w:trPr>
        <w:tc>
          <w:tcPr>
            <w:tcW w:w="5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0B3416">
            <w:pPr>
              <w:numPr>
                <w:ilvl w:val="0"/>
                <w:numId w:val="30"/>
              </w:numPr>
              <w:spacing w:before="120" w:after="120" w:line="480" w:lineRule="auto"/>
              <w:ind w:left="0"/>
              <w:textAlignment w:val="baseline"/>
              <w:rPr>
                <w:rFonts w:ascii="Times New Roman" w:eastAsia="Times New Roman" w:hAnsi="Times New Roman" w:cs="Times New Roman"/>
                <w:color w:val="000000"/>
                <w:sz w:val="24"/>
                <w:szCs w:val="24"/>
                <w:lang w:val="en-ID" w:eastAsia="en-ID"/>
              </w:rPr>
            </w:pPr>
          </w:p>
        </w:tc>
        <w:tc>
          <w:tcPr>
            <w:tcW w:w="4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3416" w:rsidRPr="0057202C" w:rsidRDefault="000B3416" w:rsidP="009361D2">
            <w:pPr>
              <w:spacing w:before="120" w:after="120" w:line="480" w:lineRule="auto"/>
              <w:rPr>
                <w:rFonts w:ascii="Times New Roman" w:eastAsia="Times New Roman" w:hAnsi="Times New Roman" w:cs="Times New Roman"/>
                <w:sz w:val="24"/>
                <w:szCs w:val="24"/>
                <w:lang w:val="en-ID" w:eastAsia="en-ID"/>
              </w:rPr>
            </w:pPr>
          </w:p>
        </w:tc>
      </w:tr>
    </w:tbl>
    <w:p w:rsidR="000B3416" w:rsidRPr="0057202C" w:rsidRDefault="000B3416" w:rsidP="000B3416">
      <w:pPr>
        <w:tabs>
          <w:tab w:val="left" w:pos="960"/>
        </w:tabs>
        <w:rPr>
          <w:rFonts w:ascii="Times New Roman" w:eastAsiaTheme="minorEastAsia" w:hAnsi="Times New Roman" w:cs="Times New Roman"/>
          <w:sz w:val="28"/>
        </w:rPr>
      </w:pPr>
    </w:p>
    <w:p w:rsidR="001E3C15" w:rsidRPr="001E3C15" w:rsidRDefault="001E3C15" w:rsidP="000B3416">
      <w:pPr>
        <w:spacing w:after="0"/>
        <w:ind w:left="4395"/>
        <w:contextualSpacing/>
        <w:jc w:val="center"/>
        <w:rPr>
          <w:rFonts w:ascii="Times New Roman" w:hAnsi="Times New Roman" w:cs="Times New Roman"/>
          <w:sz w:val="24"/>
          <w:szCs w:val="24"/>
          <w:lang w:val="id-ID"/>
        </w:rPr>
      </w:pPr>
    </w:p>
    <w:sectPr w:rsidR="001E3C15" w:rsidRPr="001E3C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14" w:rsidRDefault="001C6414" w:rsidP="001E3C15">
      <w:pPr>
        <w:spacing w:after="0"/>
      </w:pPr>
      <w:r>
        <w:separator/>
      </w:r>
    </w:p>
  </w:endnote>
  <w:endnote w:type="continuationSeparator" w:id="0">
    <w:p w:rsidR="001C6414" w:rsidRDefault="001C6414" w:rsidP="001E3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50534"/>
      <w:docPartObj>
        <w:docPartGallery w:val="Page Numbers (Bottom of Page)"/>
        <w:docPartUnique/>
      </w:docPartObj>
    </w:sdtPr>
    <w:sdtEndPr>
      <w:rPr>
        <w:noProof/>
      </w:rPr>
    </w:sdtEndPr>
    <w:sdtContent>
      <w:p w:rsidR="001E3C15" w:rsidRDefault="001E3C15">
        <w:pPr>
          <w:pStyle w:val="Footer"/>
          <w:jc w:val="right"/>
        </w:pPr>
        <w:r>
          <w:fldChar w:fldCharType="begin"/>
        </w:r>
        <w:r>
          <w:instrText xml:space="preserve"> PAGE   \* MERGEFORMAT </w:instrText>
        </w:r>
        <w:r>
          <w:fldChar w:fldCharType="separate"/>
        </w:r>
        <w:r w:rsidR="008E5A4D">
          <w:rPr>
            <w:noProof/>
          </w:rPr>
          <w:t>17</w:t>
        </w:r>
        <w:r>
          <w:rPr>
            <w:noProof/>
          </w:rPr>
          <w:fldChar w:fldCharType="end"/>
        </w:r>
      </w:p>
    </w:sdtContent>
  </w:sdt>
  <w:p w:rsidR="001E3C15" w:rsidRDefault="001E3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14" w:rsidRDefault="001C6414" w:rsidP="001E3C15">
      <w:pPr>
        <w:spacing w:after="0"/>
      </w:pPr>
      <w:r>
        <w:separator/>
      </w:r>
    </w:p>
  </w:footnote>
  <w:footnote w:type="continuationSeparator" w:id="0">
    <w:p w:rsidR="001C6414" w:rsidRDefault="001C6414" w:rsidP="001E3C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315"/>
    <w:multiLevelType w:val="hybridMultilevel"/>
    <w:tmpl w:val="77AC7EC4"/>
    <w:lvl w:ilvl="0" w:tplc="FFAC0566">
      <w:start w:val="1"/>
      <w:numFmt w:val="decimal"/>
      <w:lvlText w:val="5. 5. 2. %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20E7610"/>
    <w:multiLevelType w:val="hybridMultilevel"/>
    <w:tmpl w:val="17EC1836"/>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023A2754"/>
    <w:multiLevelType w:val="hybridMultilevel"/>
    <w:tmpl w:val="82C41BA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2844241"/>
    <w:multiLevelType w:val="hybridMultilevel"/>
    <w:tmpl w:val="0C14DB04"/>
    <w:lvl w:ilvl="0" w:tplc="04210001">
      <w:start w:val="1"/>
      <w:numFmt w:val="bullet"/>
      <w:lvlText w:val=""/>
      <w:lvlJc w:val="left"/>
      <w:pPr>
        <w:ind w:left="4586" w:hanging="360"/>
      </w:pPr>
      <w:rPr>
        <w:rFonts w:ascii="Symbol" w:hAnsi="Symbol" w:hint="default"/>
      </w:rPr>
    </w:lvl>
    <w:lvl w:ilvl="1" w:tplc="04210003" w:tentative="1">
      <w:start w:val="1"/>
      <w:numFmt w:val="bullet"/>
      <w:lvlText w:val="o"/>
      <w:lvlJc w:val="left"/>
      <w:pPr>
        <w:ind w:left="5306" w:hanging="360"/>
      </w:pPr>
      <w:rPr>
        <w:rFonts w:ascii="Courier New" w:hAnsi="Courier New" w:cs="Courier New" w:hint="default"/>
      </w:rPr>
    </w:lvl>
    <w:lvl w:ilvl="2" w:tplc="04210005" w:tentative="1">
      <w:start w:val="1"/>
      <w:numFmt w:val="bullet"/>
      <w:lvlText w:val=""/>
      <w:lvlJc w:val="left"/>
      <w:pPr>
        <w:ind w:left="6026" w:hanging="360"/>
      </w:pPr>
      <w:rPr>
        <w:rFonts w:ascii="Wingdings" w:hAnsi="Wingdings" w:hint="default"/>
      </w:rPr>
    </w:lvl>
    <w:lvl w:ilvl="3" w:tplc="04210001" w:tentative="1">
      <w:start w:val="1"/>
      <w:numFmt w:val="bullet"/>
      <w:lvlText w:val=""/>
      <w:lvlJc w:val="left"/>
      <w:pPr>
        <w:ind w:left="6746" w:hanging="360"/>
      </w:pPr>
      <w:rPr>
        <w:rFonts w:ascii="Symbol" w:hAnsi="Symbol" w:hint="default"/>
      </w:rPr>
    </w:lvl>
    <w:lvl w:ilvl="4" w:tplc="04210003" w:tentative="1">
      <w:start w:val="1"/>
      <w:numFmt w:val="bullet"/>
      <w:lvlText w:val="o"/>
      <w:lvlJc w:val="left"/>
      <w:pPr>
        <w:ind w:left="7466" w:hanging="360"/>
      </w:pPr>
      <w:rPr>
        <w:rFonts w:ascii="Courier New" w:hAnsi="Courier New" w:cs="Courier New" w:hint="default"/>
      </w:rPr>
    </w:lvl>
    <w:lvl w:ilvl="5" w:tplc="04210005" w:tentative="1">
      <w:start w:val="1"/>
      <w:numFmt w:val="bullet"/>
      <w:lvlText w:val=""/>
      <w:lvlJc w:val="left"/>
      <w:pPr>
        <w:ind w:left="8186" w:hanging="360"/>
      </w:pPr>
      <w:rPr>
        <w:rFonts w:ascii="Wingdings" w:hAnsi="Wingdings" w:hint="default"/>
      </w:rPr>
    </w:lvl>
    <w:lvl w:ilvl="6" w:tplc="04210001" w:tentative="1">
      <w:start w:val="1"/>
      <w:numFmt w:val="bullet"/>
      <w:lvlText w:val=""/>
      <w:lvlJc w:val="left"/>
      <w:pPr>
        <w:ind w:left="8906" w:hanging="360"/>
      </w:pPr>
      <w:rPr>
        <w:rFonts w:ascii="Symbol" w:hAnsi="Symbol" w:hint="default"/>
      </w:rPr>
    </w:lvl>
    <w:lvl w:ilvl="7" w:tplc="04210003" w:tentative="1">
      <w:start w:val="1"/>
      <w:numFmt w:val="bullet"/>
      <w:lvlText w:val="o"/>
      <w:lvlJc w:val="left"/>
      <w:pPr>
        <w:ind w:left="9626" w:hanging="360"/>
      </w:pPr>
      <w:rPr>
        <w:rFonts w:ascii="Courier New" w:hAnsi="Courier New" w:cs="Courier New" w:hint="default"/>
      </w:rPr>
    </w:lvl>
    <w:lvl w:ilvl="8" w:tplc="04210005" w:tentative="1">
      <w:start w:val="1"/>
      <w:numFmt w:val="bullet"/>
      <w:lvlText w:val=""/>
      <w:lvlJc w:val="left"/>
      <w:pPr>
        <w:ind w:left="10346" w:hanging="360"/>
      </w:pPr>
      <w:rPr>
        <w:rFonts w:ascii="Wingdings" w:hAnsi="Wingdings" w:hint="default"/>
      </w:rPr>
    </w:lvl>
  </w:abstractNum>
  <w:abstractNum w:abstractNumId="4">
    <w:nsid w:val="04A43387"/>
    <w:multiLevelType w:val="hybridMultilevel"/>
    <w:tmpl w:val="24DEB35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ACA272A"/>
    <w:multiLevelType w:val="hybridMultilevel"/>
    <w:tmpl w:val="3C96B9E8"/>
    <w:lvl w:ilvl="0" w:tplc="27AEC252">
      <w:start w:val="1"/>
      <w:numFmt w:val="decimal"/>
      <w:lvlText w:val="5. 2. %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F9B5EE0"/>
    <w:multiLevelType w:val="multilevel"/>
    <w:tmpl w:val="E536C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466EF"/>
    <w:multiLevelType w:val="hybridMultilevel"/>
    <w:tmpl w:val="B7326C9E"/>
    <w:lvl w:ilvl="0" w:tplc="04210001">
      <w:start w:val="1"/>
      <w:numFmt w:val="bullet"/>
      <w:lvlText w:val=""/>
      <w:lvlJc w:val="left"/>
      <w:pPr>
        <w:ind w:left="2138" w:hanging="360"/>
      </w:pPr>
      <w:rPr>
        <w:rFonts w:ascii="Symbol" w:hAnsi="Symbol"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A210039"/>
    <w:multiLevelType w:val="multilevel"/>
    <w:tmpl w:val="8EE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51BE4"/>
    <w:multiLevelType w:val="hybridMultilevel"/>
    <w:tmpl w:val="9728423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DAA084E"/>
    <w:multiLevelType w:val="hybridMultilevel"/>
    <w:tmpl w:val="301ACF26"/>
    <w:lvl w:ilvl="0" w:tplc="DC4E6110">
      <w:start w:val="1"/>
      <w:numFmt w:val="decimal"/>
      <w:lvlText w:val="5. 7. 1. %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E9712D3"/>
    <w:multiLevelType w:val="hybridMultilevel"/>
    <w:tmpl w:val="F482A9F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32147904"/>
    <w:multiLevelType w:val="hybridMultilevel"/>
    <w:tmpl w:val="600AC8EC"/>
    <w:lvl w:ilvl="0" w:tplc="4B960662">
      <w:start w:val="1"/>
      <w:numFmt w:val="decimal"/>
      <w:lvlText w:val="5. 5. %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2F238AC"/>
    <w:multiLevelType w:val="hybridMultilevel"/>
    <w:tmpl w:val="99A6EE8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348D3666"/>
    <w:multiLevelType w:val="hybridMultilevel"/>
    <w:tmpl w:val="FD96233A"/>
    <w:lvl w:ilvl="0" w:tplc="BF62B2A8">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3E9632F7"/>
    <w:multiLevelType w:val="hybridMultilevel"/>
    <w:tmpl w:val="D86C6968"/>
    <w:lvl w:ilvl="0" w:tplc="04210001">
      <w:start w:val="1"/>
      <w:numFmt w:val="bullet"/>
      <w:lvlText w:val=""/>
      <w:lvlJc w:val="left"/>
      <w:pPr>
        <w:ind w:left="4883" w:hanging="360"/>
      </w:pPr>
      <w:rPr>
        <w:rFonts w:ascii="Symbol" w:hAnsi="Symbol" w:hint="default"/>
      </w:rPr>
    </w:lvl>
    <w:lvl w:ilvl="1" w:tplc="04210003" w:tentative="1">
      <w:start w:val="1"/>
      <w:numFmt w:val="bullet"/>
      <w:lvlText w:val="o"/>
      <w:lvlJc w:val="left"/>
      <w:pPr>
        <w:ind w:left="5603" w:hanging="360"/>
      </w:pPr>
      <w:rPr>
        <w:rFonts w:ascii="Courier New" w:hAnsi="Courier New" w:cs="Courier New" w:hint="default"/>
      </w:rPr>
    </w:lvl>
    <w:lvl w:ilvl="2" w:tplc="04210005" w:tentative="1">
      <w:start w:val="1"/>
      <w:numFmt w:val="bullet"/>
      <w:lvlText w:val=""/>
      <w:lvlJc w:val="left"/>
      <w:pPr>
        <w:ind w:left="6323" w:hanging="360"/>
      </w:pPr>
      <w:rPr>
        <w:rFonts w:ascii="Wingdings" w:hAnsi="Wingdings" w:hint="default"/>
      </w:rPr>
    </w:lvl>
    <w:lvl w:ilvl="3" w:tplc="04210001" w:tentative="1">
      <w:start w:val="1"/>
      <w:numFmt w:val="bullet"/>
      <w:lvlText w:val=""/>
      <w:lvlJc w:val="left"/>
      <w:pPr>
        <w:ind w:left="7043" w:hanging="360"/>
      </w:pPr>
      <w:rPr>
        <w:rFonts w:ascii="Symbol" w:hAnsi="Symbol" w:hint="default"/>
      </w:rPr>
    </w:lvl>
    <w:lvl w:ilvl="4" w:tplc="04210003" w:tentative="1">
      <w:start w:val="1"/>
      <w:numFmt w:val="bullet"/>
      <w:lvlText w:val="o"/>
      <w:lvlJc w:val="left"/>
      <w:pPr>
        <w:ind w:left="7763" w:hanging="360"/>
      </w:pPr>
      <w:rPr>
        <w:rFonts w:ascii="Courier New" w:hAnsi="Courier New" w:cs="Courier New" w:hint="default"/>
      </w:rPr>
    </w:lvl>
    <w:lvl w:ilvl="5" w:tplc="04210005" w:tentative="1">
      <w:start w:val="1"/>
      <w:numFmt w:val="bullet"/>
      <w:lvlText w:val=""/>
      <w:lvlJc w:val="left"/>
      <w:pPr>
        <w:ind w:left="8483" w:hanging="360"/>
      </w:pPr>
      <w:rPr>
        <w:rFonts w:ascii="Wingdings" w:hAnsi="Wingdings" w:hint="default"/>
      </w:rPr>
    </w:lvl>
    <w:lvl w:ilvl="6" w:tplc="04210001" w:tentative="1">
      <w:start w:val="1"/>
      <w:numFmt w:val="bullet"/>
      <w:lvlText w:val=""/>
      <w:lvlJc w:val="left"/>
      <w:pPr>
        <w:ind w:left="9203" w:hanging="360"/>
      </w:pPr>
      <w:rPr>
        <w:rFonts w:ascii="Symbol" w:hAnsi="Symbol" w:hint="default"/>
      </w:rPr>
    </w:lvl>
    <w:lvl w:ilvl="7" w:tplc="04210003" w:tentative="1">
      <w:start w:val="1"/>
      <w:numFmt w:val="bullet"/>
      <w:lvlText w:val="o"/>
      <w:lvlJc w:val="left"/>
      <w:pPr>
        <w:ind w:left="9923" w:hanging="360"/>
      </w:pPr>
      <w:rPr>
        <w:rFonts w:ascii="Courier New" w:hAnsi="Courier New" w:cs="Courier New" w:hint="default"/>
      </w:rPr>
    </w:lvl>
    <w:lvl w:ilvl="8" w:tplc="04210005" w:tentative="1">
      <w:start w:val="1"/>
      <w:numFmt w:val="bullet"/>
      <w:lvlText w:val=""/>
      <w:lvlJc w:val="left"/>
      <w:pPr>
        <w:ind w:left="10643" w:hanging="360"/>
      </w:pPr>
      <w:rPr>
        <w:rFonts w:ascii="Wingdings" w:hAnsi="Wingdings" w:hint="default"/>
      </w:rPr>
    </w:lvl>
  </w:abstractNum>
  <w:abstractNum w:abstractNumId="17">
    <w:nsid w:val="409A0501"/>
    <w:multiLevelType w:val="hybridMultilevel"/>
    <w:tmpl w:val="966C1A8E"/>
    <w:lvl w:ilvl="0" w:tplc="23908F28">
      <w:start w:val="1"/>
      <w:numFmt w:val="decimal"/>
      <w:lvlText w:val="5. 5. 1. %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43485C4F"/>
    <w:multiLevelType w:val="hybridMultilevel"/>
    <w:tmpl w:val="A914E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D744AC"/>
    <w:multiLevelType w:val="hybridMultilevel"/>
    <w:tmpl w:val="716A680A"/>
    <w:lvl w:ilvl="0" w:tplc="B2804B06">
      <w:start w:val="1"/>
      <w:numFmt w:val="decimal"/>
      <w:lvlText w:val="5. 7. %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9EF28DA"/>
    <w:multiLevelType w:val="hybridMultilevel"/>
    <w:tmpl w:val="FD568C2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B717803"/>
    <w:multiLevelType w:val="hybridMultilevel"/>
    <w:tmpl w:val="6F602D86"/>
    <w:lvl w:ilvl="0" w:tplc="DB76C16A">
      <w:start w:val="1"/>
      <w:numFmt w:val="decimal"/>
      <w:lvlText w:val="4. %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E97F74"/>
    <w:multiLevelType w:val="hybridMultilevel"/>
    <w:tmpl w:val="33EAED6E"/>
    <w:lvl w:ilvl="0" w:tplc="964442A6">
      <w:start w:val="1"/>
      <w:numFmt w:val="decimal"/>
      <w:lvlText w:val="8. 2. %1."/>
      <w:lvlJc w:val="left"/>
      <w:pPr>
        <w:ind w:left="2138" w:hanging="360"/>
      </w:pPr>
      <w:rPr>
        <w:rFonts w:hint="default"/>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540206AA"/>
    <w:multiLevelType w:val="hybridMultilevel"/>
    <w:tmpl w:val="56182BB2"/>
    <w:lvl w:ilvl="0" w:tplc="B2501F18">
      <w:start w:val="1"/>
      <w:numFmt w:val="decimal"/>
      <w:lvlText w:val="4. %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9E44CB7"/>
    <w:multiLevelType w:val="hybridMultilevel"/>
    <w:tmpl w:val="CE1CAE3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5BF16412"/>
    <w:multiLevelType w:val="hybridMultilevel"/>
    <w:tmpl w:val="FBDA7AF4"/>
    <w:lvl w:ilvl="0" w:tplc="4B021D72">
      <w:start w:val="1"/>
      <w:numFmt w:val="decimal"/>
      <w:lvlText w:val="5. %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A82D4E"/>
    <w:multiLevelType w:val="hybridMultilevel"/>
    <w:tmpl w:val="C4162B36"/>
    <w:lvl w:ilvl="0" w:tplc="A036A6F6">
      <w:start w:val="1"/>
      <w:numFmt w:val="decimal"/>
      <w:lvlText w:val="6. %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8037D71"/>
    <w:multiLevelType w:val="multilevel"/>
    <w:tmpl w:val="0BB45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00352F"/>
    <w:multiLevelType w:val="hybridMultilevel"/>
    <w:tmpl w:val="8E0CC612"/>
    <w:lvl w:ilvl="0" w:tplc="200266BA">
      <w:start w:val="1"/>
      <w:numFmt w:val="decimal"/>
      <w:lvlText w:val="8. %1. "/>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BA54B57"/>
    <w:multiLevelType w:val="hybridMultilevel"/>
    <w:tmpl w:val="281037A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4"/>
  </w:num>
  <w:num w:numId="2">
    <w:abstractNumId w:val="23"/>
  </w:num>
  <w:num w:numId="3">
    <w:abstractNumId w:val="21"/>
  </w:num>
  <w:num w:numId="4">
    <w:abstractNumId w:val="13"/>
  </w:num>
  <w:num w:numId="5">
    <w:abstractNumId w:val="11"/>
  </w:num>
  <w:num w:numId="6">
    <w:abstractNumId w:val="4"/>
  </w:num>
  <w:num w:numId="7">
    <w:abstractNumId w:val="29"/>
  </w:num>
  <w:num w:numId="8">
    <w:abstractNumId w:val="9"/>
  </w:num>
  <w:num w:numId="9">
    <w:abstractNumId w:val="24"/>
  </w:num>
  <w:num w:numId="10">
    <w:abstractNumId w:val="10"/>
  </w:num>
  <w:num w:numId="11">
    <w:abstractNumId w:val="2"/>
  </w:num>
  <w:num w:numId="12">
    <w:abstractNumId w:val="26"/>
  </w:num>
  <w:num w:numId="13">
    <w:abstractNumId w:val="27"/>
  </w:num>
  <w:num w:numId="14">
    <w:abstractNumId w:val="18"/>
  </w:num>
  <w:num w:numId="15">
    <w:abstractNumId w:val="28"/>
  </w:num>
  <w:num w:numId="16">
    <w:abstractNumId w:val="7"/>
  </w:num>
  <w:num w:numId="17">
    <w:abstractNumId w:val="22"/>
  </w:num>
  <w:num w:numId="18">
    <w:abstractNumId w:val="25"/>
  </w:num>
  <w:num w:numId="19">
    <w:abstractNumId w:val="5"/>
  </w:num>
  <w:num w:numId="20">
    <w:abstractNumId w:val="12"/>
  </w:num>
  <w:num w:numId="21">
    <w:abstractNumId w:val="17"/>
  </w:num>
  <w:num w:numId="22">
    <w:abstractNumId w:val="0"/>
  </w:num>
  <w:num w:numId="23">
    <w:abstractNumId w:val="19"/>
  </w:num>
  <w:num w:numId="24">
    <w:abstractNumId w:val="15"/>
  </w:num>
  <w:num w:numId="25">
    <w:abstractNumId w:val="1"/>
  </w:num>
  <w:num w:numId="26">
    <w:abstractNumId w:val="20"/>
  </w:num>
  <w:num w:numId="27">
    <w:abstractNumId w:val="16"/>
  </w:num>
  <w:num w:numId="28">
    <w:abstractNumId w:val="3"/>
  </w:num>
  <w:num w:numId="29">
    <w:abstractNumId w:val="8"/>
  </w:num>
  <w:num w:numId="3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7B"/>
    <w:rsid w:val="00001A0A"/>
    <w:rsid w:val="00010B68"/>
    <w:rsid w:val="00052F99"/>
    <w:rsid w:val="000A4B85"/>
    <w:rsid w:val="000A5C7B"/>
    <w:rsid w:val="000B3416"/>
    <w:rsid w:val="000D5585"/>
    <w:rsid w:val="00153C76"/>
    <w:rsid w:val="001540C8"/>
    <w:rsid w:val="00167F6B"/>
    <w:rsid w:val="001A39EF"/>
    <w:rsid w:val="001B7877"/>
    <w:rsid w:val="001C5BC2"/>
    <w:rsid w:val="001C6414"/>
    <w:rsid w:val="001E3C15"/>
    <w:rsid w:val="0020187A"/>
    <w:rsid w:val="00205735"/>
    <w:rsid w:val="00243F85"/>
    <w:rsid w:val="0024715A"/>
    <w:rsid w:val="00257FA7"/>
    <w:rsid w:val="00351332"/>
    <w:rsid w:val="00356E31"/>
    <w:rsid w:val="003C280B"/>
    <w:rsid w:val="004330A2"/>
    <w:rsid w:val="00434866"/>
    <w:rsid w:val="004373FA"/>
    <w:rsid w:val="004419D7"/>
    <w:rsid w:val="00473ACA"/>
    <w:rsid w:val="004B61E7"/>
    <w:rsid w:val="00507DCF"/>
    <w:rsid w:val="00520952"/>
    <w:rsid w:val="005500D5"/>
    <w:rsid w:val="005B69AF"/>
    <w:rsid w:val="005D1F2A"/>
    <w:rsid w:val="005F7526"/>
    <w:rsid w:val="0060548B"/>
    <w:rsid w:val="006447AF"/>
    <w:rsid w:val="0068281D"/>
    <w:rsid w:val="00684EB9"/>
    <w:rsid w:val="006B4896"/>
    <w:rsid w:val="007028E8"/>
    <w:rsid w:val="00702CDD"/>
    <w:rsid w:val="007B2DAA"/>
    <w:rsid w:val="007C3FC6"/>
    <w:rsid w:val="007D7214"/>
    <w:rsid w:val="00807111"/>
    <w:rsid w:val="00811214"/>
    <w:rsid w:val="00847208"/>
    <w:rsid w:val="00884CBD"/>
    <w:rsid w:val="00886A3D"/>
    <w:rsid w:val="008E384C"/>
    <w:rsid w:val="008E5A4D"/>
    <w:rsid w:val="009527D9"/>
    <w:rsid w:val="009A4313"/>
    <w:rsid w:val="00A7176E"/>
    <w:rsid w:val="00A9425B"/>
    <w:rsid w:val="00AD3BBA"/>
    <w:rsid w:val="00B10FE5"/>
    <w:rsid w:val="00B13C9E"/>
    <w:rsid w:val="00B2645C"/>
    <w:rsid w:val="00B3101C"/>
    <w:rsid w:val="00B333C1"/>
    <w:rsid w:val="00C00355"/>
    <w:rsid w:val="00C21F8F"/>
    <w:rsid w:val="00C3656E"/>
    <w:rsid w:val="00CE3E12"/>
    <w:rsid w:val="00D251D8"/>
    <w:rsid w:val="00D40600"/>
    <w:rsid w:val="00D5044F"/>
    <w:rsid w:val="00D82F3B"/>
    <w:rsid w:val="00D91307"/>
    <w:rsid w:val="00DB3373"/>
    <w:rsid w:val="00DE32D5"/>
    <w:rsid w:val="00DF306D"/>
    <w:rsid w:val="00E42B84"/>
    <w:rsid w:val="00EB466F"/>
    <w:rsid w:val="00F32A68"/>
    <w:rsid w:val="00F70FCE"/>
    <w:rsid w:val="00FB39EA"/>
    <w:rsid w:val="00FD4102"/>
    <w:rsid w:val="00FF7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7B"/>
    <w:pPr>
      <w:spacing w:line="240" w:lineRule="auto"/>
      <w:ind w:left="1134"/>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7B"/>
    <w:pPr>
      <w:ind w:left="720"/>
      <w:contextualSpacing/>
    </w:pPr>
  </w:style>
  <w:style w:type="paragraph" w:styleId="BalloonText">
    <w:name w:val="Balloon Text"/>
    <w:basedOn w:val="Normal"/>
    <w:link w:val="BalloonTextChar"/>
    <w:uiPriority w:val="99"/>
    <w:semiHidden/>
    <w:unhideWhenUsed/>
    <w:rsid w:val="000A5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7B"/>
    <w:rPr>
      <w:rFonts w:ascii="Tahoma" w:hAnsi="Tahoma" w:cs="Tahoma"/>
      <w:sz w:val="16"/>
      <w:szCs w:val="16"/>
      <w:lang w:val="en-US"/>
    </w:rPr>
  </w:style>
  <w:style w:type="table" w:styleId="TableGrid">
    <w:name w:val="Table Grid"/>
    <w:basedOn w:val="TableNormal"/>
    <w:uiPriority w:val="59"/>
    <w:rsid w:val="0025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214"/>
    <w:rPr>
      <w:color w:val="808080"/>
    </w:rPr>
  </w:style>
  <w:style w:type="table" w:customStyle="1" w:styleId="TableGrid1">
    <w:name w:val="Table Grid1"/>
    <w:basedOn w:val="TableNormal"/>
    <w:next w:val="TableGrid"/>
    <w:uiPriority w:val="59"/>
    <w:rsid w:val="001E3C15"/>
    <w:pPr>
      <w:spacing w:after="0" w:line="240" w:lineRule="auto"/>
      <w:ind w:left="113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3C15"/>
    <w:pPr>
      <w:tabs>
        <w:tab w:val="center" w:pos="4513"/>
        <w:tab w:val="right" w:pos="9026"/>
      </w:tabs>
      <w:spacing w:after="0"/>
    </w:pPr>
  </w:style>
  <w:style w:type="character" w:customStyle="1" w:styleId="HeaderChar">
    <w:name w:val="Header Char"/>
    <w:basedOn w:val="DefaultParagraphFont"/>
    <w:link w:val="Header"/>
    <w:uiPriority w:val="99"/>
    <w:rsid w:val="001E3C15"/>
    <w:rPr>
      <w:lang w:val="en-US"/>
    </w:rPr>
  </w:style>
  <w:style w:type="paragraph" w:styleId="Footer">
    <w:name w:val="footer"/>
    <w:basedOn w:val="Normal"/>
    <w:link w:val="FooterChar"/>
    <w:uiPriority w:val="99"/>
    <w:unhideWhenUsed/>
    <w:rsid w:val="001E3C15"/>
    <w:pPr>
      <w:tabs>
        <w:tab w:val="center" w:pos="4513"/>
        <w:tab w:val="right" w:pos="9026"/>
      </w:tabs>
      <w:spacing w:after="0"/>
    </w:pPr>
  </w:style>
  <w:style w:type="character" w:customStyle="1" w:styleId="FooterChar">
    <w:name w:val="Footer Char"/>
    <w:basedOn w:val="DefaultParagraphFont"/>
    <w:link w:val="Footer"/>
    <w:uiPriority w:val="99"/>
    <w:rsid w:val="001E3C15"/>
    <w:rPr>
      <w:lang w:val="en-US"/>
    </w:rPr>
  </w:style>
  <w:style w:type="paragraph" w:styleId="NormalWeb">
    <w:name w:val="Normal (Web)"/>
    <w:basedOn w:val="Normal"/>
    <w:uiPriority w:val="99"/>
    <w:unhideWhenUsed/>
    <w:rsid w:val="00AD3BBA"/>
    <w:pPr>
      <w:spacing w:before="100" w:beforeAutospacing="1" w:after="100" w:afterAutospacing="1"/>
      <w:ind w:left="0"/>
      <w:jc w:val="left"/>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7B"/>
    <w:pPr>
      <w:spacing w:line="240" w:lineRule="auto"/>
      <w:ind w:left="1134"/>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7B"/>
    <w:pPr>
      <w:ind w:left="720"/>
      <w:contextualSpacing/>
    </w:pPr>
  </w:style>
  <w:style w:type="paragraph" w:styleId="BalloonText">
    <w:name w:val="Balloon Text"/>
    <w:basedOn w:val="Normal"/>
    <w:link w:val="BalloonTextChar"/>
    <w:uiPriority w:val="99"/>
    <w:semiHidden/>
    <w:unhideWhenUsed/>
    <w:rsid w:val="000A5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7B"/>
    <w:rPr>
      <w:rFonts w:ascii="Tahoma" w:hAnsi="Tahoma" w:cs="Tahoma"/>
      <w:sz w:val="16"/>
      <w:szCs w:val="16"/>
      <w:lang w:val="en-US"/>
    </w:rPr>
  </w:style>
  <w:style w:type="table" w:styleId="TableGrid">
    <w:name w:val="Table Grid"/>
    <w:basedOn w:val="TableNormal"/>
    <w:uiPriority w:val="59"/>
    <w:rsid w:val="0025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214"/>
    <w:rPr>
      <w:color w:val="808080"/>
    </w:rPr>
  </w:style>
  <w:style w:type="table" w:customStyle="1" w:styleId="TableGrid1">
    <w:name w:val="Table Grid1"/>
    <w:basedOn w:val="TableNormal"/>
    <w:next w:val="TableGrid"/>
    <w:uiPriority w:val="59"/>
    <w:rsid w:val="001E3C15"/>
    <w:pPr>
      <w:spacing w:after="0" w:line="240" w:lineRule="auto"/>
      <w:ind w:left="113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3C15"/>
    <w:pPr>
      <w:tabs>
        <w:tab w:val="center" w:pos="4513"/>
        <w:tab w:val="right" w:pos="9026"/>
      </w:tabs>
      <w:spacing w:after="0"/>
    </w:pPr>
  </w:style>
  <w:style w:type="character" w:customStyle="1" w:styleId="HeaderChar">
    <w:name w:val="Header Char"/>
    <w:basedOn w:val="DefaultParagraphFont"/>
    <w:link w:val="Header"/>
    <w:uiPriority w:val="99"/>
    <w:rsid w:val="001E3C15"/>
    <w:rPr>
      <w:lang w:val="en-US"/>
    </w:rPr>
  </w:style>
  <w:style w:type="paragraph" w:styleId="Footer">
    <w:name w:val="footer"/>
    <w:basedOn w:val="Normal"/>
    <w:link w:val="FooterChar"/>
    <w:uiPriority w:val="99"/>
    <w:unhideWhenUsed/>
    <w:rsid w:val="001E3C15"/>
    <w:pPr>
      <w:tabs>
        <w:tab w:val="center" w:pos="4513"/>
        <w:tab w:val="right" w:pos="9026"/>
      </w:tabs>
      <w:spacing w:after="0"/>
    </w:pPr>
  </w:style>
  <w:style w:type="character" w:customStyle="1" w:styleId="FooterChar">
    <w:name w:val="Footer Char"/>
    <w:basedOn w:val="DefaultParagraphFont"/>
    <w:link w:val="Footer"/>
    <w:uiPriority w:val="99"/>
    <w:rsid w:val="001E3C15"/>
    <w:rPr>
      <w:lang w:val="en-US"/>
    </w:rPr>
  </w:style>
  <w:style w:type="paragraph" w:styleId="NormalWeb">
    <w:name w:val="Normal (Web)"/>
    <w:basedOn w:val="Normal"/>
    <w:uiPriority w:val="99"/>
    <w:unhideWhenUsed/>
    <w:rsid w:val="00AD3BBA"/>
    <w:pPr>
      <w:spacing w:before="100" w:beforeAutospacing="1" w:after="100" w:afterAutospacing="1"/>
      <w:ind w:left="0"/>
      <w:jc w:val="left"/>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1533">
      <w:bodyDiv w:val="1"/>
      <w:marLeft w:val="0"/>
      <w:marRight w:val="0"/>
      <w:marTop w:val="0"/>
      <w:marBottom w:val="0"/>
      <w:divBdr>
        <w:top w:val="none" w:sz="0" w:space="0" w:color="auto"/>
        <w:left w:val="none" w:sz="0" w:space="0" w:color="auto"/>
        <w:bottom w:val="none" w:sz="0" w:space="0" w:color="auto"/>
        <w:right w:val="none" w:sz="0" w:space="0" w:color="auto"/>
      </w:divBdr>
    </w:div>
    <w:div w:id="316299076">
      <w:bodyDiv w:val="1"/>
      <w:marLeft w:val="0"/>
      <w:marRight w:val="0"/>
      <w:marTop w:val="0"/>
      <w:marBottom w:val="0"/>
      <w:divBdr>
        <w:top w:val="none" w:sz="0" w:space="0" w:color="auto"/>
        <w:left w:val="none" w:sz="0" w:space="0" w:color="auto"/>
        <w:bottom w:val="none" w:sz="0" w:space="0" w:color="auto"/>
        <w:right w:val="none" w:sz="0" w:space="0" w:color="auto"/>
      </w:divBdr>
    </w:div>
    <w:div w:id="1233928793">
      <w:bodyDiv w:val="1"/>
      <w:marLeft w:val="0"/>
      <w:marRight w:val="0"/>
      <w:marTop w:val="0"/>
      <w:marBottom w:val="0"/>
      <w:divBdr>
        <w:top w:val="none" w:sz="0" w:space="0" w:color="auto"/>
        <w:left w:val="none" w:sz="0" w:space="0" w:color="auto"/>
        <w:bottom w:val="none" w:sz="0" w:space="0" w:color="auto"/>
        <w:right w:val="none" w:sz="0" w:space="0" w:color="auto"/>
      </w:divBdr>
    </w:div>
    <w:div w:id="17365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DA8C-0865-4DAB-9A0B-B5C185E8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2019-03-08T13:37:00Z</cp:lastPrinted>
  <dcterms:created xsi:type="dcterms:W3CDTF">2022-12-23T11:28:00Z</dcterms:created>
  <dcterms:modified xsi:type="dcterms:W3CDTF">2022-12-24T04:12:00Z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1c6c8486-4de6-32c8-871c-0adfb0ec5753</vt:lpwstr>
  </property>
  <property fmtid="{D5CDD505-2E9C-101B-9397-08002B2CF9AE}" pid="24" name="Mendeley Citation Style_1">
    <vt:lpwstr>http://www.zotero.org/styles/apa</vt:lpwstr>
  </property>
  <property fmtid="{D5CDD505-2E9C-101B-9397-08002B2CF9AE}" pid="25" name="Mendeley User Name_1">
    <vt:lpwstr>rezaanderson99@gmail.com@www.mendeley.com</vt:lpwstr>
  </property>
</Properties>
</file>