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66" w:rsidRPr="00755359" w:rsidRDefault="00DF5F66" w:rsidP="00DF5F66">
      <w:pPr>
        <w:spacing w:after="0"/>
        <w:jc w:val="center"/>
        <w:rPr>
          <w:rFonts w:ascii="Times New Roman" w:hAnsi="Times New Roman" w:cs="Times New Roman"/>
          <w:sz w:val="24"/>
        </w:rPr>
      </w:pPr>
      <w:r w:rsidRPr="00755359">
        <w:rPr>
          <w:rFonts w:ascii="Times New Roman" w:hAnsi="Times New Roman" w:cs="Times New Roman"/>
          <w:sz w:val="24"/>
        </w:rPr>
        <w:t xml:space="preserve">ANALISIS TREND BIAYA OPERASIONAL DAN LABA </w:t>
      </w:r>
    </w:p>
    <w:p w:rsidR="00DF5F66" w:rsidRPr="00755359" w:rsidRDefault="00DF5F66" w:rsidP="00DF5F66">
      <w:pPr>
        <w:spacing w:after="0"/>
        <w:jc w:val="center"/>
        <w:rPr>
          <w:rFonts w:ascii="Times New Roman" w:hAnsi="Times New Roman" w:cs="Times New Roman"/>
          <w:sz w:val="24"/>
        </w:rPr>
      </w:pPr>
      <w:r w:rsidRPr="00755359">
        <w:rPr>
          <w:rFonts w:ascii="Times New Roman" w:hAnsi="Times New Roman" w:cs="Times New Roman"/>
          <w:sz w:val="24"/>
        </w:rPr>
        <w:t>PADA KOPERASI POLRES KUTAI KARTANEGARA</w:t>
      </w:r>
    </w:p>
    <w:p w:rsidR="00DF5F66" w:rsidRPr="00775C9D" w:rsidRDefault="00DF5F66" w:rsidP="00DF5F66">
      <w:pPr>
        <w:spacing w:after="0"/>
        <w:jc w:val="center"/>
        <w:rPr>
          <w:rFonts w:ascii="Times New Roman" w:hAnsi="Times New Roman" w:cs="Times New Roman"/>
        </w:rPr>
      </w:pPr>
    </w:p>
    <w:p w:rsidR="00DF5F66" w:rsidRPr="00775C9D" w:rsidRDefault="00DF5F66" w:rsidP="00DF5F66">
      <w:pPr>
        <w:spacing w:after="0"/>
        <w:jc w:val="center"/>
        <w:rPr>
          <w:rFonts w:ascii="Times New Roman" w:hAnsi="Times New Roman" w:cs="Times New Roman"/>
        </w:rPr>
      </w:pPr>
    </w:p>
    <w:p w:rsidR="00DF5F66" w:rsidRPr="00775C9D" w:rsidRDefault="00DF5F66" w:rsidP="00DF5F66">
      <w:pPr>
        <w:spacing w:after="0"/>
        <w:jc w:val="center"/>
        <w:rPr>
          <w:rFonts w:ascii="Times New Roman" w:hAnsi="Times New Roman" w:cs="Times New Roman"/>
          <w:b/>
        </w:rPr>
      </w:pPr>
      <w:r w:rsidRPr="00775C9D">
        <w:rPr>
          <w:rFonts w:ascii="Times New Roman" w:hAnsi="Times New Roman" w:cs="Times New Roman"/>
          <w:b/>
        </w:rPr>
        <w:t>RANCANGAN USULAN PENELITIAN</w:t>
      </w:r>
    </w:p>
    <w:p w:rsidR="00DF5F66" w:rsidRPr="00775C9D" w:rsidRDefault="00DF5F66" w:rsidP="00DF5F66">
      <w:pPr>
        <w:spacing w:after="0"/>
        <w:jc w:val="center"/>
        <w:rPr>
          <w:rFonts w:ascii="Times New Roman" w:hAnsi="Times New Roman" w:cs="Times New Roman"/>
          <w:b/>
        </w:rPr>
      </w:pPr>
    </w:p>
    <w:p w:rsidR="00DF5F66" w:rsidRPr="00775C9D" w:rsidRDefault="00DF5F66" w:rsidP="00DF5F66">
      <w:pPr>
        <w:spacing w:after="0"/>
        <w:jc w:val="center"/>
        <w:rPr>
          <w:rFonts w:ascii="Times New Roman" w:hAnsi="Times New Roman" w:cs="Times New Roman"/>
          <w:b/>
        </w:rPr>
      </w:pPr>
    </w:p>
    <w:p w:rsidR="00DF5F66" w:rsidRPr="00755359" w:rsidRDefault="00DF5F66" w:rsidP="00DF5F66">
      <w:pPr>
        <w:spacing w:after="0"/>
        <w:jc w:val="center"/>
        <w:rPr>
          <w:rFonts w:ascii="Times New Roman" w:hAnsi="Times New Roman" w:cs="Times New Roman"/>
          <w:sz w:val="24"/>
        </w:rPr>
      </w:pPr>
      <w:r w:rsidRPr="00755359">
        <w:rPr>
          <w:rFonts w:ascii="Times New Roman" w:hAnsi="Times New Roman" w:cs="Times New Roman"/>
          <w:sz w:val="24"/>
        </w:rPr>
        <w:t xml:space="preserve">Disusun Sebagai Salah Satu Persyaratan </w:t>
      </w:r>
    </w:p>
    <w:p w:rsidR="00DF5F66" w:rsidRPr="00755359" w:rsidRDefault="00DF5F66" w:rsidP="00DF5F66">
      <w:pPr>
        <w:spacing w:after="0"/>
        <w:jc w:val="center"/>
        <w:rPr>
          <w:rFonts w:ascii="Times New Roman" w:hAnsi="Times New Roman" w:cs="Times New Roman"/>
          <w:sz w:val="24"/>
        </w:rPr>
      </w:pPr>
      <w:r w:rsidRPr="00755359">
        <w:rPr>
          <w:rFonts w:ascii="Times New Roman" w:hAnsi="Times New Roman" w:cs="Times New Roman"/>
          <w:sz w:val="24"/>
        </w:rPr>
        <w:t>Untuk Mengajukan Proposal Penelitian</w:t>
      </w:r>
    </w:p>
    <w:p w:rsidR="00DF5F66" w:rsidRPr="00775C9D" w:rsidRDefault="00DF5F66" w:rsidP="00DF5F66">
      <w:pPr>
        <w:spacing w:after="0"/>
        <w:jc w:val="center"/>
        <w:rPr>
          <w:rFonts w:ascii="Times New Roman" w:hAnsi="Times New Roman" w:cs="Times New Roman"/>
        </w:rPr>
      </w:pPr>
    </w:p>
    <w:p w:rsidR="00DF5F66" w:rsidRPr="00775C9D" w:rsidRDefault="00DF5F66" w:rsidP="00DF5F66">
      <w:pPr>
        <w:spacing w:after="0"/>
        <w:jc w:val="center"/>
        <w:rPr>
          <w:rFonts w:ascii="Times New Roman" w:hAnsi="Times New Roman" w:cs="Times New Roman"/>
        </w:rPr>
      </w:pPr>
    </w:p>
    <w:p w:rsidR="00DF5F66" w:rsidRPr="00775C9D" w:rsidRDefault="00DF5F66" w:rsidP="00DF5F66">
      <w:pPr>
        <w:spacing w:after="0"/>
        <w:jc w:val="center"/>
        <w:rPr>
          <w:rFonts w:ascii="Times New Roman" w:hAnsi="Times New Roman" w:cs="Times New Roman"/>
        </w:rPr>
      </w:pPr>
    </w:p>
    <w:p w:rsidR="00DF5F66" w:rsidRPr="00775C9D" w:rsidRDefault="00DF5F66" w:rsidP="00DF5F66">
      <w:pPr>
        <w:spacing w:after="0"/>
        <w:jc w:val="center"/>
        <w:rPr>
          <w:rFonts w:ascii="Times New Roman" w:hAnsi="Times New Roman" w:cs="Times New Roman"/>
        </w:rPr>
      </w:pPr>
    </w:p>
    <w:p w:rsidR="00DF5F66" w:rsidRPr="00755359" w:rsidRDefault="00DF5F66" w:rsidP="00DF5F66">
      <w:pPr>
        <w:spacing w:after="0"/>
        <w:jc w:val="center"/>
        <w:rPr>
          <w:rFonts w:ascii="Times New Roman" w:hAnsi="Times New Roman" w:cs="Times New Roman"/>
          <w:b/>
          <w:sz w:val="24"/>
        </w:rPr>
      </w:pPr>
      <w:r w:rsidRPr="00755359">
        <w:rPr>
          <w:rFonts w:ascii="Times New Roman" w:hAnsi="Times New Roman" w:cs="Times New Roman"/>
          <w:b/>
          <w:sz w:val="24"/>
        </w:rPr>
        <w:t>Oleh:</w:t>
      </w:r>
    </w:p>
    <w:p w:rsidR="00DF5F66" w:rsidRPr="00755359" w:rsidRDefault="00DF5F66" w:rsidP="00DF5F66">
      <w:pPr>
        <w:spacing w:after="0"/>
        <w:jc w:val="center"/>
        <w:rPr>
          <w:rFonts w:ascii="Times New Roman" w:hAnsi="Times New Roman" w:cs="Times New Roman"/>
          <w:b/>
          <w:sz w:val="24"/>
        </w:rPr>
      </w:pPr>
      <w:r w:rsidRPr="00755359">
        <w:rPr>
          <w:rFonts w:ascii="Times New Roman" w:hAnsi="Times New Roman" w:cs="Times New Roman"/>
          <w:b/>
          <w:sz w:val="24"/>
        </w:rPr>
        <w:t>TIKA WAHYUNI</w:t>
      </w:r>
    </w:p>
    <w:p w:rsidR="00DF5F66" w:rsidRPr="00755359" w:rsidRDefault="00DF5F66" w:rsidP="00DF5F66">
      <w:pPr>
        <w:spacing w:after="0"/>
        <w:jc w:val="center"/>
        <w:rPr>
          <w:rFonts w:ascii="Times New Roman" w:hAnsi="Times New Roman" w:cs="Times New Roman"/>
          <w:b/>
          <w:sz w:val="24"/>
        </w:rPr>
      </w:pPr>
      <w:r w:rsidRPr="00755359">
        <w:rPr>
          <w:rFonts w:ascii="Times New Roman" w:hAnsi="Times New Roman" w:cs="Times New Roman"/>
          <w:b/>
          <w:sz w:val="24"/>
        </w:rPr>
        <w:t>NPM. 190214783</w:t>
      </w:r>
    </w:p>
    <w:p w:rsidR="00DF5F66" w:rsidRPr="00775C9D" w:rsidRDefault="00DF5F66" w:rsidP="00DF5F66">
      <w:pPr>
        <w:spacing w:after="0"/>
        <w:jc w:val="center"/>
        <w:rPr>
          <w:rFonts w:ascii="Times New Roman" w:hAnsi="Times New Roman" w:cs="Times New Roman"/>
          <w:b/>
        </w:rPr>
      </w:pPr>
    </w:p>
    <w:p w:rsidR="00DF5F66" w:rsidRPr="00775C9D" w:rsidRDefault="00DF5F66" w:rsidP="00DF5F66">
      <w:pPr>
        <w:spacing w:after="0"/>
        <w:jc w:val="center"/>
        <w:rPr>
          <w:rFonts w:ascii="Times New Roman" w:hAnsi="Times New Roman" w:cs="Times New Roman"/>
          <w:b/>
        </w:rPr>
      </w:pPr>
    </w:p>
    <w:p w:rsidR="00DF5F66" w:rsidRPr="00775C9D" w:rsidRDefault="00DF5F66" w:rsidP="00DF5F66">
      <w:pPr>
        <w:spacing w:after="0"/>
        <w:rPr>
          <w:rFonts w:ascii="Times New Roman" w:hAnsi="Times New Roman" w:cs="Times New Roman"/>
        </w:rPr>
      </w:pPr>
    </w:p>
    <w:p w:rsidR="00DF5F66" w:rsidRPr="00775C9D" w:rsidRDefault="00DF5F66" w:rsidP="00DF5F66">
      <w:pPr>
        <w:spacing w:after="0"/>
        <w:rPr>
          <w:rFonts w:ascii="Times New Roman" w:hAnsi="Times New Roman" w:cs="Times New Roman"/>
        </w:rPr>
      </w:pPr>
      <w:r w:rsidRPr="00775C9D">
        <w:rPr>
          <w:rFonts w:ascii="Times New Roman" w:hAnsi="Times New Roman" w:cs="Times New Roman"/>
          <w:b/>
          <w:noProof/>
        </w:rPr>
        <w:drawing>
          <wp:anchor distT="0" distB="0" distL="114300" distR="114300" simplePos="0" relativeHeight="251665408" behindDoc="0" locked="0" layoutInCell="1" allowOverlap="1" wp14:anchorId="19E786D6" wp14:editId="622C8220">
            <wp:simplePos x="0" y="0"/>
            <wp:positionH relativeFrom="column">
              <wp:posOffset>1852654</wp:posOffset>
            </wp:positionH>
            <wp:positionV relativeFrom="paragraph">
              <wp:posOffset>147650</wp:posOffset>
            </wp:positionV>
            <wp:extent cx="2242268" cy="2393343"/>
            <wp:effectExtent l="0" t="0" r="5715" b="6985"/>
            <wp:wrapNone/>
            <wp:docPr id="1" name="Picture 2" descr="Description: E:\HIBURAN\PICTURES\Logo\logo unikart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42185" cy="2393254"/>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DF5F66" w:rsidRPr="00775C9D" w:rsidRDefault="00DF5F66" w:rsidP="00DF5F66">
      <w:pPr>
        <w:spacing w:after="0"/>
        <w:rPr>
          <w:rFonts w:ascii="Times New Roman" w:hAnsi="Times New Roman" w:cs="Times New Roman"/>
        </w:rPr>
      </w:pPr>
    </w:p>
    <w:p w:rsidR="00DF5F66" w:rsidRPr="00775C9D" w:rsidRDefault="00DF5F66" w:rsidP="00DF5F66">
      <w:pPr>
        <w:spacing w:after="0"/>
        <w:rPr>
          <w:rFonts w:ascii="Times New Roman" w:hAnsi="Times New Roman" w:cs="Times New Roman"/>
        </w:rPr>
      </w:pPr>
    </w:p>
    <w:p w:rsidR="00DF5F66" w:rsidRPr="00775C9D" w:rsidRDefault="00DF5F66" w:rsidP="00DF5F66">
      <w:pPr>
        <w:spacing w:after="0"/>
        <w:rPr>
          <w:rFonts w:ascii="Times New Roman" w:hAnsi="Times New Roman" w:cs="Times New Roman"/>
        </w:rPr>
      </w:pPr>
    </w:p>
    <w:p w:rsidR="00DF5F66" w:rsidRPr="00775C9D" w:rsidRDefault="00DF5F66" w:rsidP="00DF5F66">
      <w:pPr>
        <w:rPr>
          <w:rFonts w:ascii="Times New Roman" w:hAnsi="Times New Roman" w:cs="Times New Roman"/>
        </w:rPr>
      </w:pPr>
    </w:p>
    <w:p w:rsidR="00DF5F66" w:rsidRPr="00775C9D" w:rsidRDefault="00DF5F66" w:rsidP="00DF5F66">
      <w:pPr>
        <w:rPr>
          <w:rFonts w:ascii="Times New Roman" w:hAnsi="Times New Roman" w:cs="Times New Roman"/>
        </w:rPr>
      </w:pPr>
    </w:p>
    <w:p w:rsidR="00DF5F66" w:rsidRPr="00775C9D" w:rsidRDefault="00DF5F66" w:rsidP="00DF5F66">
      <w:pPr>
        <w:rPr>
          <w:rFonts w:ascii="Times New Roman" w:hAnsi="Times New Roman" w:cs="Times New Roman"/>
        </w:rPr>
      </w:pPr>
    </w:p>
    <w:p w:rsidR="00DF5F66" w:rsidRPr="00775C9D" w:rsidRDefault="00DF5F66" w:rsidP="00DF5F66">
      <w:pPr>
        <w:tabs>
          <w:tab w:val="left" w:pos="1290"/>
        </w:tabs>
        <w:rPr>
          <w:rFonts w:ascii="Times New Roman" w:hAnsi="Times New Roman" w:cs="Times New Roman"/>
        </w:rPr>
      </w:pPr>
      <w:r w:rsidRPr="00775C9D">
        <w:rPr>
          <w:rFonts w:ascii="Times New Roman" w:hAnsi="Times New Roman" w:cs="Times New Roman"/>
        </w:rPr>
        <w:tab/>
      </w:r>
    </w:p>
    <w:p w:rsidR="00DF5F66" w:rsidRPr="00775C9D" w:rsidRDefault="00DF5F66" w:rsidP="00DF5F66">
      <w:pPr>
        <w:tabs>
          <w:tab w:val="left" w:pos="1290"/>
        </w:tabs>
        <w:rPr>
          <w:rFonts w:ascii="Times New Roman" w:hAnsi="Times New Roman" w:cs="Times New Roman"/>
        </w:rPr>
      </w:pPr>
    </w:p>
    <w:p w:rsidR="00DF5F66" w:rsidRPr="00775C9D" w:rsidRDefault="00DF5F66" w:rsidP="00DF5F66">
      <w:pPr>
        <w:tabs>
          <w:tab w:val="left" w:pos="1290"/>
        </w:tabs>
        <w:rPr>
          <w:rFonts w:ascii="Times New Roman" w:hAnsi="Times New Roman" w:cs="Times New Roman"/>
        </w:rPr>
      </w:pPr>
    </w:p>
    <w:p w:rsidR="00DF5F66" w:rsidRPr="00775C9D" w:rsidRDefault="00DF5F66" w:rsidP="00DF5F66">
      <w:pPr>
        <w:tabs>
          <w:tab w:val="left" w:pos="1290"/>
        </w:tabs>
        <w:rPr>
          <w:rFonts w:ascii="Times New Roman" w:hAnsi="Times New Roman" w:cs="Times New Roman"/>
        </w:rPr>
      </w:pPr>
    </w:p>
    <w:p w:rsidR="00DF5F66" w:rsidRPr="00755359" w:rsidRDefault="00DF5F66" w:rsidP="00DF5F66">
      <w:pPr>
        <w:tabs>
          <w:tab w:val="left" w:pos="1290"/>
        </w:tabs>
        <w:rPr>
          <w:rFonts w:ascii="Times New Roman" w:hAnsi="Times New Roman" w:cs="Times New Roman"/>
          <w:sz w:val="24"/>
        </w:rPr>
      </w:pPr>
    </w:p>
    <w:p w:rsidR="00DF5F66" w:rsidRPr="00755359" w:rsidRDefault="00DF5F66" w:rsidP="00DF5F66">
      <w:pPr>
        <w:tabs>
          <w:tab w:val="left" w:pos="1290"/>
        </w:tabs>
        <w:jc w:val="center"/>
        <w:rPr>
          <w:rFonts w:ascii="Times New Roman" w:hAnsi="Times New Roman" w:cs="Times New Roman"/>
          <w:b/>
          <w:sz w:val="24"/>
        </w:rPr>
      </w:pPr>
      <w:r w:rsidRPr="00755359">
        <w:rPr>
          <w:rFonts w:ascii="Times New Roman" w:hAnsi="Times New Roman" w:cs="Times New Roman"/>
          <w:b/>
          <w:sz w:val="24"/>
        </w:rPr>
        <w:t>Diajukan Kepada Program Studi Manajemen</w:t>
      </w:r>
    </w:p>
    <w:p w:rsidR="00DF5F66" w:rsidRPr="00755359" w:rsidRDefault="00DF5F66" w:rsidP="00DF5F66">
      <w:pPr>
        <w:tabs>
          <w:tab w:val="left" w:pos="1290"/>
        </w:tabs>
        <w:jc w:val="center"/>
        <w:rPr>
          <w:rFonts w:ascii="Times New Roman" w:hAnsi="Times New Roman" w:cs="Times New Roman"/>
          <w:b/>
          <w:sz w:val="24"/>
        </w:rPr>
      </w:pPr>
      <w:r w:rsidRPr="00755359">
        <w:rPr>
          <w:rFonts w:ascii="Times New Roman" w:hAnsi="Times New Roman" w:cs="Times New Roman"/>
          <w:b/>
          <w:sz w:val="24"/>
        </w:rPr>
        <w:t>UNIVERSITAS KUTAI KARTANEGARA</w:t>
      </w:r>
    </w:p>
    <w:p w:rsidR="00DF5F66" w:rsidRPr="00755359" w:rsidRDefault="00DF5F66" w:rsidP="00DF5F66">
      <w:pPr>
        <w:tabs>
          <w:tab w:val="left" w:pos="1290"/>
        </w:tabs>
        <w:jc w:val="center"/>
        <w:rPr>
          <w:rFonts w:ascii="Times New Roman" w:hAnsi="Times New Roman" w:cs="Times New Roman"/>
          <w:b/>
          <w:sz w:val="24"/>
        </w:rPr>
      </w:pPr>
      <w:r w:rsidRPr="00755359">
        <w:rPr>
          <w:rFonts w:ascii="Times New Roman" w:hAnsi="Times New Roman" w:cs="Times New Roman"/>
          <w:b/>
          <w:sz w:val="24"/>
        </w:rPr>
        <w:t>TENGGARONG</w:t>
      </w:r>
    </w:p>
    <w:p w:rsidR="00DF5F66" w:rsidRPr="00755359" w:rsidRDefault="00DF5F66" w:rsidP="00DF5F66">
      <w:pPr>
        <w:tabs>
          <w:tab w:val="left" w:pos="1290"/>
        </w:tabs>
        <w:jc w:val="center"/>
        <w:rPr>
          <w:rFonts w:ascii="Times New Roman" w:hAnsi="Times New Roman" w:cs="Times New Roman"/>
          <w:b/>
          <w:sz w:val="24"/>
        </w:rPr>
      </w:pPr>
      <w:r w:rsidRPr="00755359">
        <w:rPr>
          <w:rFonts w:ascii="Times New Roman" w:hAnsi="Times New Roman" w:cs="Times New Roman"/>
          <w:b/>
          <w:sz w:val="24"/>
        </w:rPr>
        <w:t>2022</w:t>
      </w:r>
    </w:p>
    <w:p w:rsidR="00DF5F66" w:rsidRDefault="00DF5F66" w:rsidP="00DF5F66">
      <w:pPr>
        <w:tabs>
          <w:tab w:val="left" w:pos="1290"/>
        </w:tabs>
        <w:jc w:val="center"/>
        <w:rPr>
          <w:rFonts w:ascii="Times New Roman" w:hAnsi="Times New Roman" w:cs="Times New Roman"/>
          <w:b/>
        </w:rPr>
      </w:pPr>
    </w:p>
    <w:p w:rsidR="00755359" w:rsidRPr="00755359" w:rsidRDefault="00755359" w:rsidP="00755359">
      <w:pPr>
        <w:tabs>
          <w:tab w:val="left" w:pos="1290"/>
        </w:tabs>
        <w:rPr>
          <w:rFonts w:ascii="Times New Roman" w:hAnsi="Times New Roman" w:cs="Times New Roman"/>
          <w:b/>
        </w:rPr>
      </w:pPr>
    </w:p>
    <w:p w:rsidR="00FB2F2B" w:rsidRDefault="00FB2F2B" w:rsidP="00FB2F2B">
      <w:pPr>
        <w:pStyle w:val="NormalWeb"/>
        <w:spacing w:before="0" w:beforeAutospacing="0" w:after="200" w:afterAutospacing="0"/>
        <w:jc w:val="center"/>
      </w:pPr>
      <w:r>
        <w:rPr>
          <w:b/>
          <w:bCs/>
          <w:color w:val="000000"/>
        </w:rPr>
        <w:lastRenderedPageBreak/>
        <w:t>RANCANGAN USULAN MINI PROPOSAL PENELITIAN SKRIPSI</w:t>
      </w:r>
    </w:p>
    <w:p w:rsidR="00FB2F2B" w:rsidRDefault="00FB2F2B" w:rsidP="00FB2F2B">
      <w:pPr>
        <w:pStyle w:val="NormalWeb"/>
        <w:spacing w:before="0" w:beforeAutospacing="0" w:after="0" w:afterAutospacing="0"/>
        <w:jc w:val="both"/>
      </w:pPr>
      <w:r>
        <w:rPr>
          <w:color w:val="000000"/>
        </w:rPr>
        <w:t>Diajukan Oleh:</w:t>
      </w:r>
    </w:p>
    <w:p w:rsidR="00FB2F2B" w:rsidRDefault="00FB2F2B" w:rsidP="00FB2F2B">
      <w:pPr>
        <w:pStyle w:val="NormalWeb"/>
        <w:spacing w:before="0" w:beforeAutospacing="0" w:after="0" w:afterAutospacing="0"/>
        <w:jc w:val="both"/>
      </w:pPr>
      <w:r>
        <w:rPr>
          <w:color w:val="000000"/>
        </w:rPr>
        <w:t>Nama</w:t>
      </w:r>
      <w:r>
        <w:rPr>
          <w:rStyle w:val="apple-tab-span"/>
          <w:color w:val="000000"/>
        </w:rPr>
        <w:tab/>
      </w:r>
      <w:r>
        <w:rPr>
          <w:color w:val="000000"/>
        </w:rPr>
        <w:t>:</w:t>
      </w:r>
      <w:r>
        <w:rPr>
          <w:rStyle w:val="apple-tab-span"/>
          <w:color w:val="000000"/>
        </w:rPr>
        <w:tab/>
      </w:r>
      <w:r>
        <w:rPr>
          <w:b/>
          <w:bCs/>
          <w:color w:val="000000"/>
        </w:rPr>
        <w:t>Tika Wahyuni</w:t>
      </w:r>
    </w:p>
    <w:p w:rsidR="00FB2F2B" w:rsidRDefault="00FB2F2B" w:rsidP="00FB2F2B">
      <w:pPr>
        <w:pStyle w:val="NormalWeb"/>
        <w:spacing w:before="0" w:beforeAutospacing="0" w:after="0" w:afterAutospacing="0"/>
        <w:jc w:val="both"/>
      </w:pPr>
      <w:r>
        <w:rPr>
          <w:color w:val="000000"/>
        </w:rPr>
        <w:t>NPM</w:t>
      </w:r>
      <w:r>
        <w:rPr>
          <w:rStyle w:val="apple-tab-span"/>
          <w:color w:val="000000"/>
        </w:rPr>
        <w:tab/>
      </w:r>
      <w:r>
        <w:rPr>
          <w:color w:val="000000"/>
        </w:rPr>
        <w:t>:</w:t>
      </w:r>
      <w:r>
        <w:rPr>
          <w:rStyle w:val="apple-tab-span"/>
          <w:color w:val="000000"/>
        </w:rPr>
        <w:tab/>
      </w:r>
      <w:r>
        <w:rPr>
          <w:b/>
          <w:bCs/>
          <w:color w:val="000000"/>
        </w:rPr>
        <w:t>190214783</w:t>
      </w:r>
    </w:p>
    <w:p w:rsidR="00FB2F2B" w:rsidRDefault="00FB2F2B" w:rsidP="00FB2F2B">
      <w:pPr>
        <w:pStyle w:val="NormalWeb"/>
        <w:spacing w:before="0" w:beforeAutospacing="0" w:after="0" w:afterAutospacing="0"/>
        <w:ind w:left="1440" w:hanging="1440"/>
        <w:jc w:val="both"/>
      </w:pPr>
      <w:r>
        <w:rPr>
          <w:rStyle w:val="apple-tab-span"/>
          <w:color w:val="000000"/>
        </w:rPr>
        <w:t xml:space="preserve">Judul   </w:t>
      </w:r>
      <w:r>
        <w:rPr>
          <w:color w:val="000000"/>
        </w:rPr>
        <w:t>:</w:t>
      </w:r>
      <w:r>
        <w:rPr>
          <w:rStyle w:val="apple-tab-span"/>
          <w:color w:val="000000"/>
        </w:rPr>
        <w:tab/>
      </w:r>
      <w:r>
        <w:rPr>
          <w:b/>
          <w:bCs/>
          <w:color w:val="000000"/>
        </w:rPr>
        <w:t>Analisis Trend Biaya Operasional dan Laba Pada Koperasi Polres Kutai       Kartanegara</w:t>
      </w:r>
    </w:p>
    <w:p w:rsidR="00FB2F2B" w:rsidRDefault="00FB2F2B" w:rsidP="00FB2F2B"/>
    <w:p w:rsidR="001D7E7A" w:rsidRDefault="00FB2F2B" w:rsidP="00FB2F2B">
      <w:pPr>
        <w:pStyle w:val="ListParagraph"/>
        <w:numPr>
          <w:ilvl w:val="0"/>
          <w:numId w:val="1"/>
        </w:numPr>
        <w:ind w:left="360"/>
        <w:rPr>
          <w:rFonts w:ascii="Times New Roman" w:hAnsi="Times New Roman" w:cs="Times New Roman"/>
          <w:sz w:val="24"/>
        </w:rPr>
      </w:pPr>
      <w:r w:rsidRPr="00FB2F2B">
        <w:rPr>
          <w:rFonts w:ascii="Times New Roman" w:hAnsi="Times New Roman" w:cs="Times New Roman"/>
          <w:sz w:val="24"/>
        </w:rPr>
        <w:t>Latar Belakang</w:t>
      </w:r>
    </w:p>
    <w:p w:rsidR="00C146A3" w:rsidRDefault="00C146A3" w:rsidP="00C146A3">
      <w:pPr>
        <w:pStyle w:val="ListParagraph"/>
        <w:spacing w:line="360" w:lineRule="auto"/>
        <w:ind w:left="360" w:firstLine="360"/>
        <w:jc w:val="both"/>
        <w:rPr>
          <w:rFonts w:ascii="Times New Roman" w:hAnsi="Times New Roman" w:cs="Times New Roman"/>
          <w:sz w:val="24"/>
        </w:rPr>
      </w:pPr>
      <w:r w:rsidRPr="00C146A3">
        <w:rPr>
          <w:rFonts w:ascii="Times New Roman" w:hAnsi="Times New Roman" w:cs="Times New Roman"/>
          <w:sz w:val="24"/>
        </w:rPr>
        <w:t>Indonesia memiliki tiga sektor kekuatan ekonomi untuk melaksanakan berbagai kegiatan dalam tatanan kehidupan perekonomian. Ketiga sector tersebut adalah sektor negara, sektor swasta dan sektor koperasi. Koperasi adalah salah satu pelaku ekonomi sehingga dipandang cocok untuk perekonomian Indonesia. Menurut UndangUndang Republik Indonesia Nomor 25 tahun 1992 pasal 1 tentang Perkoperasian Indonesia menjelaskan bahwa koperasi adalah badan usaha yang beranggotakan orang seorang atau badan hukum koperasi dengan melandaskan kegiatannya berdasarkan prinsip koperasi sekaligus sebagai gerakan ekonomi rakyat yang berdasar atas asas kekeluargaan. Jadi koperasi bukanlah perkumpulan modal usaha yang mencari keuntungan semata, tetapi koperasi dibentuk untuk memenuhi kebutuhan anggota dengan memberikan pelayanan sebaik mungkin. Koperasi merupakan salah satu pelaku ekonomi, maka dalam melaksanakan kegiatan usahanya tidak terbatas pada salah satu usaha saja namun dapat mengembangkan bidang usahanya yang bermacam-macam Koperasi sebagai wadah perekonomian dan kegiatan sosial masyarakat dalam memenuhi kebutuhan serta penyalur aspirasi masyarakat yang dapat memberikan keseimbangan, kedudukan, peranan dan sumbang</w:t>
      </w:r>
      <w:r>
        <w:rPr>
          <w:rFonts w:ascii="Times New Roman" w:hAnsi="Times New Roman" w:cs="Times New Roman"/>
          <w:sz w:val="24"/>
        </w:rPr>
        <w:t xml:space="preserve">an </w:t>
      </w:r>
      <w:r w:rsidRPr="00C146A3">
        <w:rPr>
          <w:rFonts w:ascii="Times New Roman" w:hAnsi="Times New Roman" w:cs="Times New Roman"/>
          <w:sz w:val="24"/>
        </w:rPr>
        <w:t>terhadap tatanan perekonomian nasional sehingga dapat mewujudkan masyarakat yang adil dan makmur.</w:t>
      </w:r>
      <w:r w:rsidRPr="00C146A3">
        <w:t xml:space="preserve"> </w:t>
      </w:r>
      <w:r>
        <w:rPr>
          <w:rFonts w:ascii="Times New Roman" w:hAnsi="Times New Roman" w:cs="Times New Roman"/>
          <w:sz w:val="24"/>
        </w:rPr>
        <w:t>Primer Koperasi Kepolisian (Primkompol)</w:t>
      </w:r>
      <w:r w:rsidRPr="00C146A3">
        <w:rPr>
          <w:rFonts w:ascii="Times New Roman" w:hAnsi="Times New Roman" w:cs="Times New Roman"/>
          <w:sz w:val="24"/>
        </w:rPr>
        <w:t xml:space="preserve"> adalah koperasi yang </w:t>
      </w:r>
      <w:r>
        <w:rPr>
          <w:rFonts w:ascii="Times New Roman" w:hAnsi="Times New Roman" w:cs="Times New Roman"/>
          <w:sz w:val="24"/>
        </w:rPr>
        <w:t>berada dikawasan Polres Kutai Ka</w:t>
      </w:r>
      <w:r w:rsidR="00DF5F66">
        <w:rPr>
          <w:rFonts w:ascii="Times New Roman" w:hAnsi="Times New Roman" w:cs="Times New Roman"/>
          <w:sz w:val="24"/>
        </w:rPr>
        <w:t>rtanegara.</w:t>
      </w:r>
    </w:p>
    <w:p w:rsidR="00C146A3" w:rsidRDefault="00C146A3" w:rsidP="00C146A3">
      <w:pPr>
        <w:pStyle w:val="ListParagraph"/>
        <w:spacing w:line="360" w:lineRule="auto"/>
        <w:ind w:left="360" w:firstLine="360"/>
        <w:jc w:val="both"/>
        <w:rPr>
          <w:rFonts w:ascii="Times New Roman" w:hAnsi="Times New Roman" w:cs="Times New Roman"/>
          <w:sz w:val="24"/>
        </w:rPr>
      </w:pPr>
      <w:r w:rsidRPr="00C146A3">
        <w:rPr>
          <w:rFonts w:ascii="Times New Roman" w:hAnsi="Times New Roman" w:cs="Times New Roman"/>
          <w:sz w:val="24"/>
        </w:rPr>
        <w:t xml:space="preserve">Pengelolaan koperasi dibutuhkan tenaga-tenaga terdidik, terampil dan cakap, sehingga koperasi akan mampu menjadi pelaku ekonomi yang kuat dan akan mampu memberikan pelayanan kepada anggotanya. Bagi koperasi, analisis keuangan akan membantu dalam perencanaan langkah kebijaksanaan yang tepat dan sangat membantu dalam perencanaan koperasi. Untuk menilai kinerja keuangan atau prestasi koperasi, maka data keuangan perlu dianalisis. Analisis keuangan memerlukan tolak ukur yang dapat dipakai untuk membantu analisis tersebut. Tolak ukur tersebut berupa rasio yang menghubungkan antara dua variabel data keuangan yang berbeda. </w:t>
      </w:r>
    </w:p>
    <w:p w:rsidR="00FB2F2B" w:rsidRDefault="00C146A3" w:rsidP="00C146A3">
      <w:pPr>
        <w:pStyle w:val="ListParagraph"/>
        <w:spacing w:line="360" w:lineRule="auto"/>
        <w:ind w:left="360" w:firstLine="360"/>
        <w:jc w:val="both"/>
        <w:rPr>
          <w:rFonts w:ascii="Times New Roman" w:hAnsi="Times New Roman" w:cs="Times New Roman"/>
          <w:sz w:val="24"/>
        </w:rPr>
      </w:pPr>
      <w:r w:rsidRPr="00C146A3">
        <w:rPr>
          <w:rFonts w:ascii="Times New Roman" w:hAnsi="Times New Roman" w:cs="Times New Roman"/>
          <w:sz w:val="24"/>
        </w:rPr>
        <w:lastRenderedPageBreak/>
        <w:t>Laporan keuangan merupakan alat yang sangat penting untuk memperoleh informasi, sehubungan untuk mengetahui posisi keuangan dan hasil yang telah dicapai oleh perusahaan atau badan usaha yang bersangkutan, karena laporan keuangan ini sangat berkaitan erat dengan proses akuntansi yang merupakan kegiatan mencatat, mengklasifikasikan, menyajikan dan menafsirkan data keuangan dari suatu badan usaha dimana aktifitasnya berhubungan dengan uang dan barang. Hal ini berarti laporan keuangan sangat besar artinya bagi badan usaha atau koperasi untuk mengetahui gambaran yang sebenarnya mengenai kondisi keuangan koperasi yang bersangkutan. Data keuangan akan lebih berarti bagi pihak</w:t>
      </w:r>
      <w:r>
        <w:rPr>
          <w:rFonts w:ascii="Times New Roman" w:hAnsi="Times New Roman" w:cs="Times New Roman"/>
          <w:sz w:val="24"/>
        </w:rPr>
        <w:t xml:space="preserve"> - </w:t>
      </w:r>
      <w:r w:rsidRPr="00C146A3">
        <w:rPr>
          <w:rFonts w:ascii="Times New Roman" w:hAnsi="Times New Roman" w:cs="Times New Roman"/>
          <w:sz w:val="24"/>
        </w:rPr>
        <w:t>pihak yang berkepentingan, jika data tersebut diperbandingkan untuk dua periode atau lebih dan dianalisis lebih lanjut sehingga dapat diperoleh data yang mendukung keputusan yang akan diambil. Sebab hasil analisis sangat diperlukan untuk mengetahui kondisi tersebut</w:t>
      </w:r>
      <w:r>
        <w:rPr>
          <w:rFonts w:ascii="Times New Roman" w:hAnsi="Times New Roman" w:cs="Times New Roman"/>
          <w:sz w:val="24"/>
        </w:rPr>
        <w:t>.</w:t>
      </w:r>
    </w:p>
    <w:p w:rsidR="006E59A6" w:rsidRDefault="00955A1A" w:rsidP="00955A1A">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 xml:space="preserve">Dalam menilai kinerja suatu </w:t>
      </w:r>
      <w:r w:rsidRPr="00955A1A">
        <w:rPr>
          <w:rFonts w:ascii="Times New Roman" w:hAnsi="Times New Roman" w:cs="Times New Roman"/>
          <w:sz w:val="24"/>
        </w:rPr>
        <w:t>perusahaan maka salah satunya dapat diambil dari gambaran Profitabilitas</w:t>
      </w:r>
      <w:r>
        <w:rPr>
          <w:rFonts w:ascii="Times New Roman" w:hAnsi="Times New Roman" w:cs="Times New Roman"/>
          <w:sz w:val="24"/>
        </w:rPr>
        <w:t xml:space="preserve"> </w:t>
      </w:r>
      <w:r w:rsidRPr="00955A1A">
        <w:rPr>
          <w:rFonts w:ascii="Times New Roman" w:hAnsi="Times New Roman" w:cs="Times New Roman"/>
          <w:sz w:val="24"/>
        </w:rPr>
        <w:t>dimana tingkat kemampuan perusahaan</w:t>
      </w:r>
      <w:r>
        <w:rPr>
          <w:rFonts w:ascii="Times New Roman" w:hAnsi="Times New Roman" w:cs="Times New Roman"/>
          <w:sz w:val="24"/>
        </w:rPr>
        <w:t xml:space="preserve"> </w:t>
      </w:r>
      <w:r w:rsidRPr="00955A1A">
        <w:rPr>
          <w:rFonts w:ascii="Times New Roman" w:hAnsi="Times New Roman" w:cs="Times New Roman"/>
          <w:sz w:val="24"/>
        </w:rPr>
        <w:t>dalam menghasilkan suatu pendapatan</w:t>
      </w:r>
      <w:r>
        <w:rPr>
          <w:rFonts w:ascii="Times New Roman" w:hAnsi="Times New Roman" w:cs="Times New Roman"/>
          <w:sz w:val="24"/>
        </w:rPr>
        <w:t xml:space="preserve"> </w:t>
      </w:r>
      <w:r w:rsidRPr="00955A1A">
        <w:rPr>
          <w:rFonts w:ascii="Times New Roman" w:hAnsi="Times New Roman" w:cs="Times New Roman"/>
          <w:sz w:val="24"/>
        </w:rPr>
        <w:t>maupun pemasukan yang tercermin</w:t>
      </w:r>
      <w:r>
        <w:rPr>
          <w:rFonts w:ascii="Times New Roman" w:hAnsi="Times New Roman" w:cs="Times New Roman"/>
          <w:sz w:val="24"/>
        </w:rPr>
        <w:t xml:space="preserve"> </w:t>
      </w:r>
      <w:r w:rsidRPr="00955A1A">
        <w:rPr>
          <w:rFonts w:ascii="Times New Roman" w:hAnsi="Times New Roman" w:cs="Times New Roman"/>
          <w:sz w:val="24"/>
        </w:rPr>
        <w:t>dalam laba perusahaan, pihak</w:t>
      </w:r>
      <w:r>
        <w:rPr>
          <w:rFonts w:ascii="Times New Roman" w:hAnsi="Times New Roman" w:cs="Times New Roman"/>
          <w:sz w:val="24"/>
        </w:rPr>
        <w:t xml:space="preserve"> </w:t>
      </w:r>
      <w:r w:rsidRPr="00955A1A">
        <w:rPr>
          <w:rFonts w:ascii="Times New Roman" w:hAnsi="Times New Roman" w:cs="Times New Roman"/>
          <w:sz w:val="24"/>
        </w:rPr>
        <w:t>manajemen selaku pelaksana dari suatu</w:t>
      </w:r>
      <w:r>
        <w:rPr>
          <w:rFonts w:ascii="Times New Roman" w:hAnsi="Times New Roman" w:cs="Times New Roman"/>
          <w:sz w:val="24"/>
        </w:rPr>
        <w:t xml:space="preserve"> </w:t>
      </w:r>
      <w:r w:rsidRPr="00955A1A">
        <w:rPr>
          <w:rFonts w:ascii="Times New Roman" w:hAnsi="Times New Roman" w:cs="Times New Roman"/>
          <w:sz w:val="24"/>
        </w:rPr>
        <w:t>perusahaan mempunyai tanggung jawab</w:t>
      </w:r>
      <w:r>
        <w:rPr>
          <w:rFonts w:ascii="Times New Roman" w:hAnsi="Times New Roman" w:cs="Times New Roman"/>
          <w:sz w:val="24"/>
        </w:rPr>
        <w:t xml:space="preserve"> </w:t>
      </w:r>
      <w:r w:rsidRPr="00955A1A">
        <w:rPr>
          <w:rFonts w:ascii="Times New Roman" w:hAnsi="Times New Roman" w:cs="Times New Roman"/>
          <w:sz w:val="24"/>
        </w:rPr>
        <w:t>akan berlangsungnya operasi</w:t>
      </w:r>
      <w:r>
        <w:rPr>
          <w:rFonts w:ascii="Times New Roman" w:hAnsi="Times New Roman" w:cs="Times New Roman"/>
          <w:sz w:val="24"/>
        </w:rPr>
        <w:t xml:space="preserve"> </w:t>
      </w:r>
      <w:r w:rsidRPr="00955A1A">
        <w:rPr>
          <w:rFonts w:ascii="Times New Roman" w:hAnsi="Times New Roman" w:cs="Times New Roman"/>
          <w:sz w:val="24"/>
        </w:rPr>
        <w:t>perusahaan.</w:t>
      </w:r>
      <w:r>
        <w:rPr>
          <w:rFonts w:ascii="Times New Roman" w:hAnsi="Times New Roman" w:cs="Times New Roman"/>
          <w:sz w:val="24"/>
        </w:rPr>
        <w:t xml:space="preserve"> Menurut Munawir (2010:64), </w:t>
      </w:r>
      <w:r w:rsidRPr="00955A1A">
        <w:rPr>
          <w:rFonts w:ascii="Times New Roman" w:hAnsi="Times New Roman" w:cs="Times New Roman"/>
          <w:sz w:val="24"/>
        </w:rPr>
        <w:t>mengadakan analisa hubungan dari pos</w:t>
      </w:r>
      <w:r>
        <w:rPr>
          <w:rFonts w:ascii="Times New Roman" w:hAnsi="Times New Roman" w:cs="Times New Roman"/>
          <w:sz w:val="24"/>
        </w:rPr>
        <w:t xml:space="preserve"> </w:t>
      </w:r>
      <w:r w:rsidRPr="00955A1A">
        <w:rPr>
          <w:rFonts w:ascii="Times New Roman" w:hAnsi="Times New Roman" w:cs="Times New Roman"/>
          <w:sz w:val="24"/>
        </w:rPr>
        <w:t>dalam suatu laporan keuangan</w:t>
      </w:r>
      <w:r>
        <w:rPr>
          <w:rFonts w:ascii="Times New Roman" w:hAnsi="Times New Roman" w:cs="Times New Roman"/>
          <w:sz w:val="24"/>
        </w:rPr>
        <w:t xml:space="preserve"> </w:t>
      </w:r>
      <w:r w:rsidRPr="00955A1A">
        <w:rPr>
          <w:rFonts w:ascii="Times New Roman" w:hAnsi="Times New Roman" w:cs="Times New Roman"/>
          <w:sz w:val="24"/>
        </w:rPr>
        <w:t>merupakan dasar untuk dapat</w:t>
      </w:r>
      <w:r>
        <w:rPr>
          <w:rFonts w:ascii="Times New Roman" w:hAnsi="Times New Roman" w:cs="Times New Roman"/>
          <w:sz w:val="24"/>
        </w:rPr>
        <w:t xml:space="preserve"> </w:t>
      </w:r>
      <w:r w:rsidRPr="00955A1A">
        <w:rPr>
          <w:rFonts w:ascii="Times New Roman" w:hAnsi="Times New Roman" w:cs="Times New Roman"/>
          <w:sz w:val="24"/>
        </w:rPr>
        <w:t>mengintrepresikan kondisi keuangan</w:t>
      </w:r>
      <w:r>
        <w:rPr>
          <w:rFonts w:ascii="Times New Roman" w:hAnsi="Times New Roman" w:cs="Times New Roman"/>
          <w:sz w:val="24"/>
        </w:rPr>
        <w:t xml:space="preserve"> </w:t>
      </w:r>
      <w:r w:rsidRPr="00955A1A">
        <w:rPr>
          <w:rFonts w:ascii="Times New Roman" w:hAnsi="Times New Roman" w:cs="Times New Roman"/>
          <w:sz w:val="24"/>
        </w:rPr>
        <w:t>dan hasil operasi suatu perusahaan.</w:t>
      </w:r>
      <w:r>
        <w:rPr>
          <w:rFonts w:ascii="Times New Roman" w:hAnsi="Times New Roman" w:cs="Times New Roman"/>
          <w:sz w:val="24"/>
        </w:rPr>
        <w:t xml:space="preserve"> </w:t>
      </w:r>
      <w:r w:rsidRPr="00955A1A">
        <w:rPr>
          <w:rFonts w:ascii="Times New Roman" w:hAnsi="Times New Roman" w:cs="Times New Roman"/>
          <w:sz w:val="24"/>
        </w:rPr>
        <w:t>Dengan menggunakan laporan yang</w:t>
      </w:r>
      <w:r>
        <w:rPr>
          <w:rFonts w:ascii="Times New Roman" w:hAnsi="Times New Roman" w:cs="Times New Roman"/>
          <w:sz w:val="24"/>
        </w:rPr>
        <w:t xml:space="preserve"> </w:t>
      </w:r>
      <w:r w:rsidRPr="00955A1A">
        <w:rPr>
          <w:rFonts w:ascii="Times New Roman" w:hAnsi="Times New Roman" w:cs="Times New Roman"/>
          <w:sz w:val="24"/>
        </w:rPr>
        <w:t>dibandingkan, termasuk data tentang</w:t>
      </w:r>
      <w:r>
        <w:rPr>
          <w:rFonts w:ascii="Times New Roman" w:hAnsi="Times New Roman" w:cs="Times New Roman"/>
          <w:sz w:val="24"/>
        </w:rPr>
        <w:t xml:space="preserve"> </w:t>
      </w:r>
      <w:r w:rsidRPr="00955A1A">
        <w:rPr>
          <w:rFonts w:ascii="Times New Roman" w:hAnsi="Times New Roman" w:cs="Times New Roman"/>
          <w:sz w:val="24"/>
        </w:rPr>
        <w:t>perubahan-perubahan yang terjadi</w:t>
      </w:r>
      <w:r>
        <w:rPr>
          <w:rFonts w:ascii="Times New Roman" w:hAnsi="Times New Roman" w:cs="Times New Roman"/>
          <w:sz w:val="24"/>
        </w:rPr>
        <w:t xml:space="preserve"> </w:t>
      </w:r>
      <w:r w:rsidRPr="00955A1A">
        <w:rPr>
          <w:rFonts w:ascii="Times New Roman" w:hAnsi="Times New Roman" w:cs="Times New Roman"/>
          <w:sz w:val="24"/>
        </w:rPr>
        <w:t>dalam jumlah rupiah, prosentase serta</w:t>
      </w:r>
      <w:r>
        <w:rPr>
          <w:rFonts w:ascii="Times New Roman" w:hAnsi="Times New Roman" w:cs="Times New Roman"/>
          <w:sz w:val="24"/>
        </w:rPr>
        <w:t xml:space="preserve"> </w:t>
      </w:r>
      <w:r w:rsidRPr="00955A1A">
        <w:rPr>
          <w:rFonts w:ascii="Times New Roman" w:hAnsi="Times New Roman" w:cs="Times New Roman"/>
          <w:sz w:val="24"/>
        </w:rPr>
        <w:t>trendnya, penganalisa menyediri bahwa</w:t>
      </w:r>
      <w:r>
        <w:rPr>
          <w:rFonts w:ascii="Times New Roman" w:hAnsi="Times New Roman" w:cs="Times New Roman"/>
          <w:sz w:val="24"/>
        </w:rPr>
        <w:t xml:space="preserve"> </w:t>
      </w:r>
      <w:r w:rsidRPr="00955A1A">
        <w:rPr>
          <w:rFonts w:ascii="Times New Roman" w:hAnsi="Times New Roman" w:cs="Times New Roman"/>
          <w:sz w:val="24"/>
        </w:rPr>
        <w:t>rasio individu akan membantu dalam</w:t>
      </w:r>
      <w:r>
        <w:rPr>
          <w:rFonts w:ascii="Times New Roman" w:hAnsi="Times New Roman" w:cs="Times New Roman"/>
          <w:sz w:val="24"/>
        </w:rPr>
        <w:t xml:space="preserve"> </w:t>
      </w:r>
      <w:r w:rsidRPr="00955A1A">
        <w:rPr>
          <w:rFonts w:ascii="Times New Roman" w:hAnsi="Times New Roman" w:cs="Times New Roman"/>
          <w:sz w:val="24"/>
        </w:rPr>
        <w:t>menganalisa dan mengintretasikan</w:t>
      </w:r>
      <w:r>
        <w:rPr>
          <w:rFonts w:ascii="Times New Roman" w:hAnsi="Times New Roman" w:cs="Times New Roman"/>
          <w:sz w:val="24"/>
        </w:rPr>
        <w:t xml:space="preserve"> </w:t>
      </w:r>
      <w:r w:rsidRPr="00955A1A">
        <w:rPr>
          <w:rFonts w:ascii="Times New Roman" w:hAnsi="Times New Roman" w:cs="Times New Roman"/>
          <w:sz w:val="24"/>
        </w:rPr>
        <w:t>posisi keuangan suatu perusahaan.</w:t>
      </w:r>
      <w:r>
        <w:rPr>
          <w:rFonts w:ascii="Times New Roman" w:hAnsi="Times New Roman" w:cs="Times New Roman"/>
          <w:sz w:val="24"/>
        </w:rPr>
        <w:t xml:space="preserve"> </w:t>
      </w:r>
    </w:p>
    <w:p w:rsidR="001B73E6" w:rsidRPr="00B428AC" w:rsidRDefault="001B73E6" w:rsidP="001B73E6">
      <w:pPr>
        <w:pStyle w:val="ListParagraph"/>
        <w:spacing w:line="360" w:lineRule="auto"/>
        <w:ind w:left="360" w:firstLine="360"/>
        <w:jc w:val="both"/>
        <w:rPr>
          <w:rFonts w:ascii="Times New Roman" w:hAnsi="Times New Roman" w:cs="Times New Roman"/>
          <w:i/>
          <w:sz w:val="24"/>
        </w:rPr>
      </w:pPr>
      <w:r w:rsidRPr="00B428AC">
        <w:rPr>
          <w:rFonts w:ascii="Times New Roman" w:hAnsi="Times New Roman" w:cs="Times New Roman"/>
          <w:i/>
          <w:sz w:val="24"/>
        </w:rPr>
        <w:t>Human resources and organizational success are intertwined. Organizational success islargely determined by human empowerment itself—this makes human resource management not as an option but as a necessity for an organization to develop. Human empowerment requires an understanding of employee behavior as it becomes one of the requirements for the sustainability of an organization. Employee behavior takes two forms: (1) behavior as expected by job description (intra-role) and (2) additional behavior outside of job description (extra-role). Additional behavior outside of job description in organizations is often referred to as Organizational.</w:t>
      </w:r>
      <w:r w:rsidRPr="00B428AC">
        <w:rPr>
          <w:rFonts w:ascii="Times New Roman" w:hAnsi="Times New Roman" w:cs="Times New Roman"/>
          <w:i/>
          <w:sz w:val="24"/>
        </w:rPr>
        <w:fldChar w:fldCharType="begin" w:fldLock="1"/>
      </w:r>
      <w:r w:rsidR="00D5672C">
        <w:rPr>
          <w:rFonts w:ascii="Times New Roman" w:hAnsi="Times New Roman" w:cs="Times New Roman"/>
          <w:i/>
          <w:sz w:val="24"/>
        </w:rPr>
        <w:instrText>ADDIN CSL_CITATION { "citationItems" : [ { "id" : "ITEM-1", "itemData" : { "DOI" : "10.26418/jebik.v8i3.35001", "ISSN" : "20879954", "abstract" : "The purpose of this study was to examine the influence of job satisfaction and organizational commitment towards organizational citizenship behavior. The study was a case study on employees of local water company \u201cTirta Mahakam\u201d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 "author" : [ { "dropping-particle" : "", "family" : "Iskandar", "given" : "Iskandar", "non-dropping-particle" : "", "parse-names" : false, "suffix" : "" }, { "dropping-particle" : "", "family" : "Hutagalung", "given" : "Dedi Januar", "non-dropping-particle" : "", "parse-names" : false, "suffix" : "" }, { "dropping-particle" : "", "family" : "Adawiyah", "given" : "Raudatul", "non-dropping-particle" : "", "parse-names" : false, "suffix" : "" } ], "container-title" : "Jurnal Ekonomi Bisnis dan Kewirausahaan", "id" : "ITEM-1", "issue" : "3", "issued" : { "date-parts" : [ [ "2019" ] ] }, "page" : "236", "title" : "The Effect of Job Satisfaction and Organizational Commitment Towards Organizational Citizenship Behavior (OCB): A Case Study on Employee of Local Water Company \u201cTirta Mahakam\u201d Kutai Kartanegara Indonesia", "type" : "article-journal", "volume" : "8" }, "uris" : [ "http://www.mendeley.com/documents/?uuid=45da909b-46eb-4749-96a0-4697a1936a1e" ] } ], "mendeley" : { "formattedCitation" : "(Iskandar et al., 2019)", "plainTextFormattedCitation" : "(Iskandar et al., 2019)", "previouslyFormattedCitation" : "(Iskandar et al., 2019)" }, "properties" : { "noteIndex" : 0 }, "schema" : "https://github.com/citation-style-language/schema/raw/master/csl-citation.json" }</w:instrText>
      </w:r>
      <w:r w:rsidRPr="00B428AC">
        <w:rPr>
          <w:rFonts w:ascii="Times New Roman" w:hAnsi="Times New Roman" w:cs="Times New Roman"/>
          <w:i/>
          <w:sz w:val="24"/>
        </w:rPr>
        <w:fldChar w:fldCharType="separate"/>
      </w:r>
      <w:r w:rsidRPr="00B428AC">
        <w:rPr>
          <w:rFonts w:ascii="Times New Roman" w:hAnsi="Times New Roman" w:cs="Times New Roman"/>
          <w:i/>
          <w:noProof/>
          <w:sz w:val="24"/>
        </w:rPr>
        <w:t>(Iskandar et al., 2019)</w:t>
      </w:r>
      <w:r w:rsidRPr="00B428AC">
        <w:rPr>
          <w:rFonts w:ascii="Times New Roman" w:hAnsi="Times New Roman" w:cs="Times New Roman"/>
          <w:i/>
          <w:sz w:val="24"/>
        </w:rPr>
        <w:fldChar w:fldCharType="end"/>
      </w:r>
    </w:p>
    <w:p w:rsidR="001B73E6" w:rsidRPr="00B428AC" w:rsidRDefault="001B73E6" w:rsidP="001B73E6">
      <w:pPr>
        <w:pStyle w:val="ListParagraph"/>
        <w:spacing w:line="360" w:lineRule="auto"/>
        <w:ind w:left="360" w:firstLine="360"/>
        <w:jc w:val="both"/>
        <w:rPr>
          <w:rFonts w:ascii="Times New Roman" w:hAnsi="Times New Roman" w:cs="Times New Roman"/>
          <w:i/>
          <w:sz w:val="24"/>
        </w:rPr>
      </w:pPr>
      <w:r w:rsidRPr="00B428AC">
        <w:rPr>
          <w:rFonts w:ascii="Times New Roman" w:hAnsi="Times New Roman" w:cs="Times New Roman"/>
          <w:i/>
          <w:sz w:val="24"/>
        </w:rPr>
        <w:t xml:space="preserve">Human Resources Empowerment is a business process or activity that strengthens human potential through change and development (Idris, 2016). Employee empowerment is very important to improve the organization or work team performance and is assumed </w:t>
      </w:r>
      <w:r w:rsidRPr="00B428AC">
        <w:rPr>
          <w:rFonts w:ascii="Times New Roman" w:hAnsi="Times New Roman" w:cs="Times New Roman"/>
          <w:i/>
          <w:sz w:val="24"/>
        </w:rPr>
        <w:lastRenderedPageBreak/>
        <w:t>that, the expected performance will be increased by those developed with maximum empowerment. Employee performance also contributes to the improvement of an organization (Ratnasari and Hartati, 2019; Saleem et al. (2019). Baird et al. (2018) showed that employee empowerment plays an important role in improving an organization's performance.</w:t>
      </w:r>
      <w:r w:rsidRPr="00B428AC">
        <w:rPr>
          <w:rFonts w:ascii="Times New Roman" w:hAnsi="Times New Roman" w:cs="Times New Roman"/>
          <w:i/>
          <w:sz w:val="24"/>
        </w:rPr>
        <w:fldChar w:fldCharType="begin" w:fldLock="1"/>
      </w:r>
      <w:r w:rsidR="00D5672C">
        <w:rPr>
          <w:rFonts w:ascii="Times New Roman" w:hAnsi="Times New Roman" w:cs="Times New Roman"/>
          <w:i/>
          <w:sz w:val="24"/>
        </w:rPr>
        <w:instrText>ADDIN CSL_CITATION { "citationItems" : [ { "id" : "ITEM-1", "itemData" : { "DOI" : "10.47750/QAS/22.184.27", "ISSN" : "26684861", "abstract" : "Human resources are seen as one of the most important assets that must be maintained, especially the existence of employees\u2019 performance, which is needed for the sustainability of organizational performance. Factors which may affect the employees\u2019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 "author" : [ { "dropping-particle" : "", "family" : "Ekowati", "given" : "Vivin Maharani", "non-dropping-particle" : "", "parse-names" : false, "suffix" : "" }, { "dropping-particle" : "", "family" : "Sabran", "given" : "", "non-dropping-particle" : "", "parse-names" : false, "suffix" : "" }, { "dropping-particle" : "", "family" : "Supriyanto", "given" : "Achmad Sani", "non-dropping-particle" : "", "parse-names" : false, "suffix" : "" }, { "dropping-particle" : "", "family" : "Pratiwi", "given" : "Vilnanda Ulvilia", "non-dropping-particle" : "", "parse-names" : false, "suffix" : "" }, { "dropping-particle" : "", "family" : "Masyhuri", "given" : "", "non-dropping-particle" : "", "parse-names" : false, "suffix" : "" } ], "container-title" : "Quality - Access to Success", "id" : "ITEM-1", "issue" : "184", "issued" : { "date-parts" : [ [ "2021" ] ] }, "page" : "211-216", "title" : "Assessing the impact of empowerment on achieving employee performance mediating role of information communication technology", "type" : "article-journal", "volume" : "22" }, "uris" : [ "http://www.mendeley.com/documents/?uuid=9106f2fd-aaed-43f3-a7e2-8d22e9cd74d2" ] } ], "mendeley" : { "formattedCitation" : "(Ekowati et al., 2021)", "plainTextFormattedCitation" : "(Ekowati et al., 2021)", "previouslyFormattedCitation" : "(Ekowati et al., 2021)" }, "properties" : { "noteIndex" : 0 }, "schema" : "https://github.com/citation-style-language/schema/raw/master/csl-citation.json" }</w:instrText>
      </w:r>
      <w:r w:rsidRPr="00B428AC">
        <w:rPr>
          <w:rFonts w:ascii="Times New Roman" w:hAnsi="Times New Roman" w:cs="Times New Roman"/>
          <w:i/>
          <w:sz w:val="24"/>
        </w:rPr>
        <w:fldChar w:fldCharType="separate"/>
      </w:r>
      <w:r w:rsidRPr="00B428AC">
        <w:rPr>
          <w:rFonts w:ascii="Times New Roman" w:hAnsi="Times New Roman" w:cs="Times New Roman"/>
          <w:i/>
          <w:noProof/>
          <w:sz w:val="24"/>
        </w:rPr>
        <w:t>(Ekowati et al., 2021)</w:t>
      </w:r>
      <w:r w:rsidRPr="00B428AC">
        <w:rPr>
          <w:rFonts w:ascii="Times New Roman" w:hAnsi="Times New Roman" w:cs="Times New Roman"/>
          <w:i/>
          <w:sz w:val="24"/>
        </w:rPr>
        <w:fldChar w:fldCharType="end"/>
      </w:r>
    </w:p>
    <w:p w:rsidR="00240F75" w:rsidRPr="00B428AC" w:rsidRDefault="00240F75" w:rsidP="00240F75">
      <w:pPr>
        <w:pStyle w:val="ListParagraph"/>
        <w:spacing w:line="360" w:lineRule="auto"/>
        <w:ind w:left="360" w:firstLine="360"/>
        <w:jc w:val="both"/>
        <w:rPr>
          <w:rFonts w:ascii="Times New Roman" w:hAnsi="Times New Roman" w:cs="Times New Roman"/>
          <w:i/>
          <w:sz w:val="24"/>
        </w:rPr>
      </w:pPr>
      <w:r w:rsidRPr="00B428AC">
        <w:rPr>
          <w:rFonts w:ascii="Times New Roman" w:hAnsi="Times New Roman" w:cs="Times New Roman"/>
          <w:i/>
          <w:sz w:val="24"/>
        </w:rPr>
        <w:t>Ethical issues in organizatio</w:t>
      </w:r>
      <w:r w:rsidR="00B428AC" w:rsidRPr="00B428AC">
        <w:rPr>
          <w:rFonts w:ascii="Times New Roman" w:hAnsi="Times New Roman" w:cs="Times New Roman"/>
          <w:i/>
          <w:sz w:val="24"/>
        </w:rPr>
        <w:t>ns require attention due to the</w:t>
      </w:r>
      <w:r w:rsidRPr="00B428AC">
        <w:rPr>
          <w:rFonts w:ascii="Times New Roman" w:hAnsi="Times New Roman" w:cs="Times New Roman"/>
          <w:i/>
          <w:sz w:val="24"/>
        </w:rPr>
        <w:t>increasing cases of unethical or deviant behavior. According to Aryati et al. (2018), practitioners and academics encourage ethical management to mitigate the negative effects of these moral principle-breaking decisions on individuals, groups, and organizations. Competition in the banking sector is a new norm that needs to be strategically addressed to avoid in-house and external challenges that affect productivity. Banks should recruit and train employees to gain a competitive advantage. Yunus et al. (2010) established that competent human resources helped organizations outsmart their competitors. A talented or skilled workforce attracts employee satisfaction that plays a key role in economic growth. As organizations embrace digitalization, they should not forget the needs of their workforce. Badawy et al. (2018) suggested that better working conditions and environment can be achieved by an overarching demand for developing humane work</w:t>
      </w:r>
      <w:r w:rsidR="00B428AC" w:rsidRPr="00B428AC">
        <w:rPr>
          <w:rFonts w:ascii="Times New Roman" w:hAnsi="Times New Roman" w:cs="Times New Roman"/>
          <w:i/>
          <w:sz w:val="24"/>
        </w:rPr>
        <w:t>.</w:t>
      </w:r>
      <w:r w:rsidR="00B428AC" w:rsidRPr="00B428AC">
        <w:rPr>
          <w:rFonts w:ascii="Times New Roman" w:hAnsi="Times New Roman" w:cs="Times New Roman"/>
          <w:i/>
          <w:sz w:val="24"/>
        </w:rPr>
        <w:fldChar w:fldCharType="begin" w:fldLock="1"/>
      </w:r>
      <w:r w:rsidR="00D5672C">
        <w:rPr>
          <w:rFonts w:ascii="Times New Roman" w:hAnsi="Times New Roman" w:cs="Times New Roman"/>
          <w:i/>
          <w:sz w:val="24"/>
        </w:rPr>
        <w:instrText>ADDIN CSL_CITATION { "citationItems" : [ { "id" : "ITEM-1", "itemData" : { "DOI" : "10.47750/QAS/23.188.21", "ISSN" : "26684861", "abstract" : "This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 "author" : [ { "dropping-particle" : "", "family" : "Sabran", "given" : "", "non-dropping-particle" : "", "parse-names" : false, "suffix" : "" }, { "dropping-particle" : "", "family" : "Ekowati", "given" : "Vivin Maharani", "non-dropping-particle" : "", "parse-names" : false, "suffix" : "" }, { "dropping-particle" : "", "family" : "Supriyanto", "given" : "Achmad Sani", "non-dropping-particle" : "", "parse-names" : false, "suffix" : "" } ], "container-title" : "Quality - Access to Success", "id" : "ITEM-1", "issue" : "188", "issued" : { "date-parts" : [ [ "2022" ] ] }, "page" : "145-153", "title" : "The Interactive Effects of Leadership Styles on Counterproductive Work Behavior: An Examination Through Multiple Theoretical Lenses", "type" : "article-journal", "volume" : "23" }, "uris" : [ "http://www.mendeley.com/documents/?uuid=e16e9e5d-040a-45a8-8eb3-2a55413e1c5b" ] } ], "mendeley" : { "formattedCitation" : "(Sabran et al., 2022)", "plainTextFormattedCitation" : "(Sabran et al., 2022)", "previouslyFormattedCitation" : "(Sabran et al., 2022)" }, "properties" : { "noteIndex" : 0 }, "schema" : "https://github.com/citation-style-language/schema/raw/master/csl-citation.json" }</w:instrText>
      </w:r>
      <w:r w:rsidR="00B428AC" w:rsidRPr="00B428AC">
        <w:rPr>
          <w:rFonts w:ascii="Times New Roman" w:hAnsi="Times New Roman" w:cs="Times New Roman"/>
          <w:i/>
          <w:sz w:val="24"/>
        </w:rPr>
        <w:fldChar w:fldCharType="separate"/>
      </w:r>
      <w:r w:rsidR="00B428AC" w:rsidRPr="00B428AC">
        <w:rPr>
          <w:rFonts w:ascii="Times New Roman" w:hAnsi="Times New Roman" w:cs="Times New Roman"/>
          <w:i/>
          <w:noProof/>
          <w:sz w:val="24"/>
        </w:rPr>
        <w:t>(Sabran et al., 2022)</w:t>
      </w:r>
      <w:r w:rsidR="00B428AC" w:rsidRPr="00B428AC">
        <w:rPr>
          <w:rFonts w:ascii="Times New Roman" w:hAnsi="Times New Roman" w:cs="Times New Roman"/>
          <w:i/>
          <w:sz w:val="24"/>
        </w:rPr>
        <w:fldChar w:fldCharType="end"/>
      </w:r>
    </w:p>
    <w:p w:rsidR="00B428AC" w:rsidRPr="00D5672C" w:rsidRDefault="00B428AC" w:rsidP="00B428AC">
      <w:pPr>
        <w:pStyle w:val="ListParagraph"/>
        <w:spacing w:line="360" w:lineRule="auto"/>
        <w:ind w:left="360" w:firstLine="360"/>
        <w:jc w:val="both"/>
        <w:rPr>
          <w:rFonts w:ascii="Times New Roman" w:hAnsi="Times New Roman" w:cs="Times New Roman"/>
          <w:i/>
          <w:sz w:val="24"/>
          <w:lang w:val="id-ID"/>
        </w:rPr>
      </w:pPr>
      <w:r w:rsidRPr="00B428AC">
        <w:rPr>
          <w:rFonts w:ascii="Times New Roman" w:hAnsi="Times New Roman" w:cs="Times New Roman"/>
          <w:i/>
          <w:sz w:val="24"/>
        </w:rPr>
        <w:t>Nowadays, Indonesia is experiencing the growth in electricity consumption which tends to be wasteful and unproductive. This is indicated by the ratio of Gross Domestic Product (GDP) per capita to electricity consumption per capita which is still relatively low. The relationship between GDP per capita with electricity consumption per capita is that Indonesia's position is still below Thailand and Malaysia, and slightly below the average of ASEAN countries, even far behind Brunei Darussalam and Singapore in terms of efficient utilization of electricity (Mulyani &amp; Hartono, 2018).</w:t>
      </w:r>
      <w:r w:rsidR="00D5672C">
        <w:rPr>
          <w:rFonts w:ascii="Times New Roman" w:hAnsi="Times New Roman" w:cs="Times New Roman"/>
          <w:i/>
          <w:sz w:val="24"/>
        </w:rPr>
        <w:fldChar w:fldCharType="begin" w:fldLock="1"/>
      </w:r>
      <w:r w:rsidR="00D5672C">
        <w:rPr>
          <w:rFonts w:ascii="Times New Roman" w:hAnsi="Times New Roman" w:cs="Times New Roman"/>
          <w:i/>
          <w:sz w:val="24"/>
        </w:rPr>
        <w:instrText>ADDIN CSL_CITATION { "citationItems" : [ { "id" : "ITEM-1", "itemData" : { "ISSN" : "2252-6560", "abstract" : "________________________________________________________________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 "author" : [ { "dropping-particle" : "", "family" : "Sari", "given" : "Nilam Anggar", "non-dropping-particle" : "", "parse-names" : false, "suffix" : "" }, { "dropping-particle" : "", "family" : "Adawiyah", "given" : "Raudatul", "non-dropping-particle" : "", "parse-names" : false, "suffix" : "" } ], "container-title" : "Economics Development Analysis Journal", "id" : "ITEM-1", "issue" : "2", "issued" : { "date-parts" : [ [ "2019" ] ] }, "page" : "200-214", "title" : "Economics Development Analysis Journal The Impact of 900VA Electricity Tariff Adjustment on Household Consumption", "type" : "article-journal", "volume" : "8" }, "uris" : [ "http://www.mendeley.com/documents/?uuid=7e0de27f-e940-4fe9-ae9d-d1942aadf604" ] } ], "mendeley" : { "formattedCitation" : "(Sari &amp; Adawiyah, 2019)", "plainTextFormattedCitation" : "(Sari &amp; Adawiyah, 2019)" }, "properties" : { "noteIndex" : 0 }, "schema" : "https://github.com/citation-style-language/schema/raw/master/csl-citation.json" }</w:instrText>
      </w:r>
      <w:r w:rsidR="00D5672C">
        <w:rPr>
          <w:rFonts w:ascii="Times New Roman" w:hAnsi="Times New Roman" w:cs="Times New Roman"/>
          <w:i/>
          <w:sz w:val="24"/>
        </w:rPr>
        <w:fldChar w:fldCharType="separate"/>
      </w:r>
      <w:r w:rsidR="00D5672C" w:rsidRPr="00D5672C">
        <w:rPr>
          <w:rFonts w:ascii="Times New Roman" w:hAnsi="Times New Roman" w:cs="Times New Roman"/>
          <w:noProof/>
          <w:sz w:val="24"/>
        </w:rPr>
        <w:t>(Sari &amp; Adawiyah, 2019)</w:t>
      </w:r>
      <w:r w:rsidR="00D5672C">
        <w:rPr>
          <w:rFonts w:ascii="Times New Roman" w:hAnsi="Times New Roman" w:cs="Times New Roman"/>
          <w:i/>
          <w:sz w:val="24"/>
        </w:rPr>
        <w:fldChar w:fldCharType="end"/>
      </w:r>
      <w:r w:rsidR="00D5672C" w:rsidRPr="00D5672C">
        <w:rPr>
          <w:rFonts w:ascii="Times New Roman" w:hAnsi="Times New Roman" w:cs="Times New Roman"/>
          <w:i/>
          <w:sz w:val="24"/>
          <w:lang w:val="id-ID"/>
        </w:rPr>
        <w:t xml:space="preserve"> </w:t>
      </w:r>
    </w:p>
    <w:p w:rsidR="00B428AC" w:rsidRPr="00B428AC" w:rsidRDefault="00B428AC" w:rsidP="00B428AC">
      <w:pPr>
        <w:pStyle w:val="ListParagraph"/>
        <w:spacing w:line="360" w:lineRule="auto"/>
        <w:ind w:left="360" w:firstLine="360"/>
        <w:jc w:val="both"/>
        <w:rPr>
          <w:rFonts w:ascii="Times New Roman" w:hAnsi="Times New Roman" w:cs="Times New Roman"/>
          <w:i/>
          <w:sz w:val="24"/>
        </w:rPr>
      </w:pPr>
      <w:r w:rsidRPr="00B428AC">
        <w:rPr>
          <w:rFonts w:ascii="Times New Roman" w:hAnsi="Times New Roman" w:cs="Times New Roman"/>
          <w:i/>
          <w:sz w:val="24"/>
        </w:rPr>
        <w:t>Some economists themselves assess that Endogenous Growth as the renewal of the</w:t>
      </w:r>
    </w:p>
    <w:p w:rsidR="00B428AC" w:rsidRDefault="00B428AC" w:rsidP="00B428AC">
      <w:pPr>
        <w:pStyle w:val="ListParagraph"/>
        <w:spacing w:line="360" w:lineRule="auto"/>
        <w:ind w:left="360" w:firstLine="360"/>
        <w:jc w:val="both"/>
        <w:rPr>
          <w:rFonts w:ascii="Times New Roman" w:hAnsi="Times New Roman" w:cs="Times New Roman"/>
          <w:i/>
          <w:sz w:val="24"/>
        </w:rPr>
      </w:pPr>
      <w:r w:rsidRPr="00B428AC">
        <w:rPr>
          <w:rFonts w:ascii="Times New Roman" w:hAnsi="Times New Roman" w:cs="Times New Roman"/>
          <w:i/>
          <w:sz w:val="24"/>
        </w:rPr>
        <w:t xml:space="preserve">Neoclassical growth model than a theory that actually derive the new variables in the model (Islam, 2004). One of the advantage that assessed in Endogenous Growth model is can improve the previous growth assumptions and its relevance to the conditions of many developing countries to grow parallel with the developed country. In contrast to the Neoclassical model assumes exogenous technology, the Endogenous Growth model given the assumption that technological progress or Total Factor Productivity is actually derived from other variables in the model—i.e. Education or Human Capital. Then the implications of this view is to make technological progress or TFP (Total Factor </w:t>
      </w:r>
      <w:r w:rsidRPr="00B428AC">
        <w:rPr>
          <w:rFonts w:ascii="Times New Roman" w:hAnsi="Times New Roman" w:cs="Times New Roman"/>
          <w:i/>
          <w:sz w:val="24"/>
        </w:rPr>
        <w:lastRenderedPageBreak/>
        <w:t xml:space="preserve">Productivity) is better viewed as an endogenous variable than exogenous. The other effects are very different from the previous growth explanation is now in Endogenous Growth model have other growth explanation through productivity than just growth effect. To meet this assumption, then formula the Endogenous Growth envolves by allowing two important terms derived from educational variables namely the ability to innovate domestically (inovated term)1, and the ability to adopt technological advances (difussion term) which available on the broad economy2. So, the privilege of this Endogenous Growth Theory that we can see: first, with the catch-up term, the developing countries are expected to be able to explain or resolve the income differences between countries. Second, the derivation of the other variables in the model, it is possible to derive the relevant policy for developing countries. It seems to many researchers this model is more promising than the “exogenous” model. </w:t>
      </w:r>
      <w:r w:rsidRPr="00B428AC">
        <w:rPr>
          <w:rFonts w:ascii="Times New Roman" w:hAnsi="Times New Roman" w:cs="Times New Roman"/>
          <w:i/>
          <w:sz w:val="24"/>
        </w:rPr>
        <w:fldChar w:fldCharType="begin" w:fldLock="1"/>
      </w:r>
      <w:r w:rsidR="00D5672C">
        <w:rPr>
          <w:rFonts w:ascii="Times New Roman" w:hAnsi="Times New Roman" w:cs="Times New Roman"/>
          <w:i/>
          <w:sz w:val="24"/>
        </w:rPr>
        <w:instrText>ADDIN CSL_CITATION { "citationItems" : [ { "id" : "ITEM-1", "itemData" : { "author" : [ { "dropping-particle" : "", "family" : "Soegiarto", "given" : "Eddy", "non-dropping-particle" : "", "parse-names" : false, "suffix" : "" }, { "dropping-particle" : "", "family" : "Palinggi", "given" : "Yonathan", "non-dropping-particle" : "", "parse-names" : false, "suffix" : "" }, { "dropping-particle" : "", "family" : "Reza", "given" : "Faizal", "non-dropping-particle" : "", "parse-names" : false, "suffix" : "" }, { "dropping-particle" : "", "family" : "Purwanti", "given" : "Silviana", "non-dropping-particle" : "", "parse-names" : false, "suffix" : "" } ], "container-title" : "Webology (ISSN: 1735-188X)", "id" : "ITEM-1", "issue" : "2", "issued" : { "date-parts" : [ [ "2022" ] ] }, "page" : "6265-6278", "title" : "Human Capital, Difussion Model, And Endogenous Growth: Evidence From Arellano-Bond Specification", "type" : "article-journal", "volume" : "19" }, "uris" : [ "http://www.mendeley.com/documents/?uuid=ee9e163a-71fe-4377-9752-cf52822d1a27" ] } ], "mendeley" : { "formattedCitation" : "(Soegiarto et al., 2022)", "plainTextFormattedCitation" : "(Soegiarto et al., 2022)", "previouslyFormattedCitation" : "(Soegiarto et al., 2022)" }, "properties" : { "noteIndex" : 0 }, "schema" : "https://github.com/citation-style-language/schema/raw/master/csl-citation.json" }</w:instrText>
      </w:r>
      <w:r w:rsidRPr="00B428AC">
        <w:rPr>
          <w:rFonts w:ascii="Times New Roman" w:hAnsi="Times New Roman" w:cs="Times New Roman"/>
          <w:i/>
          <w:sz w:val="24"/>
        </w:rPr>
        <w:fldChar w:fldCharType="separate"/>
      </w:r>
      <w:r w:rsidRPr="00B428AC">
        <w:rPr>
          <w:rFonts w:ascii="Times New Roman" w:hAnsi="Times New Roman" w:cs="Times New Roman"/>
          <w:i/>
          <w:noProof/>
          <w:sz w:val="24"/>
        </w:rPr>
        <w:t>(Soegiarto et al., 2022)</w:t>
      </w:r>
      <w:r w:rsidRPr="00B428AC">
        <w:rPr>
          <w:rFonts w:ascii="Times New Roman" w:hAnsi="Times New Roman" w:cs="Times New Roman"/>
          <w:i/>
          <w:sz w:val="24"/>
        </w:rPr>
        <w:fldChar w:fldCharType="end"/>
      </w:r>
    </w:p>
    <w:p w:rsidR="000B3068" w:rsidRPr="00B428AC" w:rsidRDefault="000B3068" w:rsidP="00B428AC">
      <w:pPr>
        <w:pStyle w:val="ListParagraph"/>
        <w:spacing w:line="360" w:lineRule="auto"/>
        <w:ind w:left="360" w:firstLine="360"/>
        <w:jc w:val="both"/>
        <w:rPr>
          <w:rFonts w:ascii="Times New Roman" w:hAnsi="Times New Roman" w:cs="Times New Roman"/>
          <w:i/>
          <w:sz w:val="24"/>
        </w:rPr>
      </w:pPr>
      <w:r w:rsidRPr="000B3068">
        <w:rPr>
          <w:rFonts w:ascii="Times New Roman" w:hAnsi="Times New Roman" w:cs="Times New Roman"/>
          <w:i/>
          <w:sz w:val="24"/>
        </w:rPr>
        <w:t>Model Technology Acceptance Model (TAM) banyak digunakan untuk membantu menjelaskan dan memprediksi keinginan pengguna terhadap penerimaan suatu teknologi informasi. Terdapat dua unsur yang berperan dalam integrasi teknologi sehingga masyarakat bersedia menerima teknologi tersebut yaitu persepsi kegunaan (perceived usefulness) dan persepsi kemudahan dalam penggunaan (perceived ease of use).</w:t>
      </w:r>
      <w:r>
        <w:rPr>
          <w:rFonts w:ascii="Times New Roman" w:hAnsi="Times New Roman" w:cs="Times New Roman"/>
          <w:i/>
          <w:sz w:val="24"/>
        </w:rPr>
        <w:fldChar w:fldCharType="begin" w:fldLock="1"/>
      </w:r>
      <w:r w:rsidR="00D5672C">
        <w:rPr>
          <w:rFonts w:ascii="Times New Roman" w:hAnsi="Times New Roman" w:cs="Times New Roman"/>
          <w:i/>
          <w:sz w:val="24"/>
        </w:rPr>
        <w:instrText>ADDIN CSL_CITATION { "citationItems" : [ { "id" : "ITEM-1", "itemData" : { "DOI" : "10.29264/jmmn.v14i2.11126", "author" : [ { "dropping-particle" : "", "family" : "Sari", "given" : "Nilam Anggar", "non-dropping-particle" : "", "parse-names" : false, "suffix" : "" } ], "id" : "ITEM-1", "issue" : "2", "issued" : { "date-parts" : [ [ "2022" ] ] }, "page" : "271-283", "title" : "11126-24868-1-Pb", "type" : "article-journal", "volume" : "14" }, "uris" : [ "http://www.mendeley.com/documents/?uuid=ef9f01d0-cb08-41ae-9e85-9305e762dffd" ] } ], "mendeley" : { "formattedCitation" : "(Sari, 2022)", "plainTextFormattedCitation" : "(Sari, 2022)", "previouslyFormattedCitation" : "(Sari, 2022)" }, "properties" : { "noteIndex" : 0 }, "schema" : "https://github.com/citation-style-language/schema/raw/master/csl-citation.json" }</w:instrText>
      </w:r>
      <w:r>
        <w:rPr>
          <w:rFonts w:ascii="Times New Roman" w:hAnsi="Times New Roman" w:cs="Times New Roman"/>
          <w:i/>
          <w:sz w:val="24"/>
        </w:rPr>
        <w:fldChar w:fldCharType="separate"/>
      </w:r>
      <w:r w:rsidRPr="000B3068">
        <w:rPr>
          <w:rFonts w:ascii="Times New Roman" w:hAnsi="Times New Roman" w:cs="Times New Roman"/>
          <w:noProof/>
          <w:sz w:val="24"/>
        </w:rPr>
        <w:t>(Sari, 2022)</w:t>
      </w:r>
      <w:r>
        <w:rPr>
          <w:rFonts w:ascii="Times New Roman" w:hAnsi="Times New Roman" w:cs="Times New Roman"/>
          <w:i/>
          <w:sz w:val="24"/>
        </w:rPr>
        <w:fldChar w:fldCharType="end"/>
      </w:r>
    </w:p>
    <w:p w:rsidR="00DF5F66" w:rsidRDefault="00955A1A" w:rsidP="00DF5F66">
      <w:pPr>
        <w:pStyle w:val="ListParagraph"/>
        <w:spacing w:line="360" w:lineRule="auto"/>
        <w:ind w:left="360" w:firstLine="360"/>
        <w:jc w:val="both"/>
        <w:rPr>
          <w:rFonts w:ascii="Times New Roman" w:hAnsi="Times New Roman" w:cs="Times New Roman"/>
          <w:sz w:val="24"/>
        </w:rPr>
      </w:pPr>
      <w:r w:rsidRPr="00955A1A">
        <w:rPr>
          <w:rFonts w:ascii="Times New Roman" w:hAnsi="Times New Roman" w:cs="Times New Roman"/>
          <w:sz w:val="24"/>
        </w:rPr>
        <w:t>Menurut Maryati (2010;129)</w:t>
      </w:r>
      <w:r>
        <w:rPr>
          <w:rFonts w:ascii="Times New Roman" w:hAnsi="Times New Roman" w:cs="Times New Roman"/>
          <w:sz w:val="24"/>
        </w:rPr>
        <w:t xml:space="preserve"> </w:t>
      </w:r>
      <w:r w:rsidRPr="00955A1A">
        <w:rPr>
          <w:rFonts w:ascii="Times New Roman" w:hAnsi="Times New Roman" w:cs="Times New Roman"/>
          <w:sz w:val="24"/>
        </w:rPr>
        <w:t>menyatakan trend adalah suatu gerakan</w:t>
      </w:r>
      <w:r>
        <w:rPr>
          <w:rFonts w:ascii="Times New Roman" w:hAnsi="Times New Roman" w:cs="Times New Roman"/>
          <w:sz w:val="24"/>
        </w:rPr>
        <w:t xml:space="preserve"> </w:t>
      </w:r>
      <w:r w:rsidRPr="00955A1A">
        <w:rPr>
          <w:rFonts w:ascii="Times New Roman" w:hAnsi="Times New Roman" w:cs="Times New Roman"/>
          <w:sz w:val="24"/>
        </w:rPr>
        <w:t>(kece</w:t>
      </w:r>
      <w:r>
        <w:rPr>
          <w:rFonts w:ascii="Times New Roman" w:hAnsi="Times New Roman" w:cs="Times New Roman"/>
          <w:sz w:val="24"/>
        </w:rPr>
        <w:t xml:space="preserve">nderungan) naik atau turun dalam </w:t>
      </w:r>
      <w:r w:rsidRPr="00955A1A">
        <w:rPr>
          <w:rFonts w:ascii="Times New Roman" w:hAnsi="Times New Roman" w:cs="Times New Roman"/>
          <w:sz w:val="24"/>
        </w:rPr>
        <w:t>jangka panjang, yang diperoleh dari</w:t>
      </w:r>
      <w:r>
        <w:rPr>
          <w:rFonts w:ascii="Times New Roman" w:hAnsi="Times New Roman" w:cs="Times New Roman"/>
          <w:sz w:val="24"/>
        </w:rPr>
        <w:t xml:space="preserve"> </w:t>
      </w:r>
      <w:r w:rsidRPr="00955A1A">
        <w:rPr>
          <w:rFonts w:ascii="Times New Roman" w:hAnsi="Times New Roman" w:cs="Times New Roman"/>
          <w:sz w:val="24"/>
        </w:rPr>
        <w:t>rata–rata perubahan dari waktu ke</w:t>
      </w:r>
      <w:r>
        <w:rPr>
          <w:rFonts w:ascii="Times New Roman" w:hAnsi="Times New Roman" w:cs="Times New Roman"/>
          <w:sz w:val="24"/>
        </w:rPr>
        <w:t xml:space="preserve"> </w:t>
      </w:r>
      <w:r w:rsidRPr="00955A1A">
        <w:rPr>
          <w:rFonts w:ascii="Times New Roman" w:hAnsi="Times New Roman" w:cs="Times New Roman"/>
          <w:sz w:val="24"/>
        </w:rPr>
        <w:t>waktu. Rata-rata perubahan tersebut</w:t>
      </w:r>
      <w:r>
        <w:rPr>
          <w:rFonts w:ascii="Times New Roman" w:hAnsi="Times New Roman" w:cs="Times New Roman"/>
          <w:sz w:val="24"/>
        </w:rPr>
        <w:t xml:space="preserve"> </w:t>
      </w:r>
      <w:r w:rsidRPr="00955A1A">
        <w:rPr>
          <w:rFonts w:ascii="Times New Roman" w:hAnsi="Times New Roman" w:cs="Times New Roman"/>
          <w:sz w:val="24"/>
        </w:rPr>
        <w:t>bisa bertambah bisa berkurang. Jika</w:t>
      </w:r>
      <w:r>
        <w:rPr>
          <w:rFonts w:ascii="Times New Roman" w:hAnsi="Times New Roman" w:cs="Times New Roman"/>
          <w:sz w:val="24"/>
        </w:rPr>
        <w:t xml:space="preserve"> </w:t>
      </w:r>
      <w:r w:rsidRPr="00955A1A">
        <w:rPr>
          <w:rFonts w:ascii="Times New Roman" w:hAnsi="Times New Roman" w:cs="Times New Roman"/>
          <w:sz w:val="24"/>
        </w:rPr>
        <w:t>rata-rata perubahan bertambah disebut</w:t>
      </w:r>
      <w:r>
        <w:rPr>
          <w:rFonts w:ascii="Times New Roman" w:hAnsi="Times New Roman" w:cs="Times New Roman"/>
          <w:sz w:val="24"/>
        </w:rPr>
        <w:t xml:space="preserve"> </w:t>
      </w:r>
      <w:r w:rsidRPr="00955A1A">
        <w:rPr>
          <w:rFonts w:ascii="Times New Roman" w:hAnsi="Times New Roman" w:cs="Times New Roman"/>
          <w:sz w:val="24"/>
        </w:rPr>
        <w:t>trend positif atau trend mempunyai</w:t>
      </w:r>
      <w:r>
        <w:rPr>
          <w:rFonts w:ascii="Times New Roman" w:hAnsi="Times New Roman" w:cs="Times New Roman"/>
          <w:sz w:val="24"/>
        </w:rPr>
        <w:t xml:space="preserve"> </w:t>
      </w:r>
      <w:r w:rsidRPr="00955A1A">
        <w:rPr>
          <w:rFonts w:ascii="Times New Roman" w:hAnsi="Times New Roman" w:cs="Times New Roman"/>
          <w:sz w:val="24"/>
        </w:rPr>
        <w:t>kecenderungan naik. Sebaliknya, jika</w:t>
      </w:r>
      <w:r>
        <w:rPr>
          <w:rFonts w:ascii="Times New Roman" w:hAnsi="Times New Roman" w:cs="Times New Roman"/>
          <w:sz w:val="24"/>
        </w:rPr>
        <w:t xml:space="preserve"> </w:t>
      </w:r>
      <w:r w:rsidRPr="00955A1A">
        <w:rPr>
          <w:rFonts w:ascii="Times New Roman" w:hAnsi="Times New Roman" w:cs="Times New Roman"/>
          <w:sz w:val="24"/>
        </w:rPr>
        <w:t>rata–rata perubahan berkurang disebut</w:t>
      </w:r>
      <w:r>
        <w:rPr>
          <w:rFonts w:ascii="Times New Roman" w:hAnsi="Times New Roman" w:cs="Times New Roman"/>
          <w:sz w:val="24"/>
        </w:rPr>
        <w:t xml:space="preserve"> </w:t>
      </w:r>
      <w:r w:rsidRPr="00955A1A">
        <w:rPr>
          <w:rFonts w:ascii="Times New Roman" w:hAnsi="Times New Roman" w:cs="Times New Roman"/>
          <w:sz w:val="24"/>
        </w:rPr>
        <w:t>trend negatif atau trend yang</w:t>
      </w:r>
      <w:r>
        <w:rPr>
          <w:rFonts w:ascii="Times New Roman" w:hAnsi="Times New Roman" w:cs="Times New Roman"/>
          <w:sz w:val="24"/>
        </w:rPr>
        <w:t xml:space="preserve"> </w:t>
      </w:r>
      <w:r w:rsidRPr="00955A1A">
        <w:rPr>
          <w:rFonts w:ascii="Times New Roman" w:hAnsi="Times New Roman" w:cs="Times New Roman"/>
          <w:sz w:val="24"/>
        </w:rPr>
        <w:t>mempunyai kecenderungan menurun.</w:t>
      </w:r>
      <w:r>
        <w:rPr>
          <w:rFonts w:ascii="Times New Roman" w:hAnsi="Times New Roman" w:cs="Times New Roman"/>
          <w:sz w:val="24"/>
        </w:rPr>
        <w:t xml:space="preserve"> </w:t>
      </w:r>
      <w:r w:rsidRPr="00955A1A">
        <w:rPr>
          <w:rFonts w:ascii="Times New Roman" w:hAnsi="Times New Roman" w:cs="Times New Roman"/>
          <w:sz w:val="24"/>
        </w:rPr>
        <w:t>Trend merupakan peramalan</w:t>
      </w:r>
      <w:r>
        <w:rPr>
          <w:rFonts w:ascii="Times New Roman" w:hAnsi="Times New Roman" w:cs="Times New Roman"/>
          <w:sz w:val="24"/>
        </w:rPr>
        <w:t xml:space="preserve"> </w:t>
      </w:r>
      <w:r w:rsidRPr="00955A1A">
        <w:rPr>
          <w:rFonts w:ascii="Times New Roman" w:hAnsi="Times New Roman" w:cs="Times New Roman"/>
          <w:sz w:val="24"/>
        </w:rPr>
        <w:t>suatu variabel dengan variabel bebasnya</w:t>
      </w:r>
      <w:r>
        <w:rPr>
          <w:rFonts w:ascii="Times New Roman" w:hAnsi="Times New Roman" w:cs="Times New Roman"/>
          <w:sz w:val="24"/>
        </w:rPr>
        <w:t xml:space="preserve"> </w:t>
      </w:r>
      <w:r w:rsidRPr="00955A1A">
        <w:rPr>
          <w:rFonts w:ascii="Times New Roman" w:hAnsi="Times New Roman" w:cs="Times New Roman"/>
          <w:sz w:val="24"/>
        </w:rPr>
        <w:t>waktu atau gerakan dari deret berkala</w:t>
      </w:r>
      <w:r>
        <w:rPr>
          <w:rFonts w:ascii="Times New Roman" w:hAnsi="Times New Roman" w:cs="Times New Roman"/>
          <w:sz w:val="24"/>
        </w:rPr>
        <w:t xml:space="preserve"> </w:t>
      </w:r>
      <w:r w:rsidRPr="00955A1A">
        <w:rPr>
          <w:rFonts w:ascii="Times New Roman" w:hAnsi="Times New Roman" w:cs="Times New Roman"/>
          <w:sz w:val="24"/>
        </w:rPr>
        <w:t>selama beberapa tahun dan cenderung</w:t>
      </w:r>
      <w:r>
        <w:rPr>
          <w:rFonts w:ascii="Times New Roman" w:hAnsi="Times New Roman" w:cs="Times New Roman"/>
          <w:sz w:val="24"/>
        </w:rPr>
        <w:t xml:space="preserve"> </w:t>
      </w:r>
      <w:r w:rsidRPr="00955A1A">
        <w:rPr>
          <w:rFonts w:ascii="Times New Roman" w:hAnsi="Times New Roman" w:cs="Times New Roman"/>
          <w:sz w:val="24"/>
        </w:rPr>
        <w:t>menuju pada suatu arah, dimana</w:t>
      </w:r>
      <w:r>
        <w:rPr>
          <w:rFonts w:ascii="Times New Roman" w:hAnsi="Times New Roman" w:cs="Times New Roman"/>
          <w:sz w:val="24"/>
        </w:rPr>
        <w:t xml:space="preserve"> </w:t>
      </w:r>
      <w:r w:rsidRPr="00955A1A">
        <w:rPr>
          <w:rFonts w:ascii="Times New Roman" w:hAnsi="Times New Roman" w:cs="Times New Roman"/>
          <w:sz w:val="24"/>
        </w:rPr>
        <w:t>dapat naik, mendatar, maupun</w:t>
      </w:r>
      <w:r>
        <w:rPr>
          <w:rFonts w:ascii="Times New Roman" w:hAnsi="Times New Roman" w:cs="Times New Roman"/>
          <w:sz w:val="24"/>
        </w:rPr>
        <w:t xml:space="preserve"> </w:t>
      </w:r>
      <w:r w:rsidRPr="00955A1A">
        <w:rPr>
          <w:rFonts w:ascii="Times New Roman" w:hAnsi="Times New Roman" w:cs="Times New Roman"/>
          <w:sz w:val="24"/>
        </w:rPr>
        <w:t>menurun (Ibrahim, 2003).</w:t>
      </w:r>
    </w:p>
    <w:p w:rsidR="000B3068" w:rsidRPr="00DF5F66" w:rsidRDefault="000B3068" w:rsidP="00DF5F66">
      <w:pPr>
        <w:pStyle w:val="ListParagraph"/>
        <w:spacing w:line="360" w:lineRule="auto"/>
        <w:ind w:left="360" w:firstLine="360"/>
        <w:jc w:val="both"/>
        <w:rPr>
          <w:rFonts w:ascii="Times New Roman" w:hAnsi="Times New Roman" w:cs="Times New Roman"/>
          <w:sz w:val="24"/>
        </w:rPr>
      </w:pPr>
    </w:p>
    <w:p w:rsidR="00955A1A" w:rsidRDefault="00955A1A" w:rsidP="00955A1A">
      <w:pPr>
        <w:pStyle w:val="ListParagraph"/>
        <w:numPr>
          <w:ilvl w:val="0"/>
          <w:numId w:val="1"/>
        </w:numPr>
        <w:spacing w:line="360" w:lineRule="auto"/>
        <w:ind w:left="360"/>
        <w:jc w:val="both"/>
        <w:rPr>
          <w:rFonts w:ascii="Times New Roman" w:hAnsi="Times New Roman" w:cs="Times New Roman"/>
          <w:sz w:val="24"/>
        </w:rPr>
      </w:pPr>
      <w:r>
        <w:rPr>
          <w:rFonts w:ascii="Times New Roman" w:hAnsi="Times New Roman" w:cs="Times New Roman"/>
          <w:sz w:val="24"/>
        </w:rPr>
        <w:t>Tujuan</w:t>
      </w:r>
    </w:p>
    <w:p w:rsidR="00955A1A" w:rsidRDefault="00955A1A" w:rsidP="00955A1A">
      <w:pPr>
        <w:pStyle w:val="ListParagraph"/>
        <w:spacing w:line="360" w:lineRule="auto"/>
        <w:ind w:left="360" w:firstLine="360"/>
        <w:jc w:val="both"/>
        <w:rPr>
          <w:rFonts w:ascii="Times New Roman" w:hAnsi="Times New Roman" w:cs="Times New Roman"/>
          <w:sz w:val="24"/>
        </w:rPr>
      </w:pPr>
      <w:r>
        <w:rPr>
          <w:rFonts w:ascii="Times New Roman" w:hAnsi="Times New Roman" w:cs="Times New Roman"/>
          <w:sz w:val="24"/>
        </w:rPr>
        <w:t>P</w:t>
      </w:r>
      <w:r w:rsidRPr="00955A1A">
        <w:rPr>
          <w:rFonts w:ascii="Times New Roman" w:hAnsi="Times New Roman" w:cs="Times New Roman"/>
          <w:sz w:val="24"/>
        </w:rPr>
        <w:t>enelitian</w:t>
      </w:r>
      <w:r w:rsidRPr="00955A1A">
        <w:rPr>
          <w:rFonts w:ascii="Times New Roman" w:hAnsi="Times New Roman" w:cs="Times New Roman"/>
          <w:spacing w:val="1"/>
          <w:sz w:val="24"/>
        </w:rPr>
        <w:t xml:space="preserve"> </w:t>
      </w:r>
      <w:r w:rsidRPr="00955A1A">
        <w:rPr>
          <w:rFonts w:ascii="Times New Roman" w:hAnsi="Times New Roman" w:cs="Times New Roman"/>
          <w:sz w:val="24"/>
        </w:rPr>
        <w:t>ini</w:t>
      </w:r>
      <w:r w:rsidRPr="00955A1A">
        <w:rPr>
          <w:rFonts w:ascii="Times New Roman" w:hAnsi="Times New Roman" w:cs="Times New Roman"/>
          <w:spacing w:val="1"/>
          <w:sz w:val="24"/>
        </w:rPr>
        <w:t xml:space="preserve"> </w:t>
      </w:r>
      <w:r w:rsidRPr="00955A1A">
        <w:rPr>
          <w:rFonts w:ascii="Times New Roman" w:hAnsi="Times New Roman" w:cs="Times New Roman"/>
          <w:sz w:val="24"/>
        </w:rPr>
        <w:t>bertujuan untuk mengetahui pengaruh trend b</w:t>
      </w:r>
      <w:r>
        <w:rPr>
          <w:rFonts w:ascii="Times New Roman" w:hAnsi="Times New Roman" w:cs="Times New Roman"/>
          <w:sz w:val="24"/>
        </w:rPr>
        <w:t xml:space="preserve">iaya operasional dan </w:t>
      </w:r>
      <w:r w:rsidRPr="00955A1A">
        <w:rPr>
          <w:rFonts w:ascii="Times New Roman" w:hAnsi="Times New Roman" w:cs="Times New Roman"/>
          <w:sz w:val="24"/>
        </w:rPr>
        <w:t>laba pada</w:t>
      </w:r>
      <w:r w:rsidRPr="00955A1A">
        <w:rPr>
          <w:rFonts w:ascii="Times New Roman" w:hAnsi="Times New Roman" w:cs="Times New Roman"/>
          <w:spacing w:val="1"/>
          <w:sz w:val="24"/>
        </w:rPr>
        <w:t xml:space="preserve"> </w:t>
      </w:r>
      <w:r>
        <w:rPr>
          <w:rFonts w:ascii="Times New Roman" w:hAnsi="Times New Roman" w:cs="Times New Roman"/>
          <w:sz w:val="24"/>
        </w:rPr>
        <w:t>Koperasi Polres Kutai Kartanegara.</w:t>
      </w:r>
    </w:p>
    <w:p w:rsidR="00955A1A" w:rsidRDefault="00955A1A" w:rsidP="00955A1A">
      <w:pPr>
        <w:pStyle w:val="ListParagraph"/>
        <w:spacing w:line="360" w:lineRule="auto"/>
        <w:ind w:left="360"/>
        <w:jc w:val="both"/>
        <w:rPr>
          <w:rFonts w:ascii="Times New Roman" w:hAnsi="Times New Roman" w:cs="Times New Roman"/>
          <w:sz w:val="24"/>
        </w:rPr>
      </w:pPr>
    </w:p>
    <w:p w:rsidR="00955A1A" w:rsidRPr="00955A1A" w:rsidRDefault="00955A1A" w:rsidP="006E59A6">
      <w:pPr>
        <w:pStyle w:val="ListParagraph"/>
        <w:numPr>
          <w:ilvl w:val="0"/>
          <w:numId w:val="1"/>
        </w:numPr>
        <w:spacing w:after="0" w:line="360" w:lineRule="auto"/>
        <w:ind w:left="360"/>
        <w:jc w:val="both"/>
        <w:rPr>
          <w:rFonts w:ascii="Times New Roman" w:hAnsi="Times New Roman" w:cs="Times New Roman"/>
          <w:sz w:val="24"/>
        </w:rPr>
      </w:pPr>
      <w:r>
        <w:rPr>
          <w:rFonts w:ascii="Times New Roman" w:hAnsi="Times New Roman" w:cs="Times New Roman"/>
          <w:sz w:val="24"/>
        </w:rPr>
        <w:t>Manfaat Penelitian</w:t>
      </w:r>
    </w:p>
    <w:p w:rsidR="006E59A6" w:rsidRPr="006E59A6" w:rsidRDefault="006E59A6" w:rsidP="006E59A6">
      <w:pPr>
        <w:pStyle w:val="BodyText"/>
        <w:tabs>
          <w:tab w:val="left" w:pos="360"/>
        </w:tabs>
        <w:spacing w:line="360" w:lineRule="auto"/>
        <w:ind w:left="360"/>
        <w:jc w:val="both"/>
        <w:rPr>
          <w:rFonts w:ascii="Times New Roman" w:hAnsi="Times New Roman" w:cs="Times New Roman"/>
          <w:sz w:val="24"/>
          <w:szCs w:val="24"/>
        </w:rPr>
      </w:pPr>
      <w:r w:rsidRPr="006E59A6">
        <w:rPr>
          <w:rFonts w:ascii="Times New Roman" w:hAnsi="Times New Roman" w:cs="Times New Roman"/>
          <w:sz w:val="24"/>
          <w:szCs w:val="24"/>
        </w:rPr>
        <w:t>Adapun</w:t>
      </w:r>
      <w:r w:rsidRPr="006E59A6">
        <w:rPr>
          <w:rFonts w:ascii="Times New Roman" w:hAnsi="Times New Roman" w:cs="Times New Roman"/>
          <w:spacing w:val="36"/>
          <w:sz w:val="24"/>
          <w:szCs w:val="24"/>
        </w:rPr>
        <w:t xml:space="preserve"> </w:t>
      </w:r>
      <w:r w:rsidRPr="006E59A6">
        <w:rPr>
          <w:rFonts w:ascii="Times New Roman" w:hAnsi="Times New Roman" w:cs="Times New Roman"/>
          <w:sz w:val="24"/>
          <w:szCs w:val="24"/>
        </w:rPr>
        <w:t>manfaat</w:t>
      </w:r>
      <w:r w:rsidRPr="006E59A6">
        <w:rPr>
          <w:rFonts w:ascii="Times New Roman" w:hAnsi="Times New Roman" w:cs="Times New Roman"/>
          <w:spacing w:val="36"/>
          <w:sz w:val="24"/>
          <w:szCs w:val="24"/>
        </w:rPr>
        <w:t xml:space="preserve"> </w:t>
      </w:r>
      <w:r w:rsidRPr="006E59A6">
        <w:rPr>
          <w:rFonts w:ascii="Times New Roman" w:hAnsi="Times New Roman" w:cs="Times New Roman"/>
          <w:sz w:val="24"/>
          <w:szCs w:val="24"/>
        </w:rPr>
        <w:t>dari</w:t>
      </w:r>
      <w:r w:rsidRPr="006E59A6">
        <w:rPr>
          <w:rFonts w:ascii="Times New Roman" w:hAnsi="Times New Roman" w:cs="Times New Roman"/>
          <w:spacing w:val="37"/>
          <w:sz w:val="24"/>
          <w:szCs w:val="24"/>
        </w:rPr>
        <w:t xml:space="preserve"> </w:t>
      </w:r>
      <w:r w:rsidRPr="006E59A6">
        <w:rPr>
          <w:rFonts w:ascii="Times New Roman" w:hAnsi="Times New Roman" w:cs="Times New Roman"/>
          <w:sz w:val="24"/>
          <w:szCs w:val="24"/>
        </w:rPr>
        <w:t>hasil</w:t>
      </w:r>
      <w:r w:rsidRPr="006E59A6">
        <w:rPr>
          <w:rFonts w:ascii="Times New Roman" w:hAnsi="Times New Roman" w:cs="Times New Roman"/>
          <w:spacing w:val="37"/>
          <w:sz w:val="24"/>
          <w:szCs w:val="24"/>
        </w:rPr>
        <w:t xml:space="preserve"> </w:t>
      </w:r>
      <w:r w:rsidRPr="006E59A6">
        <w:rPr>
          <w:rFonts w:ascii="Times New Roman" w:hAnsi="Times New Roman" w:cs="Times New Roman"/>
          <w:sz w:val="24"/>
          <w:szCs w:val="24"/>
        </w:rPr>
        <w:t>penelitian</w:t>
      </w:r>
      <w:r w:rsidRPr="006E59A6">
        <w:rPr>
          <w:rFonts w:ascii="Times New Roman" w:hAnsi="Times New Roman" w:cs="Times New Roman"/>
          <w:spacing w:val="37"/>
          <w:sz w:val="24"/>
          <w:szCs w:val="24"/>
        </w:rPr>
        <w:t xml:space="preserve"> </w:t>
      </w:r>
      <w:r w:rsidRPr="006E59A6">
        <w:rPr>
          <w:rFonts w:ascii="Times New Roman" w:hAnsi="Times New Roman" w:cs="Times New Roman"/>
          <w:sz w:val="24"/>
          <w:szCs w:val="24"/>
        </w:rPr>
        <w:t>ini</w:t>
      </w:r>
      <w:r w:rsidRPr="006E59A6">
        <w:rPr>
          <w:rFonts w:ascii="Times New Roman" w:hAnsi="Times New Roman" w:cs="Times New Roman"/>
          <w:spacing w:val="36"/>
          <w:sz w:val="24"/>
          <w:szCs w:val="24"/>
        </w:rPr>
        <w:t xml:space="preserve"> </w:t>
      </w:r>
      <w:r w:rsidRPr="006E59A6">
        <w:rPr>
          <w:rFonts w:ascii="Times New Roman" w:hAnsi="Times New Roman" w:cs="Times New Roman"/>
          <w:sz w:val="24"/>
          <w:szCs w:val="24"/>
        </w:rPr>
        <w:t>yang</w:t>
      </w:r>
      <w:r w:rsidRPr="006E59A6">
        <w:rPr>
          <w:rFonts w:ascii="Times New Roman" w:hAnsi="Times New Roman" w:cs="Times New Roman"/>
          <w:spacing w:val="40"/>
          <w:sz w:val="24"/>
          <w:szCs w:val="24"/>
        </w:rPr>
        <w:t xml:space="preserve"> </w:t>
      </w:r>
      <w:r w:rsidRPr="006E59A6">
        <w:rPr>
          <w:rFonts w:ascii="Times New Roman" w:hAnsi="Times New Roman" w:cs="Times New Roman"/>
          <w:sz w:val="24"/>
          <w:szCs w:val="24"/>
        </w:rPr>
        <w:t>dilakukan</w:t>
      </w:r>
      <w:r w:rsidRPr="006E59A6">
        <w:rPr>
          <w:rFonts w:ascii="Times New Roman" w:hAnsi="Times New Roman" w:cs="Times New Roman"/>
          <w:spacing w:val="37"/>
          <w:sz w:val="24"/>
          <w:szCs w:val="24"/>
        </w:rPr>
        <w:t xml:space="preserve"> </w:t>
      </w:r>
      <w:r w:rsidRPr="006E59A6">
        <w:rPr>
          <w:rFonts w:ascii="Times New Roman" w:hAnsi="Times New Roman" w:cs="Times New Roman"/>
          <w:sz w:val="24"/>
          <w:szCs w:val="24"/>
        </w:rPr>
        <w:t>penulis</w:t>
      </w:r>
      <w:r w:rsidRPr="006E59A6">
        <w:rPr>
          <w:rFonts w:ascii="Times New Roman" w:hAnsi="Times New Roman" w:cs="Times New Roman"/>
          <w:spacing w:val="38"/>
          <w:sz w:val="24"/>
          <w:szCs w:val="24"/>
        </w:rPr>
        <w:t xml:space="preserve"> </w:t>
      </w:r>
      <w:r w:rsidRPr="006E59A6">
        <w:rPr>
          <w:rFonts w:ascii="Times New Roman" w:hAnsi="Times New Roman" w:cs="Times New Roman"/>
          <w:sz w:val="24"/>
          <w:szCs w:val="24"/>
        </w:rPr>
        <w:t>adalah</w:t>
      </w:r>
      <w:r>
        <w:rPr>
          <w:rFonts w:ascii="Times New Roman" w:hAnsi="Times New Roman" w:cs="Times New Roman"/>
          <w:sz w:val="24"/>
          <w:szCs w:val="24"/>
        </w:rPr>
        <w:t xml:space="preserve"> </w:t>
      </w:r>
      <w:r w:rsidRPr="006E59A6">
        <w:rPr>
          <w:rFonts w:ascii="Times New Roman" w:hAnsi="Times New Roman" w:cs="Times New Roman"/>
          <w:spacing w:val="-59"/>
          <w:sz w:val="24"/>
          <w:szCs w:val="24"/>
        </w:rPr>
        <w:t xml:space="preserve"> </w:t>
      </w:r>
      <w:r w:rsidRPr="006E59A6">
        <w:rPr>
          <w:rFonts w:ascii="Times New Roman" w:hAnsi="Times New Roman" w:cs="Times New Roman"/>
          <w:sz w:val="24"/>
          <w:szCs w:val="24"/>
        </w:rPr>
        <w:t>sebagai</w:t>
      </w:r>
      <w:r w:rsidRPr="006E59A6">
        <w:rPr>
          <w:rFonts w:ascii="Times New Roman" w:hAnsi="Times New Roman" w:cs="Times New Roman"/>
          <w:spacing w:val="-1"/>
          <w:sz w:val="24"/>
          <w:szCs w:val="24"/>
        </w:rPr>
        <w:t xml:space="preserve"> </w:t>
      </w:r>
      <w:r w:rsidRPr="006E59A6">
        <w:rPr>
          <w:rFonts w:ascii="Times New Roman" w:hAnsi="Times New Roman" w:cs="Times New Roman"/>
          <w:sz w:val="24"/>
          <w:szCs w:val="24"/>
        </w:rPr>
        <w:lastRenderedPageBreak/>
        <w:t>berikut :</w:t>
      </w:r>
    </w:p>
    <w:p w:rsidR="006E59A6" w:rsidRPr="006E59A6" w:rsidRDefault="006E59A6" w:rsidP="00755359">
      <w:pPr>
        <w:pStyle w:val="ListParagraph"/>
        <w:widowControl w:val="0"/>
        <w:numPr>
          <w:ilvl w:val="1"/>
          <w:numId w:val="3"/>
        </w:numPr>
        <w:tabs>
          <w:tab w:val="left" w:pos="810"/>
          <w:tab w:val="left" w:pos="2726"/>
          <w:tab w:val="left" w:pos="4226"/>
          <w:tab w:val="left" w:pos="4811"/>
          <w:tab w:val="left" w:pos="6254"/>
          <w:tab w:val="left" w:pos="7168"/>
          <w:tab w:val="left" w:pos="8123"/>
        </w:tabs>
        <w:autoSpaceDE w:val="0"/>
        <w:autoSpaceDN w:val="0"/>
        <w:spacing w:before="1" w:after="0" w:line="360" w:lineRule="auto"/>
        <w:ind w:right="434" w:firstLine="0"/>
        <w:jc w:val="both"/>
        <w:rPr>
          <w:rFonts w:ascii="Times New Roman" w:hAnsi="Times New Roman" w:cs="Times New Roman"/>
          <w:sz w:val="24"/>
          <w:szCs w:val="24"/>
        </w:rPr>
      </w:pPr>
      <w:r w:rsidRPr="006E59A6">
        <w:rPr>
          <w:rFonts w:ascii="Times New Roman" w:hAnsi="Times New Roman" w:cs="Times New Roman"/>
          <w:sz w:val="24"/>
          <w:szCs w:val="24"/>
        </w:rPr>
        <w:t>Meningkatkan</w:t>
      </w:r>
      <w:r w:rsidRPr="006E59A6">
        <w:rPr>
          <w:rFonts w:ascii="Times New Roman" w:hAnsi="Times New Roman" w:cs="Times New Roman"/>
          <w:sz w:val="24"/>
          <w:szCs w:val="24"/>
        </w:rPr>
        <w:tab/>
        <w:t>pengetahua</w:t>
      </w:r>
      <w:r w:rsidR="00755359">
        <w:rPr>
          <w:rFonts w:ascii="Times New Roman" w:hAnsi="Times New Roman" w:cs="Times New Roman"/>
          <w:sz w:val="24"/>
          <w:szCs w:val="24"/>
        </w:rPr>
        <w:t>n</w:t>
      </w:r>
      <w:r w:rsidR="00755359">
        <w:rPr>
          <w:rFonts w:ascii="Times New Roman" w:hAnsi="Times New Roman" w:cs="Times New Roman"/>
          <w:sz w:val="24"/>
          <w:szCs w:val="24"/>
        </w:rPr>
        <w:tab/>
        <w:t>dan</w:t>
      </w:r>
      <w:r w:rsidR="00755359">
        <w:rPr>
          <w:rFonts w:ascii="Times New Roman" w:hAnsi="Times New Roman" w:cs="Times New Roman"/>
          <w:sz w:val="24"/>
          <w:szCs w:val="24"/>
        </w:rPr>
        <w:tab/>
        <w:t>pemahaman</w:t>
      </w:r>
      <w:r w:rsidR="00755359">
        <w:rPr>
          <w:rFonts w:ascii="Times New Roman" w:hAnsi="Times New Roman" w:cs="Times New Roman"/>
          <w:sz w:val="24"/>
          <w:szCs w:val="24"/>
        </w:rPr>
        <w:tab/>
        <w:t>penulis</w:t>
      </w:r>
      <w:r w:rsidR="00755359">
        <w:rPr>
          <w:rFonts w:ascii="Times New Roman" w:hAnsi="Times New Roman" w:cs="Times New Roman"/>
          <w:sz w:val="24"/>
          <w:szCs w:val="24"/>
        </w:rPr>
        <w:tab/>
        <w:t xml:space="preserve">tentang </w:t>
      </w:r>
      <w:r w:rsidRPr="006E59A6">
        <w:rPr>
          <w:rFonts w:ascii="Times New Roman" w:hAnsi="Times New Roman" w:cs="Times New Roman"/>
          <w:spacing w:val="-1"/>
          <w:sz w:val="24"/>
          <w:szCs w:val="24"/>
        </w:rPr>
        <w:t>biaya</w:t>
      </w:r>
      <w:r w:rsidRPr="006E59A6">
        <w:rPr>
          <w:rFonts w:ascii="Times New Roman" w:hAnsi="Times New Roman" w:cs="Times New Roman"/>
          <w:spacing w:val="-59"/>
          <w:sz w:val="24"/>
          <w:szCs w:val="24"/>
        </w:rPr>
        <w:t xml:space="preserve"> </w:t>
      </w:r>
      <w:r w:rsidR="00755359">
        <w:rPr>
          <w:rFonts w:ascii="Times New Roman" w:hAnsi="Times New Roman" w:cs="Times New Roman"/>
          <w:spacing w:val="-59"/>
          <w:sz w:val="24"/>
          <w:szCs w:val="24"/>
        </w:rPr>
        <w:t xml:space="preserve">  </w:t>
      </w:r>
      <w:r w:rsidRPr="006E59A6">
        <w:rPr>
          <w:rFonts w:ascii="Times New Roman" w:hAnsi="Times New Roman" w:cs="Times New Roman"/>
          <w:sz w:val="24"/>
          <w:szCs w:val="24"/>
        </w:rPr>
        <w:t>operasional</w:t>
      </w:r>
      <w:r w:rsidRPr="006E59A6">
        <w:rPr>
          <w:rFonts w:ascii="Times New Roman" w:hAnsi="Times New Roman" w:cs="Times New Roman"/>
          <w:spacing w:val="-1"/>
          <w:sz w:val="24"/>
          <w:szCs w:val="24"/>
        </w:rPr>
        <w:t xml:space="preserve"> </w:t>
      </w:r>
      <w:r w:rsidRPr="006E59A6">
        <w:rPr>
          <w:rFonts w:ascii="Times New Roman" w:hAnsi="Times New Roman" w:cs="Times New Roman"/>
          <w:sz w:val="24"/>
          <w:szCs w:val="24"/>
        </w:rPr>
        <w:t>terhadap</w:t>
      </w:r>
      <w:r w:rsidRPr="006E59A6">
        <w:rPr>
          <w:rFonts w:ascii="Times New Roman" w:hAnsi="Times New Roman" w:cs="Times New Roman"/>
          <w:spacing w:val="1"/>
          <w:sz w:val="24"/>
          <w:szCs w:val="24"/>
        </w:rPr>
        <w:t xml:space="preserve"> </w:t>
      </w:r>
      <w:r w:rsidRPr="006E59A6">
        <w:rPr>
          <w:rFonts w:ascii="Times New Roman" w:hAnsi="Times New Roman" w:cs="Times New Roman"/>
          <w:sz w:val="24"/>
          <w:szCs w:val="24"/>
        </w:rPr>
        <w:t>perusahaan.</w:t>
      </w:r>
    </w:p>
    <w:p w:rsidR="006E59A6" w:rsidRDefault="006E59A6" w:rsidP="00755359">
      <w:pPr>
        <w:pStyle w:val="ListParagraph"/>
        <w:widowControl w:val="0"/>
        <w:numPr>
          <w:ilvl w:val="1"/>
          <w:numId w:val="3"/>
        </w:numPr>
        <w:tabs>
          <w:tab w:val="left" w:pos="810"/>
        </w:tabs>
        <w:autoSpaceDE w:val="0"/>
        <w:autoSpaceDN w:val="0"/>
        <w:spacing w:after="0" w:line="360" w:lineRule="auto"/>
        <w:ind w:right="434" w:firstLine="0"/>
        <w:jc w:val="both"/>
        <w:rPr>
          <w:rFonts w:ascii="Times New Roman" w:hAnsi="Times New Roman" w:cs="Times New Roman"/>
          <w:sz w:val="24"/>
          <w:szCs w:val="24"/>
        </w:rPr>
      </w:pPr>
      <w:r w:rsidRPr="006E59A6">
        <w:rPr>
          <w:rFonts w:ascii="Times New Roman" w:hAnsi="Times New Roman" w:cs="Times New Roman"/>
          <w:sz w:val="24"/>
          <w:szCs w:val="24"/>
        </w:rPr>
        <w:t>Bagi</w:t>
      </w:r>
      <w:r w:rsidRPr="006E59A6">
        <w:rPr>
          <w:rFonts w:ascii="Times New Roman" w:hAnsi="Times New Roman" w:cs="Times New Roman"/>
          <w:spacing w:val="50"/>
          <w:sz w:val="24"/>
          <w:szCs w:val="24"/>
        </w:rPr>
        <w:t xml:space="preserve"> </w:t>
      </w:r>
      <w:r w:rsidRPr="006E59A6">
        <w:rPr>
          <w:rFonts w:ascii="Times New Roman" w:hAnsi="Times New Roman" w:cs="Times New Roman"/>
          <w:sz w:val="24"/>
          <w:szCs w:val="24"/>
        </w:rPr>
        <w:t>penulis</w:t>
      </w:r>
      <w:r w:rsidRPr="006E59A6">
        <w:rPr>
          <w:rFonts w:ascii="Times New Roman" w:hAnsi="Times New Roman" w:cs="Times New Roman"/>
          <w:spacing w:val="51"/>
          <w:sz w:val="24"/>
          <w:szCs w:val="24"/>
        </w:rPr>
        <w:t xml:space="preserve"> </w:t>
      </w:r>
      <w:r w:rsidRPr="006E59A6">
        <w:rPr>
          <w:rFonts w:ascii="Times New Roman" w:hAnsi="Times New Roman" w:cs="Times New Roman"/>
          <w:sz w:val="24"/>
          <w:szCs w:val="24"/>
        </w:rPr>
        <w:t>adalah</w:t>
      </w:r>
      <w:r w:rsidRPr="006E59A6">
        <w:rPr>
          <w:rFonts w:ascii="Times New Roman" w:hAnsi="Times New Roman" w:cs="Times New Roman"/>
          <w:spacing w:val="50"/>
          <w:sz w:val="24"/>
          <w:szCs w:val="24"/>
        </w:rPr>
        <w:t xml:space="preserve"> </w:t>
      </w:r>
      <w:r w:rsidRPr="006E59A6">
        <w:rPr>
          <w:rFonts w:ascii="Times New Roman" w:hAnsi="Times New Roman" w:cs="Times New Roman"/>
          <w:sz w:val="24"/>
          <w:szCs w:val="24"/>
        </w:rPr>
        <w:t>untuk</w:t>
      </w:r>
      <w:r w:rsidRPr="006E59A6">
        <w:rPr>
          <w:rFonts w:ascii="Times New Roman" w:hAnsi="Times New Roman" w:cs="Times New Roman"/>
          <w:spacing w:val="53"/>
          <w:sz w:val="24"/>
          <w:szCs w:val="24"/>
        </w:rPr>
        <w:t xml:space="preserve"> </w:t>
      </w:r>
      <w:r w:rsidRPr="006E59A6">
        <w:rPr>
          <w:rFonts w:ascii="Times New Roman" w:hAnsi="Times New Roman" w:cs="Times New Roman"/>
          <w:sz w:val="24"/>
          <w:szCs w:val="24"/>
        </w:rPr>
        <w:t>menambah</w:t>
      </w:r>
      <w:r w:rsidRPr="006E59A6">
        <w:rPr>
          <w:rFonts w:ascii="Times New Roman" w:hAnsi="Times New Roman" w:cs="Times New Roman"/>
          <w:spacing w:val="50"/>
          <w:sz w:val="24"/>
          <w:szCs w:val="24"/>
        </w:rPr>
        <w:t xml:space="preserve"> </w:t>
      </w:r>
      <w:r w:rsidRPr="006E59A6">
        <w:rPr>
          <w:rFonts w:ascii="Times New Roman" w:hAnsi="Times New Roman" w:cs="Times New Roman"/>
          <w:sz w:val="24"/>
          <w:szCs w:val="24"/>
        </w:rPr>
        <w:t>wawasan</w:t>
      </w:r>
      <w:r w:rsidRPr="006E59A6">
        <w:rPr>
          <w:rFonts w:ascii="Times New Roman" w:hAnsi="Times New Roman" w:cs="Times New Roman"/>
          <w:spacing w:val="50"/>
          <w:sz w:val="24"/>
          <w:szCs w:val="24"/>
        </w:rPr>
        <w:t xml:space="preserve"> </w:t>
      </w:r>
      <w:r w:rsidRPr="006E59A6">
        <w:rPr>
          <w:rFonts w:ascii="Times New Roman" w:hAnsi="Times New Roman" w:cs="Times New Roman"/>
          <w:sz w:val="24"/>
          <w:szCs w:val="24"/>
        </w:rPr>
        <w:t>dan</w:t>
      </w:r>
      <w:r w:rsidRPr="006E59A6">
        <w:rPr>
          <w:rFonts w:ascii="Times New Roman" w:hAnsi="Times New Roman" w:cs="Times New Roman"/>
          <w:spacing w:val="50"/>
          <w:sz w:val="24"/>
          <w:szCs w:val="24"/>
        </w:rPr>
        <w:t xml:space="preserve"> </w:t>
      </w:r>
      <w:r w:rsidRPr="006E59A6">
        <w:rPr>
          <w:rFonts w:ascii="Times New Roman" w:hAnsi="Times New Roman" w:cs="Times New Roman"/>
          <w:sz w:val="24"/>
          <w:szCs w:val="24"/>
        </w:rPr>
        <w:t>sebagai</w:t>
      </w:r>
      <w:r w:rsidRPr="006E59A6">
        <w:rPr>
          <w:rFonts w:ascii="Times New Roman" w:hAnsi="Times New Roman" w:cs="Times New Roman"/>
          <w:spacing w:val="50"/>
          <w:sz w:val="24"/>
          <w:szCs w:val="24"/>
        </w:rPr>
        <w:t xml:space="preserve"> </w:t>
      </w:r>
      <w:r w:rsidRPr="006E59A6">
        <w:rPr>
          <w:rFonts w:ascii="Times New Roman" w:hAnsi="Times New Roman" w:cs="Times New Roman"/>
          <w:sz w:val="24"/>
          <w:szCs w:val="24"/>
        </w:rPr>
        <w:t>bahan</w:t>
      </w:r>
    </w:p>
    <w:p w:rsidR="006E59A6" w:rsidRPr="006E59A6" w:rsidRDefault="006E59A6" w:rsidP="00755359">
      <w:pPr>
        <w:pStyle w:val="ListParagraph"/>
        <w:widowControl w:val="0"/>
        <w:tabs>
          <w:tab w:val="left" w:pos="1135"/>
          <w:tab w:val="left" w:pos="1136"/>
        </w:tabs>
        <w:autoSpaceDE w:val="0"/>
        <w:autoSpaceDN w:val="0"/>
        <w:spacing w:after="0" w:line="360" w:lineRule="auto"/>
        <w:ind w:left="360" w:right="434"/>
        <w:jc w:val="both"/>
        <w:rPr>
          <w:rFonts w:ascii="Times New Roman" w:hAnsi="Times New Roman" w:cs="Times New Roman"/>
          <w:sz w:val="24"/>
          <w:szCs w:val="24"/>
        </w:rPr>
      </w:pPr>
      <w:r w:rsidRPr="006E59A6">
        <w:rPr>
          <w:rFonts w:ascii="Times New Roman" w:hAnsi="Times New Roman" w:cs="Times New Roman"/>
          <w:sz w:val="24"/>
          <w:szCs w:val="24"/>
        </w:rPr>
        <w:t>perbandingan</w:t>
      </w:r>
      <w:r w:rsidRPr="006E59A6">
        <w:rPr>
          <w:rFonts w:ascii="Times New Roman" w:hAnsi="Times New Roman" w:cs="Times New Roman"/>
          <w:spacing w:val="-3"/>
          <w:sz w:val="24"/>
          <w:szCs w:val="24"/>
        </w:rPr>
        <w:t xml:space="preserve"> </w:t>
      </w:r>
      <w:r w:rsidRPr="006E59A6">
        <w:rPr>
          <w:rFonts w:ascii="Times New Roman" w:hAnsi="Times New Roman" w:cs="Times New Roman"/>
          <w:sz w:val="24"/>
          <w:szCs w:val="24"/>
        </w:rPr>
        <w:t>dengan</w:t>
      </w:r>
      <w:r w:rsidRPr="006E59A6">
        <w:rPr>
          <w:rFonts w:ascii="Times New Roman" w:hAnsi="Times New Roman" w:cs="Times New Roman"/>
          <w:spacing w:val="-3"/>
          <w:sz w:val="24"/>
          <w:szCs w:val="24"/>
        </w:rPr>
        <w:t xml:space="preserve"> </w:t>
      </w:r>
      <w:r w:rsidRPr="006E59A6">
        <w:rPr>
          <w:rFonts w:ascii="Times New Roman" w:hAnsi="Times New Roman" w:cs="Times New Roman"/>
          <w:sz w:val="24"/>
          <w:szCs w:val="24"/>
        </w:rPr>
        <w:t>teori</w:t>
      </w:r>
      <w:r w:rsidRPr="006E59A6">
        <w:rPr>
          <w:rFonts w:ascii="Times New Roman" w:hAnsi="Times New Roman" w:cs="Times New Roman"/>
          <w:spacing w:val="-2"/>
          <w:sz w:val="24"/>
          <w:szCs w:val="24"/>
        </w:rPr>
        <w:t xml:space="preserve"> </w:t>
      </w:r>
      <w:r w:rsidRPr="006E59A6">
        <w:rPr>
          <w:rFonts w:ascii="Times New Roman" w:hAnsi="Times New Roman" w:cs="Times New Roman"/>
          <w:sz w:val="24"/>
          <w:szCs w:val="24"/>
        </w:rPr>
        <w:t>yang telah dipelajari</w:t>
      </w:r>
      <w:r w:rsidRPr="006E59A6">
        <w:rPr>
          <w:rFonts w:ascii="Times New Roman" w:hAnsi="Times New Roman" w:cs="Times New Roman"/>
          <w:spacing w:val="-1"/>
          <w:sz w:val="24"/>
          <w:szCs w:val="24"/>
        </w:rPr>
        <w:t xml:space="preserve"> </w:t>
      </w:r>
      <w:r w:rsidRPr="006E59A6">
        <w:rPr>
          <w:rFonts w:ascii="Times New Roman" w:hAnsi="Times New Roman" w:cs="Times New Roman"/>
          <w:sz w:val="24"/>
          <w:szCs w:val="24"/>
        </w:rPr>
        <w:t>oleh penulis.</w:t>
      </w:r>
    </w:p>
    <w:p w:rsidR="006E59A6" w:rsidRDefault="006E59A6" w:rsidP="00755359">
      <w:pPr>
        <w:pStyle w:val="ListParagraph"/>
        <w:widowControl w:val="0"/>
        <w:numPr>
          <w:ilvl w:val="1"/>
          <w:numId w:val="3"/>
        </w:numPr>
        <w:tabs>
          <w:tab w:val="left" w:pos="810"/>
          <w:tab w:val="left" w:pos="1135"/>
          <w:tab w:val="left" w:pos="1136"/>
        </w:tabs>
        <w:autoSpaceDE w:val="0"/>
        <w:autoSpaceDN w:val="0"/>
        <w:spacing w:after="0" w:line="360" w:lineRule="auto"/>
        <w:ind w:right="434" w:firstLine="0"/>
        <w:contextualSpacing w:val="0"/>
        <w:jc w:val="both"/>
        <w:rPr>
          <w:rFonts w:ascii="Times New Roman" w:hAnsi="Times New Roman" w:cs="Times New Roman"/>
          <w:sz w:val="24"/>
          <w:szCs w:val="24"/>
        </w:rPr>
      </w:pPr>
      <w:r w:rsidRPr="006E59A6">
        <w:rPr>
          <w:rFonts w:ascii="Times New Roman" w:hAnsi="Times New Roman" w:cs="Times New Roman"/>
          <w:sz w:val="24"/>
          <w:szCs w:val="24"/>
        </w:rPr>
        <w:t>Bagi</w:t>
      </w:r>
      <w:r w:rsidRPr="006E59A6">
        <w:rPr>
          <w:rFonts w:ascii="Times New Roman" w:hAnsi="Times New Roman" w:cs="Times New Roman"/>
          <w:spacing w:val="20"/>
          <w:sz w:val="24"/>
          <w:szCs w:val="24"/>
        </w:rPr>
        <w:t xml:space="preserve"> </w:t>
      </w:r>
      <w:r w:rsidRPr="006E59A6">
        <w:rPr>
          <w:rFonts w:ascii="Times New Roman" w:hAnsi="Times New Roman" w:cs="Times New Roman"/>
          <w:sz w:val="24"/>
          <w:szCs w:val="24"/>
        </w:rPr>
        <w:t>pihak</w:t>
      </w:r>
      <w:r w:rsidRPr="006E59A6">
        <w:rPr>
          <w:rFonts w:ascii="Times New Roman" w:hAnsi="Times New Roman" w:cs="Times New Roman"/>
          <w:spacing w:val="23"/>
          <w:sz w:val="24"/>
          <w:szCs w:val="24"/>
        </w:rPr>
        <w:t xml:space="preserve"> </w:t>
      </w:r>
      <w:r w:rsidRPr="006E59A6">
        <w:rPr>
          <w:rFonts w:ascii="Times New Roman" w:hAnsi="Times New Roman" w:cs="Times New Roman"/>
          <w:sz w:val="24"/>
          <w:szCs w:val="24"/>
        </w:rPr>
        <w:t>lain</w:t>
      </w:r>
      <w:r w:rsidRPr="006E59A6">
        <w:rPr>
          <w:rFonts w:ascii="Times New Roman" w:hAnsi="Times New Roman" w:cs="Times New Roman"/>
          <w:spacing w:val="21"/>
          <w:sz w:val="24"/>
          <w:szCs w:val="24"/>
        </w:rPr>
        <w:t xml:space="preserve"> </w:t>
      </w:r>
      <w:r w:rsidRPr="006E59A6">
        <w:rPr>
          <w:rFonts w:ascii="Times New Roman" w:hAnsi="Times New Roman" w:cs="Times New Roman"/>
          <w:sz w:val="24"/>
          <w:szCs w:val="24"/>
        </w:rPr>
        <w:t>sebagai</w:t>
      </w:r>
      <w:r w:rsidRPr="006E59A6">
        <w:rPr>
          <w:rFonts w:ascii="Times New Roman" w:hAnsi="Times New Roman" w:cs="Times New Roman"/>
          <w:spacing w:val="18"/>
          <w:sz w:val="24"/>
          <w:szCs w:val="24"/>
        </w:rPr>
        <w:t xml:space="preserve"> </w:t>
      </w:r>
      <w:r w:rsidRPr="006E59A6">
        <w:rPr>
          <w:rFonts w:ascii="Times New Roman" w:hAnsi="Times New Roman" w:cs="Times New Roman"/>
          <w:sz w:val="24"/>
          <w:szCs w:val="24"/>
        </w:rPr>
        <w:t>bahan</w:t>
      </w:r>
      <w:r w:rsidRPr="006E59A6">
        <w:rPr>
          <w:rFonts w:ascii="Times New Roman" w:hAnsi="Times New Roman" w:cs="Times New Roman"/>
          <w:spacing w:val="21"/>
          <w:sz w:val="24"/>
          <w:szCs w:val="24"/>
        </w:rPr>
        <w:t xml:space="preserve"> </w:t>
      </w:r>
      <w:r w:rsidRPr="006E59A6">
        <w:rPr>
          <w:rFonts w:ascii="Times New Roman" w:hAnsi="Times New Roman" w:cs="Times New Roman"/>
          <w:sz w:val="24"/>
          <w:szCs w:val="24"/>
        </w:rPr>
        <w:t>referensi</w:t>
      </w:r>
      <w:r w:rsidRPr="006E59A6">
        <w:rPr>
          <w:rFonts w:ascii="Times New Roman" w:hAnsi="Times New Roman" w:cs="Times New Roman"/>
          <w:spacing w:val="20"/>
          <w:sz w:val="24"/>
          <w:szCs w:val="24"/>
        </w:rPr>
        <w:t xml:space="preserve"> </w:t>
      </w:r>
      <w:r w:rsidRPr="006E59A6">
        <w:rPr>
          <w:rFonts w:ascii="Times New Roman" w:hAnsi="Times New Roman" w:cs="Times New Roman"/>
          <w:sz w:val="24"/>
          <w:szCs w:val="24"/>
        </w:rPr>
        <w:t>dan</w:t>
      </w:r>
      <w:r w:rsidRPr="006E59A6">
        <w:rPr>
          <w:rFonts w:ascii="Times New Roman" w:hAnsi="Times New Roman" w:cs="Times New Roman"/>
          <w:spacing w:val="21"/>
          <w:sz w:val="24"/>
          <w:szCs w:val="24"/>
        </w:rPr>
        <w:t xml:space="preserve"> </w:t>
      </w:r>
      <w:r w:rsidRPr="006E59A6">
        <w:rPr>
          <w:rFonts w:ascii="Times New Roman" w:hAnsi="Times New Roman" w:cs="Times New Roman"/>
          <w:sz w:val="24"/>
          <w:szCs w:val="24"/>
        </w:rPr>
        <w:t>perbandingan</w:t>
      </w:r>
      <w:r w:rsidRPr="006E59A6">
        <w:rPr>
          <w:rFonts w:ascii="Times New Roman" w:hAnsi="Times New Roman" w:cs="Times New Roman"/>
          <w:spacing w:val="22"/>
          <w:sz w:val="24"/>
          <w:szCs w:val="24"/>
        </w:rPr>
        <w:t xml:space="preserve"> </w:t>
      </w:r>
      <w:r w:rsidRPr="006E59A6">
        <w:rPr>
          <w:rFonts w:ascii="Times New Roman" w:hAnsi="Times New Roman" w:cs="Times New Roman"/>
          <w:sz w:val="24"/>
          <w:szCs w:val="24"/>
        </w:rPr>
        <w:t>untuk</w:t>
      </w:r>
      <w:r w:rsidRPr="006E59A6">
        <w:rPr>
          <w:rFonts w:ascii="Times New Roman" w:hAnsi="Times New Roman" w:cs="Times New Roman"/>
          <w:spacing w:val="23"/>
          <w:sz w:val="24"/>
          <w:szCs w:val="24"/>
        </w:rPr>
        <w:t xml:space="preserve"> </w:t>
      </w:r>
      <w:r w:rsidRPr="006E59A6">
        <w:rPr>
          <w:rFonts w:ascii="Times New Roman" w:hAnsi="Times New Roman" w:cs="Times New Roman"/>
          <w:sz w:val="24"/>
          <w:szCs w:val="24"/>
        </w:rPr>
        <w:t>penelitian</w:t>
      </w:r>
      <w:r>
        <w:rPr>
          <w:rFonts w:ascii="Times New Roman" w:hAnsi="Times New Roman" w:cs="Times New Roman"/>
          <w:spacing w:val="-58"/>
          <w:sz w:val="24"/>
          <w:szCs w:val="24"/>
        </w:rPr>
        <w:t xml:space="preserve">     </w:t>
      </w:r>
      <w:r w:rsidRPr="006E59A6">
        <w:rPr>
          <w:rFonts w:ascii="Times New Roman" w:hAnsi="Times New Roman" w:cs="Times New Roman"/>
          <w:sz w:val="24"/>
          <w:szCs w:val="24"/>
        </w:rPr>
        <w:t>yang</w:t>
      </w:r>
      <w:r w:rsidRPr="006E59A6">
        <w:rPr>
          <w:rFonts w:ascii="Times New Roman" w:hAnsi="Times New Roman" w:cs="Times New Roman"/>
          <w:spacing w:val="2"/>
          <w:sz w:val="24"/>
          <w:szCs w:val="24"/>
        </w:rPr>
        <w:t xml:space="preserve"> </w:t>
      </w:r>
      <w:r w:rsidRPr="006E59A6">
        <w:rPr>
          <w:rFonts w:ascii="Times New Roman" w:hAnsi="Times New Roman" w:cs="Times New Roman"/>
          <w:sz w:val="24"/>
          <w:szCs w:val="24"/>
        </w:rPr>
        <w:t>selanjutnya.</w:t>
      </w:r>
    </w:p>
    <w:p w:rsidR="006E59A6" w:rsidRPr="006E59A6" w:rsidRDefault="006E59A6" w:rsidP="006E59A6">
      <w:pPr>
        <w:pStyle w:val="ListParagraph"/>
        <w:widowControl w:val="0"/>
        <w:tabs>
          <w:tab w:val="left" w:pos="810"/>
          <w:tab w:val="left" w:pos="1135"/>
          <w:tab w:val="left" w:pos="1136"/>
        </w:tabs>
        <w:autoSpaceDE w:val="0"/>
        <w:autoSpaceDN w:val="0"/>
        <w:spacing w:after="0" w:line="360" w:lineRule="auto"/>
        <w:ind w:right="434"/>
        <w:contextualSpacing w:val="0"/>
        <w:jc w:val="both"/>
        <w:rPr>
          <w:rFonts w:ascii="Times New Roman" w:hAnsi="Times New Roman" w:cs="Times New Roman"/>
          <w:sz w:val="24"/>
          <w:szCs w:val="24"/>
        </w:rPr>
      </w:pPr>
    </w:p>
    <w:p w:rsidR="00955A1A" w:rsidRDefault="006E59A6" w:rsidP="006E59A6">
      <w:pPr>
        <w:pStyle w:val="ListParagraph"/>
        <w:numPr>
          <w:ilvl w:val="0"/>
          <w:numId w:val="1"/>
        </w:numPr>
        <w:spacing w:line="360" w:lineRule="auto"/>
        <w:ind w:left="360"/>
        <w:jc w:val="both"/>
        <w:rPr>
          <w:rFonts w:ascii="Times New Roman" w:hAnsi="Times New Roman" w:cs="Times New Roman"/>
          <w:sz w:val="24"/>
          <w:szCs w:val="28"/>
        </w:rPr>
      </w:pPr>
      <w:r w:rsidRPr="006E59A6">
        <w:rPr>
          <w:rFonts w:ascii="Times New Roman" w:hAnsi="Times New Roman" w:cs="Times New Roman"/>
          <w:sz w:val="24"/>
          <w:szCs w:val="28"/>
        </w:rPr>
        <w:t>Tinjauan Pustaka</w:t>
      </w:r>
    </w:p>
    <w:p w:rsidR="00985BFA" w:rsidRDefault="00985BFA" w:rsidP="00985BFA">
      <w:pPr>
        <w:pStyle w:val="ListParagraph"/>
        <w:spacing w:line="360" w:lineRule="auto"/>
        <w:ind w:left="360"/>
        <w:jc w:val="both"/>
        <w:rPr>
          <w:rFonts w:ascii="Times New Roman" w:hAnsi="Times New Roman" w:cs="Times New Roman"/>
          <w:sz w:val="24"/>
          <w:szCs w:val="28"/>
        </w:rPr>
      </w:pPr>
      <w:r>
        <w:rPr>
          <w:rFonts w:ascii="Times New Roman" w:hAnsi="Times New Roman" w:cs="Times New Roman"/>
          <w:sz w:val="24"/>
          <w:szCs w:val="28"/>
        </w:rPr>
        <w:t>4.1 Pengertian Biaya Menurut Carter dan Usry (2011:36) :</w:t>
      </w:r>
    </w:p>
    <w:p w:rsidR="00DF5F66" w:rsidRDefault="00985BFA" w:rsidP="00DF5F66">
      <w:pPr>
        <w:pStyle w:val="ListParagraph"/>
        <w:spacing w:line="360" w:lineRule="auto"/>
        <w:ind w:left="360"/>
        <w:jc w:val="both"/>
        <w:rPr>
          <w:rFonts w:ascii="Times New Roman" w:hAnsi="Times New Roman" w:cs="Times New Roman"/>
          <w:sz w:val="24"/>
          <w:szCs w:val="28"/>
        </w:rPr>
      </w:pPr>
      <w:r>
        <w:rPr>
          <w:rFonts w:ascii="Times New Roman" w:hAnsi="Times New Roman" w:cs="Times New Roman"/>
          <w:sz w:val="24"/>
          <w:szCs w:val="28"/>
        </w:rPr>
        <w:tab/>
        <w:t>B</w:t>
      </w:r>
      <w:r w:rsidRPr="00985BFA">
        <w:rPr>
          <w:rFonts w:ascii="Times New Roman" w:hAnsi="Times New Roman" w:cs="Times New Roman"/>
          <w:sz w:val="24"/>
          <w:szCs w:val="28"/>
        </w:rPr>
        <w:t>iaya (cost) sebaga nilai tukar, pengeluaran, pengorbanan untuk memperoleh manfaat, sehingga dalam akuntansi keuangan, pengeluaran atau pengorbanan pada saat akusis diwakili oleh penyusutan saat ini atau dimasa yang akan datang dalam bentuk kas atau aktiva lain</w:t>
      </w:r>
      <w:r w:rsidR="00DF5F66">
        <w:rPr>
          <w:rFonts w:ascii="Times New Roman" w:hAnsi="Times New Roman" w:cs="Times New Roman"/>
          <w:sz w:val="24"/>
          <w:szCs w:val="28"/>
        </w:rPr>
        <w:t>.</w:t>
      </w:r>
    </w:p>
    <w:p w:rsidR="00DF5F66" w:rsidRPr="00DF5F66" w:rsidRDefault="00DF5F66" w:rsidP="00DF5F66">
      <w:pPr>
        <w:pStyle w:val="ListParagraph"/>
        <w:spacing w:line="360" w:lineRule="auto"/>
        <w:ind w:left="360"/>
        <w:jc w:val="both"/>
        <w:rPr>
          <w:rFonts w:ascii="Times New Roman" w:hAnsi="Times New Roman" w:cs="Times New Roman"/>
          <w:sz w:val="24"/>
          <w:szCs w:val="28"/>
        </w:rPr>
      </w:pPr>
    </w:p>
    <w:p w:rsidR="00DF5F66" w:rsidRDefault="00DF5F66" w:rsidP="00985BFA">
      <w:pPr>
        <w:pStyle w:val="ListParagraph"/>
        <w:spacing w:line="360" w:lineRule="auto"/>
        <w:ind w:left="360"/>
        <w:jc w:val="both"/>
      </w:pPr>
      <w:r>
        <w:rPr>
          <w:rFonts w:ascii="Times New Roman" w:hAnsi="Times New Roman" w:cs="Times New Roman"/>
          <w:sz w:val="24"/>
          <w:szCs w:val="28"/>
        </w:rPr>
        <w:t xml:space="preserve">4.2 Pengertian Laba </w:t>
      </w:r>
      <w:r w:rsidRPr="00DF5F66">
        <w:rPr>
          <w:rFonts w:ascii="Times New Roman" w:hAnsi="Times New Roman" w:cs="Times New Roman"/>
          <w:sz w:val="24"/>
        </w:rPr>
        <w:t>Menurut Harahap (2013):</w:t>
      </w:r>
      <w:r w:rsidRPr="00DF5F66">
        <w:rPr>
          <w:sz w:val="24"/>
        </w:rPr>
        <w:t xml:space="preserve"> </w:t>
      </w:r>
    </w:p>
    <w:p w:rsidR="00DF5F66" w:rsidRPr="00DF5F66" w:rsidRDefault="00DF5F66" w:rsidP="00DF5F66">
      <w:pPr>
        <w:pStyle w:val="ListParagraph"/>
        <w:spacing w:line="360" w:lineRule="auto"/>
        <w:ind w:left="360" w:firstLine="360"/>
        <w:jc w:val="both"/>
        <w:rPr>
          <w:rFonts w:ascii="Times New Roman" w:hAnsi="Times New Roman" w:cs="Times New Roman"/>
          <w:sz w:val="28"/>
          <w:szCs w:val="28"/>
        </w:rPr>
      </w:pPr>
      <w:r w:rsidRPr="00DF5F66">
        <w:rPr>
          <w:rFonts w:ascii="Times New Roman" w:hAnsi="Times New Roman" w:cs="Times New Roman"/>
          <w:sz w:val="24"/>
        </w:rPr>
        <w:t>Laba adalah naiknya nilai ekuitas dari transaksi yang sifatnya insidentil dan bukan kegiatan utama entitas dan dari seluruh transaksi kejadian lainnya yang mempengaruhi entitas selama satu periode tertentu kecuali yang berasal dari hasil atau investasi dari pemilik.</w:t>
      </w:r>
    </w:p>
    <w:p w:rsidR="00985BFA" w:rsidRPr="00AC2164" w:rsidRDefault="00985BFA" w:rsidP="00AC2164">
      <w:pPr>
        <w:pStyle w:val="BodyText"/>
        <w:spacing w:line="360" w:lineRule="auto"/>
        <w:ind w:right="435"/>
        <w:jc w:val="both"/>
        <w:rPr>
          <w:rFonts w:ascii="Times New Roman" w:hAnsi="Times New Roman" w:cs="Times New Roman"/>
          <w:sz w:val="24"/>
          <w:szCs w:val="24"/>
        </w:rPr>
      </w:pPr>
      <w:r>
        <w:rPr>
          <w:rFonts w:ascii="Times New Roman" w:hAnsi="Times New Roman" w:cs="Times New Roman"/>
          <w:sz w:val="24"/>
          <w:szCs w:val="28"/>
        </w:rPr>
        <w:t xml:space="preserve">      </w:t>
      </w:r>
      <w:r w:rsidR="00DF5F66">
        <w:rPr>
          <w:rFonts w:ascii="Times New Roman" w:hAnsi="Times New Roman" w:cs="Times New Roman"/>
          <w:sz w:val="24"/>
          <w:szCs w:val="28"/>
        </w:rPr>
        <w:t>4.3</w:t>
      </w:r>
      <w:r>
        <w:rPr>
          <w:rFonts w:ascii="Times New Roman" w:hAnsi="Times New Roman" w:cs="Times New Roman"/>
          <w:sz w:val="24"/>
          <w:szCs w:val="28"/>
        </w:rPr>
        <w:t xml:space="preserve"> </w:t>
      </w:r>
      <w:r w:rsidRPr="00AC2164">
        <w:rPr>
          <w:rFonts w:ascii="Times New Roman" w:hAnsi="Times New Roman" w:cs="Times New Roman"/>
          <w:sz w:val="24"/>
          <w:szCs w:val="24"/>
        </w:rPr>
        <w:t xml:space="preserve">Pengertian Trend Menurut </w:t>
      </w:r>
      <w:r w:rsidR="00AC2164" w:rsidRPr="00AC2164">
        <w:rPr>
          <w:rFonts w:ascii="Times New Roman" w:hAnsi="Times New Roman" w:cs="Times New Roman"/>
          <w:sz w:val="24"/>
          <w:szCs w:val="24"/>
        </w:rPr>
        <w:t>Kasmir (2008:114)</w:t>
      </w:r>
      <w:r w:rsidRPr="00AC2164">
        <w:rPr>
          <w:rFonts w:ascii="Times New Roman" w:hAnsi="Times New Roman" w:cs="Times New Roman"/>
          <w:sz w:val="24"/>
          <w:szCs w:val="24"/>
        </w:rPr>
        <w:t xml:space="preserve">: </w:t>
      </w:r>
    </w:p>
    <w:p w:rsidR="00DF5F66" w:rsidRDefault="00AC2164" w:rsidP="00DF5F66">
      <w:pPr>
        <w:pStyle w:val="BodyText"/>
        <w:spacing w:line="360" w:lineRule="auto"/>
        <w:ind w:left="360" w:right="435" w:firstLine="360"/>
        <w:jc w:val="both"/>
        <w:rPr>
          <w:rFonts w:ascii="Times New Roman" w:hAnsi="Times New Roman" w:cs="Times New Roman"/>
          <w:sz w:val="24"/>
          <w:szCs w:val="24"/>
        </w:rPr>
      </w:pPr>
      <w:r w:rsidRPr="00AC2164">
        <w:rPr>
          <w:rFonts w:ascii="Times New Roman" w:hAnsi="Times New Roman" w:cs="Times New Roman"/>
          <w:sz w:val="24"/>
          <w:szCs w:val="24"/>
        </w:rPr>
        <w:t>Analisis</w:t>
      </w:r>
      <w:r w:rsidRPr="00AC2164">
        <w:rPr>
          <w:rFonts w:ascii="Times New Roman" w:hAnsi="Times New Roman" w:cs="Times New Roman"/>
          <w:spacing w:val="62"/>
          <w:sz w:val="24"/>
          <w:szCs w:val="24"/>
        </w:rPr>
        <w:t xml:space="preserve"> </w:t>
      </w:r>
      <w:r w:rsidRPr="00AC2164">
        <w:rPr>
          <w:rFonts w:ascii="Times New Roman" w:hAnsi="Times New Roman" w:cs="Times New Roman"/>
          <w:sz w:val="24"/>
          <w:szCs w:val="24"/>
        </w:rPr>
        <w:t>trend</w:t>
      </w:r>
      <w:r w:rsidRPr="00AC2164">
        <w:rPr>
          <w:rFonts w:ascii="Times New Roman" w:hAnsi="Times New Roman" w:cs="Times New Roman"/>
          <w:spacing w:val="61"/>
          <w:sz w:val="24"/>
          <w:szCs w:val="24"/>
        </w:rPr>
        <w:t xml:space="preserve"> </w:t>
      </w:r>
      <w:r w:rsidRPr="00AC2164">
        <w:rPr>
          <w:rFonts w:ascii="Times New Roman" w:hAnsi="Times New Roman" w:cs="Times New Roman"/>
          <w:sz w:val="24"/>
          <w:szCs w:val="24"/>
        </w:rPr>
        <w:t>atau</w:t>
      </w:r>
      <w:r w:rsidRPr="00AC2164">
        <w:rPr>
          <w:rFonts w:ascii="Times New Roman" w:hAnsi="Times New Roman" w:cs="Times New Roman"/>
          <w:spacing w:val="61"/>
          <w:sz w:val="24"/>
          <w:szCs w:val="24"/>
        </w:rPr>
        <w:t xml:space="preserve"> </w:t>
      </w:r>
      <w:r w:rsidRPr="00AC2164">
        <w:rPr>
          <w:rFonts w:ascii="Times New Roman" w:hAnsi="Times New Roman" w:cs="Times New Roman"/>
          <w:sz w:val="24"/>
          <w:szCs w:val="24"/>
        </w:rPr>
        <w:t>tendensi</w:t>
      </w:r>
      <w:r w:rsidRPr="00AC2164">
        <w:rPr>
          <w:rFonts w:ascii="Times New Roman" w:hAnsi="Times New Roman" w:cs="Times New Roman"/>
          <w:spacing w:val="61"/>
          <w:sz w:val="24"/>
          <w:szCs w:val="24"/>
        </w:rPr>
        <w:t xml:space="preserve"> </w:t>
      </w:r>
      <w:r w:rsidRPr="00AC2164">
        <w:rPr>
          <w:rFonts w:ascii="Times New Roman" w:hAnsi="Times New Roman" w:cs="Times New Roman"/>
          <w:sz w:val="24"/>
          <w:szCs w:val="24"/>
        </w:rPr>
        <w:t>merupakan</w:t>
      </w:r>
      <w:r w:rsidRPr="00AC2164">
        <w:rPr>
          <w:rFonts w:ascii="Times New Roman" w:hAnsi="Times New Roman" w:cs="Times New Roman"/>
          <w:spacing w:val="1"/>
          <w:sz w:val="24"/>
          <w:szCs w:val="24"/>
        </w:rPr>
        <w:t xml:space="preserve"> </w:t>
      </w:r>
      <w:r w:rsidRPr="00AC2164">
        <w:rPr>
          <w:rFonts w:ascii="Times New Roman" w:hAnsi="Times New Roman" w:cs="Times New Roman"/>
          <w:sz w:val="24"/>
          <w:szCs w:val="24"/>
        </w:rPr>
        <w:t>analisis laporan keuangan yang biasanya dinyatakan dalam persentase tertentu.</w:t>
      </w:r>
      <w:r w:rsidRPr="00AC2164">
        <w:rPr>
          <w:rFonts w:ascii="Times New Roman" w:hAnsi="Times New Roman" w:cs="Times New Roman"/>
          <w:spacing w:val="1"/>
          <w:sz w:val="24"/>
          <w:szCs w:val="24"/>
        </w:rPr>
        <w:t xml:space="preserve"> </w:t>
      </w:r>
      <w:r w:rsidRPr="00AC2164">
        <w:rPr>
          <w:rFonts w:ascii="Times New Roman" w:hAnsi="Times New Roman" w:cs="Times New Roman"/>
          <w:sz w:val="24"/>
          <w:szCs w:val="24"/>
        </w:rPr>
        <w:t>Dalam analisis trend dapat dilakukan dengan menggunakan analisis horizontal</w:t>
      </w:r>
      <w:r w:rsidRPr="00AC2164">
        <w:rPr>
          <w:rFonts w:ascii="Times New Roman" w:hAnsi="Times New Roman" w:cs="Times New Roman"/>
          <w:spacing w:val="1"/>
          <w:sz w:val="24"/>
          <w:szCs w:val="24"/>
        </w:rPr>
        <w:t xml:space="preserve"> </w:t>
      </w:r>
      <w:r w:rsidRPr="00AC2164">
        <w:rPr>
          <w:rFonts w:ascii="Times New Roman" w:hAnsi="Times New Roman" w:cs="Times New Roman"/>
          <w:sz w:val="24"/>
          <w:szCs w:val="24"/>
        </w:rPr>
        <w:t>atau</w:t>
      </w:r>
      <w:r w:rsidRPr="00AC2164">
        <w:rPr>
          <w:rFonts w:ascii="Times New Roman" w:hAnsi="Times New Roman" w:cs="Times New Roman"/>
          <w:spacing w:val="30"/>
          <w:sz w:val="24"/>
          <w:szCs w:val="24"/>
        </w:rPr>
        <w:t xml:space="preserve"> </w:t>
      </w:r>
      <w:r w:rsidRPr="00AC2164">
        <w:rPr>
          <w:rFonts w:ascii="Times New Roman" w:hAnsi="Times New Roman" w:cs="Times New Roman"/>
          <w:sz w:val="24"/>
          <w:szCs w:val="24"/>
        </w:rPr>
        <w:t>dinamis,</w:t>
      </w:r>
      <w:r w:rsidRPr="00AC2164">
        <w:rPr>
          <w:rFonts w:ascii="Times New Roman" w:hAnsi="Times New Roman" w:cs="Times New Roman"/>
          <w:spacing w:val="38"/>
          <w:sz w:val="24"/>
          <w:szCs w:val="24"/>
        </w:rPr>
        <w:t xml:space="preserve"> </w:t>
      </w:r>
      <w:r w:rsidRPr="00AC2164">
        <w:rPr>
          <w:rFonts w:ascii="Times New Roman" w:hAnsi="Times New Roman" w:cs="Times New Roman"/>
          <w:sz w:val="24"/>
          <w:szCs w:val="24"/>
        </w:rPr>
        <w:t>data</w:t>
      </w:r>
      <w:r w:rsidRPr="00AC2164">
        <w:rPr>
          <w:rFonts w:ascii="Times New Roman" w:hAnsi="Times New Roman" w:cs="Times New Roman"/>
          <w:spacing w:val="37"/>
          <w:sz w:val="24"/>
          <w:szCs w:val="24"/>
        </w:rPr>
        <w:t xml:space="preserve"> </w:t>
      </w:r>
      <w:r w:rsidRPr="00AC2164">
        <w:rPr>
          <w:rFonts w:ascii="Times New Roman" w:hAnsi="Times New Roman" w:cs="Times New Roman"/>
          <w:sz w:val="24"/>
          <w:szCs w:val="24"/>
        </w:rPr>
        <w:t>yang</w:t>
      </w:r>
      <w:r w:rsidRPr="00AC2164">
        <w:rPr>
          <w:rFonts w:ascii="Times New Roman" w:hAnsi="Times New Roman" w:cs="Times New Roman"/>
          <w:spacing w:val="32"/>
          <w:sz w:val="24"/>
          <w:szCs w:val="24"/>
        </w:rPr>
        <w:t xml:space="preserve"> </w:t>
      </w:r>
      <w:r w:rsidRPr="00AC2164">
        <w:rPr>
          <w:rFonts w:ascii="Times New Roman" w:hAnsi="Times New Roman" w:cs="Times New Roman"/>
          <w:sz w:val="24"/>
          <w:szCs w:val="24"/>
        </w:rPr>
        <w:t>digunakan</w:t>
      </w:r>
      <w:r w:rsidRPr="00AC2164">
        <w:rPr>
          <w:rFonts w:ascii="Times New Roman" w:hAnsi="Times New Roman" w:cs="Times New Roman"/>
          <w:spacing w:val="36"/>
          <w:sz w:val="24"/>
          <w:szCs w:val="24"/>
        </w:rPr>
        <w:t xml:space="preserve"> </w:t>
      </w:r>
      <w:r w:rsidRPr="00AC2164">
        <w:rPr>
          <w:rFonts w:ascii="Times New Roman" w:hAnsi="Times New Roman" w:cs="Times New Roman"/>
          <w:sz w:val="24"/>
          <w:szCs w:val="24"/>
        </w:rPr>
        <w:t>adalah</w:t>
      </w:r>
      <w:r w:rsidRPr="00AC2164">
        <w:rPr>
          <w:rFonts w:ascii="Times New Roman" w:hAnsi="Times New Roman" w:cs="Times New Roman"/>
          <w:spacing w:val="35"/>
          <w:sz w:val="24"/>
          <w:szCs w:val="24"/>
        </w:rPr>
        <w:t xml:space="preserve"> </w:t>
      </w:r>
      <w:r w:rsidRPr="00AC2164">
        <w:rPr>
          <w:rFonts w:ascii="Times New Roman" w:hAnsi="Times New Roman" w:cs="Times New Roman"/>
          <w:sz w:val="24"/>
          <w:szCs w:val="24"/>
        </w:rPr>
        <w:t>data</w:t>
      </w:r>
      <w:r w:rsidRPr="00AC2164">
        <w:rPr>
          <w:rFonts w:ascii="Times New Roman" w:hAnsi="Times New Roman" w:cs="Times New Roman"/>
          <w:spacing w:val="37"/>
          <w:sz w:val="24"/>
          <w:szCs w:val="24"/>
        </w:rPr>
        <w:t xml:space="preserve"> </w:t>
      </w:r>
      <w:r w:rsidRPr="00AC2164">
        <w:rPr>
          <w:rFonts w:ascii="Times New Roman" w:hAnsi="Times New Roman" w:cs="Times New Roman"/>
          <w:sz w:val="24"/>
          <w:szCs w:val="24"/>
        </w:rPr>
        <w:t>tahun atau</w:t>
      </w:r>
      <w:r w:rsidRPr="00AC2164">
        <w:rPr>
          <w:rFonts w:ascii="Times New Roman" w:hAnsi="Times New Roman" w:cs="Times New Roman"/>
          <w:spacing w:val="-5"/>
          <w:sz w:val="24"/>
          <w:szCs w:val="24"/>
        </w:rPr>
        <w:t xml:space="preserve"> </w:t>
      </w:r>
      <w:r w:rsidRPr="00AC2164">
        <w:rPr>
          <w:rFonts w:ascii="Times New Roman" w:hAnsi="Times New Roman" w:cs="Times New Roman"/>
          <w:sz w:val="24"/>
          <w:szCs w:val="24"/>
        </w:rPr>
        <w:t>periode</w:t>
      </w:r>
      <w:r>
        <w:rPr>
          <w:rFonts w:ascii="Times New Roman" w:hAnsi="Times New Roman" w:cs="Times New Roman"/>
          <w:sz w:val="24"/>
          <w:szCs w:val="24"/>
        </w:rPr>
        <w:t>.</w:t>
      </w:r>
    </w:p>
    <w:p w:rsidR="00DF5F66" w:rsidRDefault="00DF5F66" w:rsidP="00DF5F66">
      <w:pPr>
        <w:pStyle w:val="BodyText"/>
        <w:spacing w:line="360" w:lineRule="auto"/>
        <w:ind w:left="360" w:right="435" w:firstLine="360"/>
        <w:jc w:val="both"/>
        <w:rPr>
          <w:rFonts w:ascii="Times New Roman" w:hAnsi="Times New Roman" w:cs="Times New Roman"/>
          <w:sz w:val="24"/>
          <w:szCs w:val="24"/>
        </w:rPr>
      </w:pPr>
    </w:p>
    <w:p w:rsidR="00DF5F66" w:rsidRDefault="00DF5F66" w:rsidP="00DF5F66">
      <w:pPr>
        <w:pStyle w:val="BodyText"/>
        <w:spacing w:line="360" w:lineRule="auto"/>
        <w:ind w:left="360" w:right="435" w:firstLine="360"/>
        <w:jc w:val="both"/>
        <w:rPr>
          <w:rFonts w:ascii="Times New Roman" w:hAnsi="Times New Roman" w:cs="Times New Roman"/>
          <w:sz w:val="24"/>
          <w:szCs w:val="24"/>
        </w:rPr>
      </w:pPr>
    </w:p>
    <w:p w:rsidR="00DF5F66" w:rsidRDefault="00DF5F66" w:rsidP="00146833">
      <w:pPr>
        <w:pStyle w:val="BodyText"/>
        <w:spacing w:line="360" w:lineRule="auto"/>
        <w:ind w:left="360" w:right="435"/>
        <w:jc w:val="both"/>
        <w:rPr>
          <w:rFonts w:ascii="Times New Roman" w:hAnsi="Times New Roman" w:cs="Times New Roman"/>
          <w:sz w:val="24"/>
        </w:rPr>
      </w:pPr>
      <w:r>
        <w:rPr>
          <w:rFonts w:ascii="Times New Roman" w:hAnsi="Times New Roman" w:cs="Times New Roman"/>
          <w:sz w:val="24"/>
          <w:szCs w:val="24"/>
        </w:rPr>
        <w:t>4.4</w:t>
      </w:r>
      <w:r w:rsidR="00146833">
        <w:rPr>
          <w:rFonts w:ascii="Times New Roman" w:hAnsi="Times New Roman" w:cs="Times New Roman"/>
          <w:sz w:val="24"/>
          <w:szCs w:val="24"/>
        </w:rPr>
        <w:t xml:space="preserve"> </w:t>
      </w:r>
      <w:r w:rsidR="00146833" w:rsidRPr="00DF5F66">
        <w:rPr>
          <w:rFonts w:ascii="Times New Roman" w:hAnsi="Times New Roman" w:cs="Times New Roman"/>
          <w:sz w:val="24"/>
        </w:rPr>
        <w:t xml:space="preserve">Beberapa langkah untuk melakukan analisis trend dalam bentuk persentase adalah sebagai berikut menurut Harahap (2017) : </w:t>
      </w:r>
    </w:p>
    <w:p w:rsidR="00DF5F66" w:rsidRDefault="00146833" w:rsidP="00146833">
      <w:pPr>
        <w:pStyle w:val="BodyText"/>
        <w:spacing w:line="360" w:lineRule="auto"/>
        <w:ind w:left="360" w:right="435"/>
        <w:jc w:val="both"/>
        <w:rPr>
          <w:rFonts w:ascii="Times New Roman" w:hAnsi="Times New Roman" w:cs="Times New Roman"/>
          <w:sz w:val="24"/>
        </w:rPr>
      </w:pPr>
      <w:r w:rsidRPr="00DF5F66">
        <w:rPr>
          <w:rFonts w:ascii="Times New Roman" w:hAnsi="Times New Roman" w:cs="Times New Roman"/>
          <w:sz w:val="24"/>
        </w:rPr>
        <w:t xml:space="preserve">1. Menentukan tahun dasar, cara menentukan tahun dasar adalah melihat tahun pendirian, atau tahun perubahan. Pos-pos laporan keuangan tahun dasar dicatat dengan indeks 100. </w:t>
      </w:r>
    </w:p>
    <w:p w:rsidR="00DF5F66" w:rsidRDefault="00146833" w:rsidP="00146833">
      <w:pPr>
        <w:pStyle w:val="BodyText"/>
        <w:spacing w:line="360" w:lineRule="auto"/>
        <w:ind w:left="360" w:right="435"/>
        <w:jc w:val="both"/>
        <w:rPr>
          <w:rFonts w:ascii="Times New Roman" w:hAnsi="Times New Roman" w:cs="Times New Roman"/>
          <w:sz w:val="24"/>
        </w:rPr>
      </w:pPr>
      <w:r w:rsidRPr="00DF5F66">
        <w:rPr>
          <w:rFonts w:ascii="Times New Roman" w:hAnsi="Times New Roman" w:cs="Times New Roman"/>
          <w:sz w:val="24"/>
        </w:rPr>
        <w:t xml:space="preserve">2. Menghitung angka indeks tahun lainnya dengan menggunakan angka pos laporan </w:t>
      </w:r>
      <w:r w:rsidRPr="00DF5F66">
        <w:rPr>
          <w:rFonts w:ascii="Times New Roman" w:hAnsi="Times New Roman" w:cs="Times New Roman"/>
          <w:sz w:val="24"/>
        </w:rPr>
        <w:lastRenderedPageBreak/>
        <w:t xml:space="preserve">keuangan tahun dasar sebagai penyebut. </w:t>
      </w:r>
    </w:p>
    <w:p w:rsidR="00DF5F66" w:rsidRDefault="00146833" w:rsidP="00146833">
      <w:pPr>
        <w:pStyle w:val="BodyText"/>
        <w:spacing w:line="360" w:lineRule="auto"/>
        <w:ind w:left="360" w:right="435"/>
        <w:jc w:val="both"/>
        <w:rPr>
          <w:rFonts w:ascii="Times New Roman" w:hAnsi="Times New Roman" w:cs="Times New Roman"/>
          <w:sz w:val="24"/>
        </w:rPr>
      </w:pPr>
      <w:r w:rsidRPr="00DF5F66">
        <w:rPr>
          <w:rFonts w:ascii="Times New Roman" w:hAnsi="Times New Roman" w:cs="Times New Roman"/>
          <w:sz w:val="24"/>
        </w:rPr>
        <w:t xml:space="preserve">3. Memprediksi kecenderungan yang mungkin akan terjadi dari kecenderungan historis pos laporan keuangan yang dianalisis. </w:t>
      </w:r>
    </w:p>
    <w:p w:rsidR="00146833" w:rsidRPr="00DF5F66" w:rsidRDefault="00146833" w:rsidP="00146833">
      <w:pPr>
        <w:pStyle w:val="BodyText"/>
        <w:spacing w:line="360" w:lineRule="auto"/>
        <w:ind w:left="360" w:right="435"/>
        <w:jc w:val="both"/>
        <w:rPr>
          <w:rFonts w:ascii="Times New Roman" w:hAnsi="Times New Roman" w:cs="Times New Roman"/>
          <w:sz w:val="28"/>
          <w:szCs w:val="24"/>
        </w:rPr>
      </w:pPr>
      <w:r w:rsidRPr="00DF5F66">
        <w:rPr>
          <w:rFonts w:ascii="Times New Roman" w:hAnsi="Times New Roman" w:cs="Times New Roman"/>
          <w:sz w:val="24"/>
        </w:rPr>
        <w:t>4. Mengambil kesimpulan atau keputusan mengenai hal yang harus dilakukan untuk mengantisipasi kecenderungan tersebut.</w:t>
      </w:r>
    </w:p>
    <w:p w:rsidR="00AC2164" w:rsidRDefault="00AC2164" w:rsidP="00AC2164">
      <w:pPr>
        <w:pStyle w:val="BodyText"/>
        <w:spacing w:line="360" w:lineRule="auto"/>
        <w:ind w:left="360" w:right="435" w:firstLine="360"/>
        <w:jc w:val="both"/>
        <w:rPr>
          <w:rFonts w:ascii="Times New Roman" w:hAnsi="Times New Roman" w:cs="Times New Roman"/>
          <w:sz w:val="24"/>
          <w:szCs w:val="24"/>
        </w:rPr>
      </w:pPr>
    </w:p>
    <w:p w:rsidR="00AC2164" w:rsidRDefault="00AC2164" w:rsidP="00AC2164">
      <w:pPr>
        <w:pStyle w:val="BodyText"/>
        <w:numPr>
          <w:ilvl w:val="0"/>
          <w:numId w:val="1"/>
        </w:numPr>
        <w:tabs>
          <w:tab w:val="left" w:pos="450"/>
        </w:tabs>
        <w:spacing w:line="360" w:lineRule="auto"/>
        <w:ind w:left="360" w:right="435"/>
        <w:jc w:val="both"/>
        <w:rPr>
          <w:rFonts w:ascii="Times New Roman" w:hAnsi="Times New Roman" w:cs="Times New Roman"/>
          <w:sz w:val="24"/>
          <w:szCs w:val="24"/>
        </w:rPr>
      </w:pPr>
      <w:r>
        <w:rPr>
          <w:rFonts w:ascii="Times New Roman" w:hAnsi="Times New Roman" w:cs="Times New Roman"/>
          <w:sz w:val="24"/>
          <w:szCs w:val="24"/>
        </w:rPr>
        <w:t>Penelitian Terdahulu</w:t>
      </w:r>
    </w:p>
    <w:p w:rsidR="00AC2164" w:rsidRDefault="00AC2164" w:rsidP="00AC2164">
      <w:pPr>
        <w:pStyle w:val="BodyText"/>
        <w:tabs>
          <w:tab w:val="left" w:pos="450"/>
        </w:tabs>
        <w:spacing w:line="360" w:lineRule="auto"/>
        <w:ind w:left="360" w:right="435"/>
        <w:jc w:val="both"/>
        <w:rPr>
          <w:rFonts w:ascii="Times New Roman" w:hAnsi="Times New Roman" w:cs="Times New Roman"/>
          <w:sz w:val="24"/>
          <w:szCs w:val="24"/>
        </w:rPr>
      </w:pPr>
      <w:r>
        <w:rPr>
          <w:rFonts w:ascii="Times New Roman" w:hAnsi="Times New Roman" w:cs="Times New Roman"/>
          <w:sz w:val="24"/>
          <w:szCs w:val="24"/>
        </w:rPr>
        <w:t xml:space="preserve">5.1 </w:t>
      </w:r>
      <w:r w:rsidRPr="00AC2164">
        <w:rPr>
          <w:rFonts w:ascii="Times New Roman" w:hAnsi="Times New Roman" w:cs="Times New Roman"/>
          <w:sz w:val="24"/>
          <w:szCs w:val="24"/>
        </w:rPr>
        <w:t xml:space="preserve">Santi Amara Dewi, (2021), </w:t>
      </w:r>
      <w:r w:rsidRPr="00AC2164">
        <w:rPr>
          <w:rFonts w:ascii="Times New Roman" w:hAnsi="Times New Roman" w:cs="Times New Roman"/>
          <w:b/>
          <w:sz w:val="24"/>
          <w:szCs w:val="24"/>
        </w:rPr>
        <w:t>"Analisis Trend Atas Laporan Keuangan PT. Kimia Farma (Persero) Tbk Di Bursa Efek Indonesia. Tahun 2018-2020"</w:t>
      </w:r>
      <w:r w:rsidRPr="00AC2164">
        <w:rPr>
          <w:rFonts w:ascii="Times New Roman" w:hAnsi="Times New Roman" w:cs="Times New Roman"/>
          <w:sz w:val="24"/>
          <w:szCs w:val="24"/>
        </w:rPr>
        <w:t>. Skripsi mahasiswa Fakultas Ekonom</w:t>
      </w:r>
      <w:r>
        <w:rPr>
          <w:rFonts w:ascii="Times New Roman" w:hAnsi="Times New Roman" w:cs="Times New Roman"/>
          <w:sz w:val="24"/>
          <w:szCs w:val="24"/>
        </w:rPr>
        <w:t>i dan Bisnis, Universitas Kutai Kartanegara</w:t>
      </w:r>
    </w:p>
    <w:p w:rsidR="00DF5F66" w:rsidRDefault="00AC2164" w:rsidP="00DF5F66">
      <w:pPr>
        <w:pStyle w:val="BodyText"/>
        <w:tabs>
          <w:tab w:val="left" w:pos="450"/>
        </w:tabs>
        <w:spacing w:line="360" w:lineRule="auto"/>
        <w:ind w:left="360" w:right="43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Tujuan penelitian adalah membahas Analisis Trend pada laporan keuangan </w:t>
      </w:r>
      <w:r w:rsidRPr="00AC2164">
        <w:rPr>
          <w:rFonts w:ascii="Times New Roman" w:hAnsi="Times New Roman" w:cs="Times New Roman"/>
          <w:sz w:val="24"/>
          <w:szCs w:val="24"/>
        </w:rPr>
        <w:t>PT. Kimia Farma (Persero) Tbk dengan metodee deskriptif kuantitatif dengan menggunakan analisis Trend. Tujuan yang ingin dicapai dalam penelitian ini adalah Untuk mengetahui trend tingkat perkembangan keuangan PT. Kimia Farma dengan melihat neraca dan laporan laba rugi tahun 2018-2</w:t>
      </w:r>
      <w:r>
        <w:rPr>
          <w:rFonts w:ascii="Times New Roman" w:hAnsi="Times New Roman" w:cs="Times New Roman"/>
          <w:sz w:val="24"/>
          <w:szCs w:val="24"/>
        </w:rPr>
        <w:t xml:space="preserve">020. Hasil penelitiannya adalah </w:t>
      </w:r>
      <w:r w:rsidRPr="00AC2164">
        <w:rPr>
          <w:rFonts w:ascii="Times New Roman" w:hAnsi="Times New Roman" w:cs="Times New Roman"/>
          <w:sz w:val="24"/>
          <w:szCs w:val="24"/>
        </w:rPr>
        <w:t xml:space="preserve">menunjukan bahwa berdasarkan laporan keuangan </w:t>
      </w:r>
      <w:r>
        <w:rPr>
          <w:rFonts w:ascii="Times New Roman" w:hAnsi="Times New Roman" w:cs="Times New Roman"/>
          <w:sz w:val="24"/>
          <w:szCs w:val="24"/>
        </w:rPr>
        <w:t xml:space="preserve">tahun 2018-2020 PT. Kimia Farma </w:t>
      </w:r>
      <w:r w:rsidRPr="00AC2164">
        <w:rPr>
          <w:rFonts w:ascii="Times New Roman" w:hAnsi="Times New Roman" w:cs="Times New Roman"/>
          <w:sz w:val="24"/>
          <w:szCs w:val="24"/>
        </w:rPr>
        <w:t>(Persero) Tbk dapat dikatakan cukup baik. Dilihat dari t</w:t>
      </w:r>
      <w:r>
        <w:rPr>
          <w:rFonts w:ascii="Times New Roman" w:hAnsi="Times New Roman" w:cs="Times New Roman"/>
          <w:sz w:val="24"/>
          <w:szCs w:val="24"/>
        </w:rPr>
        <w:t xml:space="preserve">rend total Aset pada tahun 2019 </w:t>
      </w:r>
      <w:r w:rsidRPr="00AC2164">
        <w:rPr>
          <w:rFonts w:ascii="Times New Roman" w:hAnsi="Times New Roman" w:cs="Times New Roman"/>
          <w:sz w:val="24"/>
          <w:szCs w:val="24"/>
        </w:rPr>
        <w:t xml:space="preserve">yang mengalami kenaikan sekitar 62% dari </w:t>
      </w:r>
      <w:r>
        <w:rPr>
          <w:rFonts w:ascii="Times New Roman" w:hAnsi="Times New Roman" w:cs="Times New Roman"/>
          <w:sz w:val="24"/>
          <w:szCs w:val="24"/>
        </w:rPr>
        <w:t xml:space="preserve">tahun 2018, dan pada tahun 2020 </w:t>
      </w:r>
      <w:r w:rsidRPr="00AC2164">
        <w:rPr>
          <w:rFonts w:ascii="Times New Roman" w:hAnsi="Times New Roman" w:cs="Times New Roman"/>
          <w:sz w:val="24"/>
          <w:szCs w:val="24"/>
        </w:rPr>
        <w:t xml:space="preserve">mengalami penurunan sekitar 7% dari tahun 2019. Sama </w:t>
      </w:r>
      <w:r>
        <w:rPr>
          <w:rFonts w:ascii="Times New Roman" w:hAnsi="Times New Roman" w:cs="Times New Roman"/>
          <w:sz w:val="24"/>
          <w:szCs w:val="24"/>
        </w:rPr>
        <w:t xml:space="preserve">halnya dengan total Liabilitas, </w:t>
      </w:r>
      <w:r w:rsidRPr="00AC2164">
        <w:rPr>
          <w:rFonts w:ascii="Times New Roman" w:hAnsi="Times New Roman" w:cs="Times New Roman"/>
          <w:sz w:val="24"/>
          <w:szCs w:val="24"/>
        </w:rPr>
        <w:t>pada tahun 2019 mengalami kenaikan sekitar 52% dari tahun 2018, dan pada tahun 2020 mengalami penurunan sekitar 6% dari tahun 2019. Begitupun dengan total Ekuitas pada tahun 2019 mengalami kenaikan sekitar 79% dari tahun 2018, dan pada tahun 2020 mengalami penurunan sekitar 8% dari tahun 2019. Pencapaian Laba perusahaan pada tahun 2019 mengalami penurunan drastis dari tahun 2018. Dan perlahan Kembali naik di tahun 2020.</w:t>
      </w:r>
    </w:p>
    <w:p w:rsidR="00EF45BD" w:rsidRDefault="00EF45BD" w:rsidP="00DF5F66">
      <w:pPr>
        <w:pStyle w:val="BodyText"/>
        <w:tabs>
          <w:tab w:val="left" w:pos="450"/>
        </w:tabs>
        <w:spacing w:line="360" w:lineRule="auto"/>
        <w:ind w:left="360" w:right="435"/>
        <w:jc w:val="both"/>
        <w:rPr>
          <w:rFonts w:ascii="Times New Roman" w:hAnsi="Times New Roman" w:cs="Times New Roman"/>
          <w:sz w:val="24"/>
          <w:szCs w:val="24"/>
        </w:rPr>
      </w:pPr>
    </w:p>
    <w:p w:rsidR="00FC5617" w:rsidRPr="00FC5617" w:rsidRDefault="00AC2164" w:rsidP="00FC5617">
      <w:pPr>
        <w:pStyle w:val="BodyText"/>
        <w:tabs>
          <w:tab w:val="left" w:pos="450"/>
        </w:tabs>
        <w:spacing w:line="360" w:lineRule="auto"/>
        <w:ind w:left="360" w:right="435"/>
        <w:jc w:val="both"/>
        <w:rPr>
          <w:rFonts w:ascii="Times New Roman" w:hAnsi="Times New Roman" w:cs="Times New Roman"/>
          <w:sz w:val="24"/>
          <w:szCs w:val="24"/>
        </w:rPr>
      </w:pPr>
      <w:r>
        <w:rPr>
          <w:rFonts w:ascii="Times New Roman" w:hAnsi="Times New Roman" w:cs="Times New Roman"/>
          <w:sz w:val="24"/>
          <w:szCs w:val="24"/>
        </w:rPr>
        <w:t xml:space="preserve">5.2 </w:t>
      </w:r>
      <w:r w:rsidR="00FC5617" w:rsidRPr="00FC5617">
        <w:rPr>
          <w:rFonts w:ascii="Times New Roman" w:hAnsi="Times New Roman" w:cs="Times New Roman"/>
          <w:sz w:val="24"/>
          <w:szCs w:val="24"/>
        </w:rPr>
        <w:t xml:space="preserve">Anggria Dwi Silvana Hariyati, (2011). </w:t>
      </w:r>
      <w:r w:rsidR="00FC5617" w:rsidRPr="00FC5617">
        <w:rPr>
          <w:rFonts w:ascii="Times New Roman" w:hAnsi="Times New Roman" w:cs="Times New Roman"/>
          <w:b/>
          <w:sz w:val="24"/>
          <w:szCs w:val="24"/>
        </w:rPr>
        <w:t>"Analisis Komparasi dan Trend atas Laporan keuangan (Studi Analisa atas Laporan Keuangan PT. Bank Mandiri dan PT. Bank Syariah Mandiri Tahun 2008-2010)".</w:t>
      </w:r>
      <w:r w:rsidR="00FC5617" w:rsidRPr="00FC5617">
        <w:rPr>
          <w:rFonts w:ascii="Times New Roman" w:hAnsi="Times New Roman" w:cs="Times New Roman"/>
          <w:sz w:val="24"/>
          <w:szCs w:val="24"/>
        </w:rPr>
        <w:t xml:space="preserve"> Skripsi mahasiswa Fakult</w:t>
      </w:r>
      <w:r w:rsidR="00FC5617">
        <w:rPr>
          <w:rFonts w:ascii="Times New Roman" w:hAnsi="Times New Roman" w:cs="Times New Roman"/>
          <w:sz w:val="24"/>
          <w:szCs w:val="24"/>
        </w:rPr>
        <w:t>as Ekonomi, Universitas Jember.</w:t>
      </w:r>
    </w:p>
    <w:p w:rsidR="00AC2164" w:rsidRDefault="00FC5617" w:rsidP="00FC5617">
      <w:pPr>
        <w:pStyle w:val="BodyText"/>
        <w:tabs>
          <w:tab w:val="left" w:pos="450"/>
        </w:tabs>
        <w:spacing w:line="360" w:lineRule="auto"/>
        <w:ind w:left="360" w:right="43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C5617">
        <w:rPr>
          <w:rFonts w:ascii="Times New Roman" w:hAnsi="Times New Roman" w:cs="Times New Roman"/>
          <w:sz w:val="24"/>
          <w:szCs w:val="24"/>
        </w:rPr>
        <w:t xml:space="preserve">Tujuan penelitian adalah Untuk mengetahui hasil analisis laporan keuangan PT Bank Mandiri dan PT. Bank Syariah Mandiri menggunakan analisis komparasi dan trend selama periode 2008-2010. Hasil penelitiannya adalah neraca dan laporan laba rugi PT. Bank Mandiri sama-sama mengalami peningkatan. Hal ini menunjukkan </w:t>
      </w:r>
      <w:r w:rsidRPr="00FC5617">
        <w:rPr>
          <w:rFonts w:ascii="Times New Roman" w:hAnsi="Times New Roman" w:cs="Times New Roman"/>
          <w:sz w:val="24"/>
          <w:szCs w:val="24"/>
        </w:rPr>
        <w:lastRenderedPageBreak/>
        <w:t>bahwa perusahaan perbankan tersebut mengalami perkembangan yang baik dari tahun ke tahun. Begitupun juga yang terjadi pada PT. Bank Syariah Mandiri, neraca dan laporan laba rugi PT. Bank Syariah Mandiri sama-sama mengalami peningkatan. Ha! ini menunjukkan bahwa perusahaan perbankan tersebut mengalami perkembangan yang baik dari tahun ke tahun.</w:t>
      </w:r>
    </w:p>
    <w:p w:rsidR="00DF5F66" w:rsidRDefault="00DF5F66" w:rsidP="00FC5617">
      <w:pPr>
        <w:pStyle w:val="BodyText"/>
        <w:tabs>
          <w:tab w:val="left" w:pos="450"/>
        </w:tabs>
        <w:spacing w:line="360" w:lineRule="auto"/>
        <w:ind w:left="360" w:right="435"/>
        <w:jc w:val="both"/>
        <w:rPr>
          <w:rFonts w:ascii="Times New Roman" w:hAnsi="Times New Roman" w:cs="Times New Roman"/>
          <w:sz w:val="24"/>
          <w:szCs w:val="24"/>
        </w:rPr>
      </w:pPr>
    </w:p>
    <w:p w:rsidR="00FC5617" w:rsidRDefault="00FC5617" w:rsidP="00FC5617">
      <w:pPr>
        <w:pStyle w:val="BodyText"/>
        <w:tabs>
          <w:tab w:val="left" w:pos="450"/>
        </w:tabs>
        <w:spacing w:line="360" w:lineRule="auto"/>
        <w:ind w:left="360" w:right="435"/>
        <w:jc w:val="both"/>
        <w:rPr>
          <w:rFonts w:ascii="Times New Roman" w:hAnsi="Times New Roman" w:cs="Times New Roman"/>
          <w:sz w:val="24"/>
          <w:szCs w:val="24"/>
        </w:rPr>
      </w:pPr>
      <w:r>
        <w:rPr>
          <w:rFonts w:ascii="Times New Roman" w:hAnsi="Times New Roman" w:cs="Times New Roman"/>
          <w:sz w:val="24"/>
          <w:szCs w:val="24"/>
        </w:rPr>
        <w:t xml:space="preserve">5.3 </w:t>
      </w:r>
      <w:r w:rsidRPr="00FC5617">
        <w:rPr>
          <w:rFonts w:ascii="Times New Roman" w:hAnsi="Times New Roman" w:cs="Times New Roman"/>
          <w:sz w:val="24"/>
          <w:szCs w:val="24"/>
        </w:rPr>
        <w:t>Novien Rialdy, (2017),</w:t>
      </w:r>
      <w:r w:rsidRPr="00FC5617">
        <w:rPr>
          <w:rFonts w:ascii="Times New Roman" w:hAnsi="Times New Roman" w:cs="Times New Roman"/>
          <w:b/>
          <w:sz w:val="24"/>
          <w:szCs w:val="24"/>
        </w:rPr>
        <w:t xml:space="preserve"> "Analisis Laporan Keuangan Dengan Metode Trend Sebagai Dasar Menilai Kondisi Keuangan Di Rumah Sakit Umum Haji Medan"</w:t>
      </w:r>
      <w:r w:rsidRPr="00FC5617">
        <w:rPr>
          <w:rFonts w:ascii="Times New Roman" w:hAnsi="Times New Roman" w:cs="Times New Roman"/>
          <w:sz w:val="24"/>
          <w:szCs w:val="24"/>
        </w:rPr>
        <w:t>. Skr</w:t>
      </w:r>
      <w:r>
        <w:rPr>
          <w:rFonts w:ascii="Times New Roman" w:hAnsi="Times New Roman" w:cs="Times New Roman"/>
          <w:sz w:val="24"/>
          <w:szCs w:val="24"/>
        </w:rPr>
        <w:t>ipsi Mahasiswa Fakultas Ekonomi Muhammadiyah Sumatera Utara.</w:t>
      </w:r>
    </w:p>
    <w:p w:rsidR="00FC5617" w:rsidRDefault="00FC5617" w:rsidP="00FC5617">
      <w:pPr>
        <w:pStyle w:val="BodyText"/>
        <w:tabs>
          <w:tab w:val="left" w:pos="450"/>
        </w:tabs>
        <w:spacing w:line="360" w:lineRule="auto"/>
        <w:ind w:left="360" w:right="43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C5617">
        <w:rPr>
          <w:rFonts w:ascii="Times New Roman" w:hAnsi="Times New Roman" w:cs="Times New Roman"/>
          <w:sz w:val="24"/>
          <w:szCs w:val="24"/>
        </w:rPr>
        <w:t>Tujuan penelitian adalah untuk mengetahui bagaimana kondisi keuangan dan perbandingan prediksi terhadap laporan keuangan di Rumah Sakit Umum Haji Medan menggunakan metode alat analisis Trend. Hasil penelitiannya adalah terjadi kenaikan dan penurunan pada laporan posisi keuangan neracanya. Dibandingkan dengan tahun 2012,2013,2014,2015, dan tahun 2016. Tahun 2013 mengalami penurunan pada aset lancar, kewajiban lancar, dan ekuitasnya yang lebih menurun dibandingkan tahun tahun lainnya. Dibandingkan dengan analisis kewajiban jangka pendeknya, analisis trend lebih jelas terlihat valid data laporan keuangannya, karena dapat dilihat dari pos pos akun yang berpengaruh terhadap akun yang akan diperbandingkan.</w:t>
      </w:r>
    </w:p>
    <w:p w:rsidR="00FC5617" w:rsidRDefault="00FC5617" w:rsidP="00FC5617">
      <w:pPr>
        <w:pStyle w:val="BodyText"/>
        <w:tabs>
          <w:tab w:val="left" w:pos="450"/>
        </w:tabs>
        <w:spacing w:line="360" w:lineRule="auto"/>
        <w:ind w:left="360" w:right="435"/>
        <w:jc w:val="both"/>
        <w:rPr>
          <w:rFonts w:ascii="Times New Roman" w:hAnsi="Times New Roman" w:cs="Times New Roman"/>
          <w:sz w:val="24"/>
          <w:szCs w:val="24"/>
        </w:rPr>
      </w:pPr>
    </w:p>
    <w:p w:rsidR="00FC5617" w:rsidRDefault="00FC5617" w:rsidP="00FC5617">
      <w:pPr>
        <w:pStyle w:val="BodyText"/>
        <w:numPr>
          <w:ilvl w:val="0"/>
          <w:numId w:val="1"/>
        </w:numPr>
        <w:tabs>
          <w:tab w:val="left" w:pos="450"/>
        </w:tabs>
        <w:spacing w:line="360" w:lineRule="auto"/>
        <w:ind w:left="360" w:right="435"/>
        <w:jc w:val="both"/>
        <w:rPr>
          <w:rFonts w:ascii="Times New Roman" w:hAnsi="Times New Roman" w:cs="Times New Roman"/>
          <w:sz w:val="24"/>
          <w:szCs w:val="24"/>
        </w:rPr>
      </w:pPr>
      <w:r>
        <w:rPr>
          <w:rFonts w:ascii="Times New Roman" w:hAnsi="Times New Roman" w:cs="Times New Roman"/>
          <w:sz w:val="24"/>
          <w:szCs w:val="24"/>
        </w:rPr>
        <w:t>Variabel Penelitian</w:t>
      </w:r>
    </w:p>
    <w:p w:rsidR="00FC5617" w:rsidRDefault="00FC5617" w:rsidP="00FC5617">
      <w:pPr>
        <w:pStyle w:val="BodyText"/>
        <w:numPr>
          <w:ilvl w:val="0"/>
          <w:numId w:val="4"/>
        </w:numPr>
        <w:tabs>
          <w:tab w:val="left" w:pos="450"/>
        </w:tabs>
        <w:spacing w:line="360" w:lineRule="auto"/>
        <w:ind w:left="360" w:right="435" w:firstLine="0"/>
        <w:jc w:val="both"/>
        <w:rPr>
          <w:rFonts w:ascii="Times New Roman" w:hAnsi="Times New Roman" w:cs="Times New Roman"/>
          <w:sz w:val="24"/>
          <w:szCs w:val="24"/>
        </w:rPr>
      </w:pPr>
      <w:r>
        <w:rPr>
          <w:rFonts w:ascii="Times New Roman" w:hAnsi="Times New Roman" w:cs="Times New Roman"/>
          <w:sz w:val="24"/>
          <w:szCs w:val="24"/>
        </w:rPr>
        <w:t>Biaya operasional</w:t>
      </w:r>
    </w:p>
    <w:p w:rsidR="00DF5F66" w:rsidRDefault="00FC5617" w:rsidP="00DF5F66">
      <w:pPr>
        <w:pStyle w:val="BodyText"/>
        <w:numPr>
          <w:ilvl w:val="0"/>
          <w:numId w:val="4"/>
        </w:numPr>
        <w:tabs>
          <w:tab w:val="left" w:pos="450"/>
        </w:tabs>
        <w:spacing w:line="360" w:lineRule="auto"/>
        <w:ind w:left="720" w:right="435"/>
        <w:jc w:val="both"/>
        <w:rPr>
          <w:rFonts w:ascii="Times New Roman" w:hAnsi="Times New Roman" w:cs="Times New Roman"/>
          <w:sz w:val="24"/>
          <w:szCs w:val="24"/>
        </w:rPr>
      </w:pPr>
      <w:r>
        <w:rPr>
          <w:rFonts w:ascii="Times New Roman" w:hAnsi="Times New Roman" w:cs="Times New Roman"/>
          <w:sz w:val="24"/>
          <w:szCs w:val="24"/>
        </w:rPr>
        <w:t>Laba bersih</w:t>
      </w:r>
    </w:p>
    <w:p w:rsidR="00DF5F66" w:rsidRPr="00DF5F66" w:rsidRDefault="00DF5F66" w:rsidP="00DF5F66">
      <w:pPr>
        <w:pStyle w:val="BodyText"/>
        <w:tabs>
          <w:tab w:val="left" w:pos="450"/>
        </w:tabs>
        <w:spacing w:line="360" w:lineRule="auto"/>
        <w:ind w:left="720" w:right="435"/>
        <w:jc w:val="both"/>
        <w:rPr>
          <w:rFonts w:ascii="Times New Roman" w:hAnsi="Times New Roman" w:cs="Times New Roman"/>
          <w:sz w:val="24"/>
          <w:szCs w:val="24"/>
        </w:rPr>
      </w:pPr>
    </w:p>
    <w:p w:rsidR="00DF5F66" w:rsidRDefault="00FC5617" w:rsidP="00DF5F66">
      <w:pPr>
        <w:pStyle w:val="ListParagraph"/>
        <w:numPr>
          <w:ilvl w:val="0"/>
          <w:numId w:val="1"/>
        </w:numPr>
        <w:spacing w:line="360" w:lineRule="auto"/>
        <w:ind w:left="360"/>
        <w:jc w:val="both"/>
        <w:rPr>
          <w:rFonts w:ascii="Times New Roman" w:hAnsi="Times New Roman" w:cs="Times New Roman"/>
          <w:sz w:val="24"/>
          <w:szCs w:val="28"/>
        </w:rPr>
      </w:pPr>
      <w:r>
        <w:rPr>
          <w:rFonts w:ascii="Times New Roman" w:hAnsi="Times New Roman" w:cs="Times New Roman"/>
          <w:sz w:val="24"/>
          <w:szCs w:val="28"/>
        </w:rPr>
        <w:t>Alat Analisis</w:t>
      </w:r>
    </w:p>
    <w:p w:rsidR="00FC5617" w:rsidRPr="00DF5F66" w:rsidRDefault="00FC5617" w:rsidP="00DF5F66">
      <w:pPr>
        <w:pStyle w:val="ListParagraph"/>
        <w:spacing w:line="360" w:lineRule="auto"/>
        <w:ind w:left="360" w:firstLine="360"/>
        <w:jc w:val="both"/>
        <w:rPr>
          <w:rFonts w:ascii="Times New Roman" w:hAnsi="Times New Roman" w:cs="Times New Roman"/>
          <w:sz w:val="24"/>
          <w:szCs w:val="28"/>
        </w:rPr>
      </w:pPr>
      <w:r w:rsidRPr="00DF5F66">
        <w:rPr>
          <w:rFonts w:ascii="Times New Roman" w:hAnsi="Times New Roman" w:cs="Times New Roman"/>
          <w:sz w:val="24"/>
          <w:szCs w:val="28"/>
        </w:rPr>
        <w:t>Dalam penelitian ini dilakukan studi analisis trend pada laporan keuangan Koperasi Polres Kutai Kartanegara. Dalam analisis trend harus ditentukan tahun dasar dan tahun pembanding. Kemudian di cari angka indeksnya Rumus untuk mencari angkaindeks adalah sebagai berikut :</w:t>
      </w: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Angka Indeks =</w:t>
      </w:r>
      <w:r w:rsidR="00DF5F66">
        <w:rPr>
          <w:rFonts w:ascii="Times New Roman" w:eastAsiaTheme="minorEastAsia" w:hAnsi="Times New Roman" w:cs="Times New Roman"/>
          <w:sz w:val="24"/>
          <w:szCs w:val="28"/>
        </w:rPr>
        <w:t xml:space="preserve"> </w:t>
      </w:r>
      <w:r>
        <w:rPr>
          <w:rFonts w:ascii="Times New Roman" w:eastAsiaTheme="minorEastAsia" w:hAnsi="Times New Roman" w:cs="Times New Roman"/>
          <w:sz w:val="24"/>
          <w:szCs w:val="28"/>
        </w:rPr>
        <w:t xml:space="preserve"> </w:t>
      </w:r>
      <m:oMath>
        <m:f>
          <m:fPr>
            <m:ctrlPr>
              <w:rPr>
                <w:rFonts w:ascii="Cambria Math" w:hAnsi="Cambria Math" w:cs="Times New Roman"/>
                <w:i/>
                <w:sz w:val="28"/>
                <w:szCs w:val="28"/>
              </w:rPr>
            </m:ctrlPr>
          </m:fPr>
          <m:num>
            <m:r>
              <w:rPr>
                <w:rFonts w:ascii="Cambria Math" w:hAnsi="Cambria Math" w:cs="Times New Roman"/>
                <w:sz w:val="32"/>
                <w:szCs w:val="28"/>
              </w:rPr>
              <m:t>Tahun</m:t>
            </m:r>
            <m:r>
              <w:rPr>
                <w:rFonts w:ascii="Cambria Math" w:hAnsi="Cambria Math" w:cs="Times New Roman"/>
                <w:sz w:val="28"/>
                <w:szCs w:val="28"/>
              </w:rPr>
              <m:t xml:space="preserve"> Pembanding</m:t>
            </m:r>
          </m:num>
          <m:den>
            <m:r>
              <w:rPr>
                <w:rFonts w:ascii="Cambria Math" w:hAnsi="Cambria Math" w:cs="Times New Roman"/>
                <w:sz w:val="28"/>
                <w:szCs w:val="28"/>
              </w:rPr>
              <m:t>Tahun Dasar</m:t>
            </m:r>
          </m:den>
        </m:f>
      </m:oMath>
      <w:r>
        <w:rPr>
          <w:rFonts w:ascii="Times New Roman" w:eastAsiaTheme="minorEastAsia" w:hAnsi="Times New Roman" w:cs="Times New Roman"/>
          <w:sz w:val="24"/>
          <w:szCs w:val="28"/>
        </w:rPr>
        <w:t xml:space="preserve"> x 100%</w:t>
      </w: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r w:rsidRPr="007411BE">
        <w:rPr>
          <w:rFonts w:ascii="Times New Roman" w:eastAsiaTheme="minorEastAsia" w:hAnsi="Times New Roman" w:cs="Times New Roman"/>
          <w:sz w:val="24"/>
          <w:szCs w:val="28"/>
        </w:rPr>
        <w:t xml:space="preserve">Data keuangan yang digunakan untuk mengadakan analisis trend dengan presentase data yang paling awal. Kemudian, data tersebut dibandingkan dengan data selanjutnya, </w:t>
      </w:r>
      <w:r w:rsidRPr="007411BE">
        <w:rPr>
          <w:rFonts w:ascii="Times New Roman" w:eastAsiaTheme="minorEastAsia" w:hAnsi="Times New Roman" w:cs="Times New Roman"/>
          <w:sz w:val="24"/>
          <w:szCs w:val="28"/>
        </w:rPr>
        <w:lastRenderedPageBreak/>
        <w:t>Artinya data paling awal dianggap sebagai tahun dasar sebagai awal perhitungan (Kasmir, 2019:83).</w:t>
      </w: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7411BE" w:rsidRDefault="007411BE"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DF5F66" w:rsidRDefault="00DF5F66" w:rsidP="007411BE">
      <w:pPr>
        <w:pStyle w:val="ListParagraph"/>
        <w:spacing w:line="360" w:lineRule="auto"/>
        <w:ind w:left="360" w:firstLine="360"/>
        <w:jc w:val="both"/>
        <w:rPr>
          <w:rFonts w:ascii="Times New Roman" w:eastAsiaTheme="minorEastAsia" w:hAnsi="Times New Roman" w:cs="Times New Roman"/>
          <w:sz w:val="24"/>
          <w:szCs w:val="28"/>
        </w:rPr>
      </w:pPr>
    </w:p>
    <w:p w:rsidR="001B73E6" w:rsidRDefault="001B73E6"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0B3068" w:rsidRDefault="000B3068" w:rsidP="007411BE">
      <w:pPr>
        <w:pStyle w:val="ListParagraph"/>
        <w:spacing w:line="360" w:lineRule="auto"/>
        <w:ind w:left="360" w:firstLine="360"/>
        <w:jc w:val="both"/>
        <w:rPr>
          <w:rFonts w:ascii="Times New Roman" w:eastAsiaTheme="minorEastAsia" w:hAnsi="Times New Roman" w:cs="Times New Roman"/>
          <w:sz w:val="24"/>
          <w:szCs w:val="28"/>
        </w:rPr>
      </w:pPr>
    </w:p>
    <w:p w:rsidR="00755359" w:rsidRPr="000B3068" w:rsidRDefault="000B3068" w:rsidP="000B3068">
      <w:pPr>
        <w:pStyle w:val="ListParagraph"/>
        <w:tabs>
          <w:tab w:val="left" w:pos="3120"/>
          <w:tab w:val="center" w:pos="4873"/>
        </w:tabs>
        <w:spacing w:line="360" w:lineRule="auto"/>
        <w:ind w:left="360" w:firstLine="360"/>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lastRenderedPageBreak/>
        <w:tab/>
      </w:r>
      <w:r>
        <w:rPr>
          <w:rFonts w:ascii="Times New Roman" w:eastAsiaTheme="minorEastAsia" w:hAnsi="Times New Roman" w:cs="Times New Roman"/>
          <w:b/>
          <w:sz w:val="24"/>
          <w:szCs w:val="28"/>
        </w:rPr>
        <w:tab/>
      </w:r>
      <w:r w:rsidR="001B73E6" w:rsidRPr="000B3068">
        <w:rPr>
          <w:rFonts w:ascii="Times New Roman" w:eastAsiaTheme="minorEastAsia" w:hAnsi="Times New Roman" w:cs="Times New Roman"/>
          <w:b/>
          <w:sz w:val="24"/>
          <w:szCs w:val="28"/>
        </w:rPr>
        <w:t>DAFTAR PUSTAKA</w:t>
      </w:r>
    </w:p>
    <w:p w:rsidR="00D5672C" w:rsidRPr="00D5672C" w:rsidRDefault="001B73E6" w:rsidP="00D5672C">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eastAsiaTheme="minorEastAsia" w:hAnsi="Times New Roman" w:cs="Times New Roman"/>
          <w:sz w:val="24"/>
          <w:szCs w:val="28"/>
        </w:rPr>
        <w:fldChar w:fldCharType="begin" w:fldLock="1"/>
      </w:r>
      <w:r>
        <w:rPr>
          <w:rFonts w:ascii="Times New Roman" w:eastAsiaTheme="minorEastAsia" w:hAnsi="Times New Roman" w:cs="Times New Roman"/>
          <w:sz w:val="24"/>
          <w:szCs w:val="28"/>
        </w:rPr>
        <w:instrText xml:space="preserve">ADDIN Mendeley Bibliography CSL_BIBLIOGRAPHY </w:instrText>
      </w:r>
      <w:r>
        <w:rPr>
          <w:rFonts w:ascii="Times New Roman" w:eastAsiaTheme="minorEastAsia" w:hAnsi="Times New Roman" w:cs="Times New Roman"/>
          <w:sz w:val="24"/>
          <w:szCs w:val="28"/>
        </w:rPr>
        <w:fldChar w:fldCharType="separate"/>
      </w:r>
      <w:r w:rsidR="00D5672C" w:rsidRPr="00D5672C">
        <w:rPr>
          <w:rFonts w:ascii="Times New Roman" w:hAnsi="Times New Roman" w:cs="Times New Roman"/>
          <w:noProof/>
          <w:sz w:val="24"/>
          <w:szCs w:val="24"/>
        </w:rPr>
        <w:t xml:space="preserve">Ekowati, V. M., Sabran, Supriyanto, A. S., Pratiwi, V. U., &amp; Masyhuri. (2021). Assessing the impact of empowerment on achieving employee performance mediating role of information communication technology. </w:t>
      </w:r>
      <w:r w:rsidR="00D5672C" w:rsidRPr="00D5672C">
        <w:rPr>
          <w:rFonts w:ascii="Times New Roman" w:hAnsi="Times New Roman" w:cs="Times New Roman"/>
          <w:i/>
          <w:iCs/>
          <w:noProof/>
          <w:sz w:val="24"/>
          <w:szCs w:val="24"/>
        </w:rPr>
        <w:t>Quality - Access to Success</w:t>
      </w:r>
      <w:r w:rsidR="00D5672C" w:rsidRPr="00D5672C">
        <w:rPr>
          <w:rFonts w:ascii="Times New Roman" w:hAnsi="Times New Roman" w:cs="Times New Roman"/>
          <w:noProof/>
          <w:sz w:val="24"/>
          <w:szCs w:val="24"/>
        </w:rPr>
        <w:t xml:space="preserve">, </w:t>
      </w:r>
      <w:r w:rsidR="00D5672C" w:rsidRPr="00D5672C">
        <w:rPr>
          <w:rFonts w:ascii="Times New Roman" w:hAnsi="Times New Roman" w:cs="Times New Roman"/>
          <w:i/>
          <w:iCs/>
          <w:noProof/>
          <w:sz w:val="24"/>
          <w:szCs w:val="24"/>
        </w:rPr>
        <w:t>22</w:t>
      </w:r>
      <w:r w:rsidR="00D5672C" w:rsidRPr="00D5672C">
        <w:rPr>
          <w:rFonts w:ascii="Times New Roman" w:hAnsi="Times New Roman" w:cs="Times New Roman"/>
          <w:noProof/>
          <w:sz w:val="24"/>
          <w:szCs w:val="24"/>
        </w:rPr>
        <w:t>(184), 211–216. https://doi.org/10.47750/QAS/22.184.27</w:t>
      </w:r>
    </w:p>
    <w:p w:rsidR="00D5672C" w:rsidRPr="00D5672C" w:rsidRDefault="00D5672C" w:rsidP="00D5672C">
      <w:pPr>
        <w:widowControl w:val="0"/>
        <w:autoSpaceDE w:val="0"/>
        <w:autoSpaceDN w:val="0"/>
        <w:adjustRightInd w:val="0"/>
        <w:spacing w:line="360" w:lineRule="auto"/>
        <w:ind w:left="480" w:hanging="480"/>
        <w:rPr>
          <w:rFonts w:ascii="Times New Roman" w:hAnsi="Times New Roman" w:cs="Times New Roman"/>
          <w:noProof/>
          <w:sz w:val="24"/>
          <w:szCs w:val="24"/>
        </w:rPr>
      </w:pPr>
      <w:r w:rsidRPr="00D5672C">
        <w:rPr>
          <w:rFonts w:ascii="Times New Roman" w:hAnsi="Times New Roman" w:cs="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D5672C">
        <w:rPr>
          <w:rFonts w:ascii="Times New Roman" w:hAnsi="Times New Roman" w:cs="Times New Roman"/>
          <w:i/>
          <w:iCs/>
          <w:noProof/>
          <w:sz w:val="24"/>
          <w:szCs w:val="24"/>
        </w:rPr>
        <w:t>Jurnal Ekonomi Bisnis Dan Kewirausahaan</w:t>
      </w:r>
      <w:r w:rsidRPr="00D5672C">
        <w:rPr>
          <w:rFonts w:ascii="Times New Roman" w:hAnsi="Times New Roman" w:cs="Times New Roman"/>
          <w:noProof/>
          <w:sz w:val="24"/>
          <w:szCs w:val="24"/>
        </w:rPr>
        <w:t xml:space="preserve">, </w:t>
      </w:r>
      <w:r w:rsidRPr="00D5672C">
        <w:rPr>
          <w:rFonts w:ascii="Times New Roman" w:hAnsi="Times New Roman" w:cs="Times New Roman"/>
          <w:i/>
          <w:iCs/>
          <w:noProof/>
          <w:sz w:val="24"/>
          <w:szCs w:val="24"/>
        </w:rPr>
        <w:t>8</w:t>
      </w:r>
      <w:r w:rsidRPr="00D5672C">
        <w:rPr>
          <w:rFonts w:ascii="Times New Roman" w:hAnsi="Times New Roman" w:cs="Times New Roman"/>
          <w:noProof/>
          <w:sz w:val="24"/>
          <w:szCs w:val="24"/>
        </w:rPr>
        <w:t>(3), 236. https://doi.org/10.26418/jebik.v8i3.35001</w:t>
      </w:r>
    </w:p>
    <w:p w:rsidR="00D5672C" w:rsidRPr="00D5672C" w:rsidRDefault="00D5672C" w:rsidP="00D5672C">
      <w:pPr>
        <w:widowControl w:val="0"/>
        <w:autoSpaceDE w:val="0"/>
        <w:autoSpaceDN w:val="0"/>
        <w:adjustRightInd w:val="0"/>
        <w:spacing w:line="360" w:lineRule="auto"/>
        <w:ind w:left="480" w:hanging="480"/>
        <w:rPr>
          <w:rFonts w:ascii="Times New Roman" w:hAnsi="Times New Roman" w:cs="Times New Roman"/>
          <w:noProof/>
          <w:sz w:val="24"/>
          <w:szCs w:val="24"/>
        </w:rPr>
      </w:pPr>
      <w:r w:rsidRPr="00D5672C">
        <w:rPr>
          <w:rFonts w:ascii="Times New Roman" w:hAnsi="Times New Roman" w:cs="Times New Roman"/>
          <w:noProof/>
          <w:sz w:val="24"/>
          <w:szCs w:val="24"/>
        </w:rPr>
        <w:t xml:space="preserve">Sabran, Ekowati, V. M., &amp; Supriyanto, A. S. (2022). The Interactive Effects of Leadership Styles on Counterproductive Work Behavior: An Examination Through Multiple Theoretical Lenses. </w:t>
      </w:r>
      <w:r w:rsidRPr="00D5672C">
        <w:rPr>
          <w:rFonts w:ascii="Times New Roman" w:hAnsi="Times New Roman" w:cs="Times New Roman"/>
          <w:i/>
          <w:iCs/>
          <w:noProof/>
          <w:sz w:val="24"/>
          <w:szCs w:val="24"/>
        </w:rPr>
        <w:t>Quality - Access to Success</w:t>
      </w:r>
      <w:r w:rsidRPr="00D5672C">
        <w:rPr>
          <w:rFonts w:ascii="Times New Roman" w:hAnsi="Times New Roman" w:cs="Times New Roman"/>
          <w:noProof/>
          <w:sz w:val="24"/>
          <w:szCs w:val="24"/>
        </w:rPr>
        <w:t xml:space="preserve">, </w:t>
      </w:r>
      <w:r w:rsidRPr="00D5672C">
        <w:rPr>
          <w:rFonts w:ascii="Times New Roman" w:hAnsi="Times New Roman" w:cs="Times New Roman"/>
          <w:i/>
          <w:iCs/>
          <w:noProof/>
          <w:sz w:val="24"/>
          <w:szCs w:val="24"/>
        </w:rPr>
        <w:t>23</w:t>
      </w:r>
      <w:r w:rsidRPr="00D5672C">
        <w:rPr>
          <w:rFonts w:ascii="Times New Roman" w:hAnsi="Times New Roman" w:cs="Times New Roman"/>
          <w:noProof/>
          <w:sz w:val="24"/>
          <w:szCs w:val="24"/>
        </w:rPr>
        <w:t>(188), 145–153. https://doi.org/10.47750/QAS/23.188.21</w:t>
      </w:r>
    </w:p>
    <w:p w:rsidR="00D5672C" w:rsidRPr="00D5672C" w:rsidRDefault="00D5672C" w:rsidP="00D5672C">
      <w:pPr>
        <w:widowControl w:val="0"/>
        <w:autoSpaceDE w:val="0"/>
        <w:autoSpaceDN w:val="0"/>
        <w:adjustRightInd w:val="0"/>
        <w:spacing w:line="360" w:lineRule="auto"/>
        <w:ind w:left="480" w:hanging="480"/>
        <w:rPr>
          <w:rFonts w:ascii="Times New Roman" w:hAnsi="Times New Roman" w:cs="Times New Roman"/>
          <w:noProof/>
          <w:sz w:val="24"/>
          <w:szCs w:val="24"/>
        </w:rPr>
      </w:pPr>
      <w:r w:rsidRPr="00D5672C">
        <w:rPr>
          <w:rFonts w:ascii="Times New Roman" w:hAnsi="Times New Roman" w:cs="Times New Roman"/>
          <w:noProof/>
          <w:sz w:val="24"/>
          <w:szCs w:val="24"/>
        </w:rPr>
        <w:t xml:space="preserve">Sari, N. A. (2022). </w:t>
      </w:r>
      <w:r w:rsidRPr="00D5672C">
        <w:rPr>
          <w:rFonts w:ascii="Times New Roman" w:hAnsi="Times New Roman" w:cs="Times New Roman"/>
          <w:i/>
          <w:iCs/>
          <w:noProof/>
          <w:sz w:val="24"/>
          <w:szCs w:val="24"/>
        </w:rPr>
        <w:t>11126-24868-1-Pb</w:t>
      </w:r>
      <w:r w:rsidRPr="00D5672C">
        <w:rPr>
          <w:rFonts w:ascii="Times New Roman" w:hAnsi="Times New Roman" w:cs="Times New Roman"/>
          <w:noProof/>
          <w:sz w:val="24"/>
          <w:szCs w:val="24"/>
        </w:rPr>
        <w:t xml:space="preserve">. </w:t>
      </w:r>
      <w:r w:rsidRPr="00D5672C">
        <w:rPr>
          <w:rFonts w:ascii="Times New Roman" w:hAnsi="Times New Roman" w:cs="Times New Roman"/>
          <w:i/>
          <w:iCs/>
          <w:noProof/>
          <w:sz w:val="24"/>
          <w:szCs w:val="24"/>
        </w:rPr>
        <w:t>14</w:t>
      </w:r>
      <w:r w:rsidRPr="00D5672C">
        <w:rPr>
          <w:rFonts w:ascii="Times New Roman" w:hAnsi="Times New Roman" w:cs="Times New Roman"/>
          <w:noProof/>
          <w:sz w:val="24"/>
          <w:szCs w:val="24"/>
        </w:rPr>
        <w:t>(2), 271–283. https://doi.org/10.29264/jmmn.v14i2.11126</w:t>
      </w:r>
    </w:p>
    <w:p w:rsidR="00D5672C" w:rsidRPr="00D5672C" w:rsidRDefault="00D5672C" w:rsidP="00D5672C">
      <w:pPr>
        <w:widowControl w:val="0"/>
        <w:autoSpaceDE w:val="0"/>
        <w:autoSpaceDN w:val="0"/>
        <w:adjustRightInd w:val="0"/>
        <w:spacing w:line="360" w:lineRule="auto"/>
        <w:ind w:left="480" w:hanging="480"/>
        <w:rPr>
          <w:rFonts w:ascii="Times New Roman" w:hAnsi="Times New Roman" w:cs="Times New Roman"/>
          <w:noProof/>
          <w:sz w:val="24"/>
          <w:szCs w:val="24"/>
        </w:rPr>
      </w:pPr>
      <w:r w:rsidRPr="00D5672C">
        <w:rPr>
          <w:rFonts w:ascii="Times New Roman" w:hAnsi="Times New Roman" w:cs="Times New Roman"/>
          <w:noProof/>
          <w:sz w:val="24"/>
          <w:szCs w:val="24"/>
        </w:rPr>
        <w:t xml:space="preserve">Sari, N. A., &amp; Adawiyah, R. (2019). Economics Development Analysis Journal The Impact of 900VA Electricity Tariff Adjustment on Household Consumption. </w:t>
      </w:r>
      <w:r w:rsidRPr="00D5672C">
        <w:rPr>
          <w:rFonts w:ascii="Times New Roman" w:hAnsi="Times New Roman" w:cs="Times New Roman"/>
          <w:i/>
          <w:iCs/>
          <w:noProof/>
          <w:sz w:val="24"/>
          <w:szCs w:val="24"/>
        </w:rPr>
        <w:t>Economics Development Analysis Journal</w:t>
      </w:r>
      <w:r w:rsidRPr="00D5672C">
        <w:rPr>
          <w:rFonts w:ascii="Times New Roman" w:hAnsi="Times New Roman" w:cs="Times New Roman"/>
          <w:noProof/>
          <w:sz w:val="24"/>
          <w:szCs w:val="24"/>
        </w:rPr>
        <w:t xml:space="preserve">, </w:t>
      </w:r>
      <w:r w:rsidRPr="00D5672C">
        <w:rPr>
          <w:rFonts w:ascii="Times New Roman" w:hAnsi="Times New Roman" w:cs="Times New Roman"/>
          <w:i/>
          <w:iCs/>
          <w:noProof/>
          <w:sz w:val="24"/>
          <w:szCs w:val="24"/>
        </w:rPr>
        <w:t>8</w:t>
      </w:r>
      <w:r w:rsidRPr="00D5672C">
        <w:rPr>
          <w:rFonts w:ascii="Times New Roman" w:hAnsi="Times New Roman" w:cs="Times New Roman"/>
          <w:noProof/>
          <w:sz w:val="24"/>
          <w:szCs w:val="24"/>
        </w:rPr>
        <w:t>(2), 200–214.</w:t>
      </w:r>
    </w:p>
    <w:p w:rsidR="00D5672C" w:rsidRPr="00D5672C" w:rsidRDefault="00D5672C" w:rsidP="00D5672C">
      <w:pPr>
        <w:widowControl w:val="0"/>
        <w:autoSpaceDE w:val="0"/>
        <w:autoSpaceDN w:val="0"/>
        <w:adjustRightInd w:val="0"/>
        <w:spacing w:line="360" w:lineRule="auto"/>
        <w:ind w:left="480" w:hanging="480"/>
        <w:rPr>
          <w:rFonts w:ascii="Times New Roman" w:hAnsi="Times New Roman" w:cs="Times New Roman"/>
          <w:noProof/>
          <w:sz w:val="24"/>
        </w:rPr>
      </w:pPr>
      <w:r w:rsidRPr="00D5672C">
        <w:rPr>
          <w:rFonts w:ascii="Times New Roman" w:hAnsi="Times New Roman" w:cs="Times New Roman"/>
          <w:noProof/>
          <w:sz w:val="24"/>
          <w:szCs w:val="24"/>
        </w:rPr>
        <w:t xml:space="preserve">Soegiarto, E., Palinggi, Y., Reza, F., &amp; Purwanti, S. (2022). Human Capital, Difussion Model, And Endogenous Growth: Evidence From Arellano-Bond Specification. </w:t>
      </w:r>
      <w:r w:rsidRPr="00D5672C">
        <w:rPr>
          <w:rFonts w:ascii="Times New Roman" w:hAnsi="Times New Roman" w:cs="Times New Roman"/>
          <w:i/>
          <w:iCs/>
          <w:noProof/>
          <w:sz w:val="24"/>
          <w:szCs w:val="24"/>
        </w:rPr>
        <w:t>Webology (ISSN: 1735-188X)</w:t>
      </w:r>
      <w:r w:rsidRPr="00D5672C">
        <w:rPr>
          <w:rFonts w:ascii="Times New Roman" w:hAnsi="Times New Roman" w:cs="Times New Roman"/>
          <w:noProof/>
          <w:sz w:val="24"/>
          <w:szCs w:val="24"/>
        </w:rPr>
        <w:t xml:space="preserve">, </w:t>
      </w:r>
      <w:r w:rsidRPr="00D5672C">
        <w:rPr>
          <w:rFonts w:ascii="Times New Roman" w:hAnsi="Times New Roman" w:cs="Times New Roman"/>
          <w:i/>
          <w:iCs/>
          <w:noProof/>
          <w:sz w:val="24"/>
          <w:szCs w:val="24"/>
        </w:rPr>
        <w:t>19</w:t>
      </w:r>
      <w:r w:rsidRPr="00D5672C">
        <w:rPr>
          <w:rFonts w:ascii="Times New Roman" w:hAnsi="Times New Roman" w:cs="Times New Roman"/>
          <w:noProof/>
          <w:sz w:val="24"/>
          <w:szCs w:val="24"/>
        </w:rPr>
        <w:t>(2), 6265–6278.</w:t>
      </w:r>
    </w:p>
    <w:p w:rsidR="00755359" w:rsidRDefault="001B73E6" w:rsidP="00D5672C">
      <w:pPr>
        <w:widowControl w:val="0"/>
        <w:autoSpaceDE w:val="0"/>
        <w:autoSpaceDN w:val="0"/>
        <w:adjustRightInd w:val="0"/>
        <w:spacing w:line="360" w:lineRule="auto"/>
        <w:ind w:left="480" w:hanging="480"/>
        <w:rPr>
          <w:rFonts w:ascii="Times New Roman" w:eastAsiaTheme="minorEastAsia" w:hAnsi="Times New Roman" w:cs="Times New Roman"/>
          <w:sz w:val="24"/>
          <w:szCs w:val="28"/>
        </w:rPr>
      </w:pPr>
      <w:r>
        <w:rPr>
          <w:rFonts w:ascii="Times New Roman" w:eastAsiaTheme="minorEastAsia" w:hAnsi="Times New Roman" w:cs="Times New Roman"/>
          <w:sz w:val="24"/>
          <w:szCs w:val="28"/>
        </w:rPr>
        <w:fldChar w:fldCharType="end"/>
      </w:r>
      <w:bookmarkStart w:id="0" w:name="_GoBack"/>
      <w:bookmarkEnd w:id="0"/>
    </w:p>
    <w:sectPr w:rsidR="00755359" w:rsidSect="0075535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E4F"/>
    <w:multiLevelType w:val="hybridMultilevel"/>
    <w:tmpl w:val="F6781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73A4A"/>
    <w:multiLevelType w:val="hybridMultilevel"/>
    <w:tmpl w:val="E7CC12CC"/>
    <w:lvl w:ilvl="0" w:tplc="83F6E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B5EE0"/>
    <w:multiLevelType w:val="multilevel"/>
    <w:tmpl w:val="E536C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10039"/>
    <w:multiLevelType w:val="multilevel"/>
    <w:tmpl w:val="8EEA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94156"/>
    <w:multiLevelType w:val="hybridMultilevel"/>
    <w:tmpl w:val="17963DE2"/>
    <w:lvl w:ilvl="0" w:tplc="68D89F02">
      <w:start w:val="2"/>
      <w:numFmt w:val="upperLetter"/>
      <w:lvlText w:val="%1."/>
      <w:lvlJc w:val="left"/>
      <w:pPr>
        <w:ind w:left="707" w:hanging="284"/>
        <w:jc w:val="left"/>
      </w:pPr>
      <w:rPr>
        <w:rFonts w:ascii="Arial" w:eastAsia="Arial" w:hAnsi="Arial" w:cs="Arial" w:hint="default"/>
        <w:b/>
        <w:bCs/>
        <w:spacing w:val="-1"/>
        <w:w w:val="100"/>
        <w:sz w:val="22"/>
        <w:szCs w:val="22"/>
        <w:lang w:val="id" w:eastAsia="en-US" w:bidi="ar-SA"/>
      </w:rPr>
    </w:lvl>
    <w:lvl w:ilvl="1" w:tplc="625273B8">
      <w:start w:val="1"/>
      <w:numFmt w:val="decimal"/>
      <w:lvlText w:val="4.%2"/>
      <w:lvlJc w:val="left"/>
      <w:pPr>
        <w:ind w:left="1135" w:hanging="428"/>
        <w:jc w:val="left"/>
      </w:pPr>
      <w:rPr>
        <w:rFonts w:hint="default"/>
        <w:b w:val="0"/>
        <w:i w:val="0"/>
        <w:spacing w:val="-1"/>
        <w:w w:val="100"/>
        <w:sz w:val="24"/>
        <w:szCs w:val="24"/>
        <w:lang w:val="id" w:eastAsia="en-US" w:bidi="ar-SA"/>
      </w:rPr>
    </w:lvl>
    <w:lvl w:ilvl="2" w:tplc="7206D12E">
      <w:numFmt w:val="bullet"/>
      <w:lvlText w:val="•"/>
      <w:lvlJc w:val="left"/>
      <w:pPr>
        <w:ind w:left="2022" w:hanging="428"/>
      </w:pPr>
      <w:rPr>
        <w:rFonts w:hint="default"/>
        <w:lang w:val="id" w:eastAsia="en-US" w:bidi="ar-SA"/>
      </w:rPr>
    </w:lvl>
    <w:lvl w:ilvl="3" w:tplc="91B2CAC0">
      <w:numFmt w:val="bullet"/>
      <w:lvlText w:val="•"/>
      <w:lvlJc w:val="left"/>
      <w:pPr>
        <w:ind w:left="2905" w:hanging="428"/>
      </w:pPr>
      <w:rPr>
        <w:rFonts w:hint="default"/>
        <w:lang w:val="id" w:eastAsia="en-US" w:bidi="ar-SA"/>
      </w:rPr>
    </w:lvl>
    <w:lvl w:ilvl="4" w:tplc="DFD80E66">
      <w:numFmt w:val="bullet"/>
      <w:lvlText w:val="•"/>
      <w:lvlJc w:val="left"/>
      <w:pPr>
        <w:ind w:left="3788" w:hanging="428"/>
      </w:pPr>
      <w:rPr>
        <w:rFonts w:hint="default"/>
        <w:lang w:val="id" w:eastAsia="en-US" w:bidi="ar-SA"/>
      </w:rPr>
    </w:lvl>
    <w:lvl w:ilvl="5" w:tplc="B048627A">
      <w:numFmt w:val="bullet"/>
      <w:lvlText w:val="•"/>
      <w:lvlJc w:val="left"/>
      <w:pPr>
        <w:ind w:left="4670" w:hanging="428"/>
      </w:pPr>
      <w:rPr>
        <w:rFonts w:hint="default"/>
        <w:lang w:val="id" w:eastAsia="en-US" w:bidi="ar-SA"/>
      </w:rPr>
    </w:lvl>
    <w:lvl w:ilvl="6" w:tplc="362A470A">
      <w:numFmt w:val="bullet"/>
      <w:lvlText w:val="•"/>
      <w:lvlJc w:val="left"/>
      <w:pPr>
        <w:ind w:left="5553" w:hanging="428"/>
      </w:pPr>
      <w:rPr>
        <w:rFonts w:hint="default"/>
        <w:lang w:val="id" w:eastAsia="en-US" w:bidi="ar-SA"/>
      </w:rPr>
    </w:lvl>
    <w:lvl w:ilvl="7" w:tplc="AF38A918">
      <w:numFmt w:val="bullet"/>
      <w:lvlText w:val="•"/>
      <w:lvlJc w:val="left"/>
      <w:pPr>
        <w:ind w:left="6436" w:hanging="428"/>
      </w:pPr>
      <w:rPr>
        <w:rFonts w:hint="default"/>
        <w:lang w:val="id" w:eastAsia="en-US" w:bidi="ar-SA"/>
      </w:rPr>
    </w:lvl>
    <w:lvl w:ilvl="8" w:tplc="B3184C7C">
      <w:numFmt w:val="bullet"/>
      <w:lvlText w:val="•"/>
      <w:lvlJc w:val="left"/>
      <w:pPr>
        <w:ind w:left="7318" w:hanging="428"/>
      </w:pPr>
      <w:rPr>
        <w:rFonts w:hint="default"/>
        <w:lang w:val="id" w:eastAsia="en-US" w:bidi="ar-SA"/>
      </w:rPr>
    </w:lvl>
  </w:abstractNum>
  <w:abstractNum w:abstractNumId="5">
    <w:nsid w:val="7F8F568E"/>
    <w:multiLevelType w:val="multilevel"/>
    <w:tmpl w:val="A0CEA5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2B"/>
    <w:rsid w:val="000B3068"/>
    <w:rsid w:val="00146833"/>
    <w:rsid w:val="001B73E6"/>
    <w:rsid w:val="001D7E7A"/>
    <w:rsid w:val="00240F75"/>
    <w:rsid w:val="0034447B"/>
    <w:rsid w:val="0047291B"/>
    <w:rsid w:val="005F58A8"/>
    <w:rsid w:val="0062538C"/>
    <w:rsid w:val="006E59A6"/>
    <w:rsid w:val="007411BE"/>
    <w:rsid w:val="00755359"/>
    <w:rsid w:val="00900E43"/>
    <w:rsid w:val="00955A1A"/>
    <w:rsid w:val="00985BFA"/>
    <w:rsid w:val="00AC2164"/>
    <w:rsid w:val="00B428AC"/>
    <w:rsid w:val="00C146A3"/>
    <w:rsid w:val="00D5672C"/>
    <w:rsid w:val="00DF5F66"/>
    <w:rsid w:val="00EF45BD"/>
    <w:rsid w:val="00FB2F2B"/>
    <w:rsid w:val="00FC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B2F2B"/>
  </w:style>
  <w:style w:type="paragraph" w:styleId="ListParagraph">
    <w:name w:val="List Paragraph"/>
    <w:basedOn w:val="Normal"/>
    <w:uiPriority w:val="1"/>
    <w:qFormat/>
    <w:rsid w:val="00FB2F2B"/>
    <w:pPr>
      <w:ind w:left="720"/>
      <w:contextualSpacing/>
    </w:pPr>
  </w:style>
  <w:style w:type="paragraph" w:styleId="BodyText">
    <w:name w:val="Body Text"/>
    <w:basedOn w:val="Normal"/>
    <w:link w:val="BodyTextChar"/>
    <w:uiPriority w:val="1"/>
    <w:qFormat/>
    <w:rsid w:val="00955A1A"/>
    <w:pPr>
      <w:widowControl w:val="0"/>
      <w:autoSpaceDE w:val="0"/>
      <w:autoSpaceDN w:val="0"/>
      <w:spacing w:after="0" w:line="240" w:lineRule="auto"/>
    </w:pPr>
    <w:rPr>
      <w:rFonts w:ascii="Arial MT" w:eastAsia="Arial MT" w:hAnsi="Arial MT" w:cs="Arial MT"/>
      <w:lang w:val="id"/>
    </w:rPr>
  </w:style>
  <w:style w:type="character" w:customStyle="1" w:styleId="BodyTextChar">
    <w:name w:val="Body Text Char"/>
    <w:basedOn w:val="DefaultParagraphFont"/>
    <w:link w:val="BodyText"/>
    <w:uiPriority w:val="1"/>
    <w:rsid w:val="00955A1A"/>
    <w:rPr>
      <w:rFonts w:ascii="Arial MT" w:eastAsia="Arial MT" w:hAnsi="Arial MT" w:cs="Arial MT"/>
      <w:lang w:val="id"/>
    </w:rPr>
  </w:style>
  <w:style w:type="character" w:styleId="PlaceholderText">
    <w:name w:val="Placeholder Text"/>
    <w:basedOn w:val="DefaultParagraphFont"/>
    <w:uiPriority w:val="99"/>
    <w:semiHidden/>
    <w:rsid w:val="00FC5617"/>
    <w:rPr>
      <w:color w:val="808080"/>
    </w:rPr>
  </w:style>
  <w:style w:type="paragraph" w:styleId="BalloonText">
    <w:name w:val="Balloon Text"/>
    <w:basedOn w:val="Normal"/>
    <w:link w:val="BalloonTextChar"/>
    <w:uiPriority w:val="99"/>
    <w:semiHidden/>
    <w:unhideWhenUsed/>
    <w:rsid w:val="00FC5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B2F2B"/>
  </w:style>
  <w:style w:type="paragraph" w:styleId="ListParagraph">
    <w:name w:val="List Paragraph"/>
    <w:basedOn w:val="Normal"/>
    <w:uiPriority w:val="1"/>
    <w:qFormat/>
    <w:rsid w:val="00FB2F2B"/>
    <w:pPr>
      <w:ind w:left="720"/>
      <w:contextualSpacing/>
    </w:pPr>
  </w:style>
  <w:style w:type="paragraph" w:styleId="BodyText">
    <w:name w:val="Body Text"/>
    <w:basedOn w:val="Normal"/>
    <w:link w:val="BodyTextChar"/>
    <w:uiPriority w:val="1"/>
    <w:qFormat/>
    <w:rsid w:val="00955A1A"/>
    <w:pPr>
      <w:widowControl w:val="0"/>
      <w:autoSpaceDE w:val="0"/>
      <w:autoSpaceDN w:val="0"/>
      <w:spacing w:after="0" w:line="240" w:lineRule="auto"/>
    </w:pPr>
    <w:rPr>
      <w:rFonts w:ascii="Arial MT" w:eastAsia="Arial MT" w:hAnsi="Arial MT" w:cs="Arial MT"/>
      <w:lang w:val="id"/>
    </w:rPr>
  </w:style>
  <w:style w:type="character" w:customStyle="1" w:styleId="BodyTextChar">
    <w:name w:val="Body Text Char"/>
    <w:basedOn w:val="DefaultParagraphFont"/>
    <w:link w:val="BodyText"/>
    <w:uiPriority w:val="1"/>
    <w:rsid w:val="00955A1A"/>
    <w:rPr>
      <w:rFonts w:ascii="Arial MT" w:eastAsia="Arial MT" w:hAnsi="Arial MT" w:cs="Arial MT"/>
      <w:lang w:val="id"/>
    </w:rPr>
  </w:style>
  <w:style w:type="character" w:styleId="PlaceholderText">
    <w:name w:val="Placeholder Text"/>
    <w:basedOn w:val="DefaultParagraphFont"/>
    <w:uiPriority w:val="99"/>
    <w:semiHidden/>
    <w:rsid w:val="00FC5617"/>
    <w:rPr>
      <w:color w:val="808080"/>
    </w:rPr>
  </w:style>
  <w:style w:type="paragraph" w:styleId="BalloonText">
    <w:name w:val="Balloon Text"/>
    <w:basedOn w:val="Normal"/>
    <w:link w:val="BalloonTextChar"/>
    <w:uiPriority w:val="99"/>
    <w:semiHidden/>
    <w:unhideWhenUsed/>
    <w:rsid w:val="00FC5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18495">
      <w:bodyDiv w:val="1"/>
      <w:marLeft w:val="0"/>
      <w:marRight w:val="0"/>
      <w:marTop w:val="0"/>
      <w:marBottom w:val="0"/>
      <w:divBdr>
        <w:top w:val="none" w:sz="0" w:space="0" w:color="auto"/>
        <w:left w:val="none" w:sz="0" w:space="0" w:color="auto"/>
        <w:bottom w:val="none" w:sz="0" w:space="0" w:color="auto"/>
        <w:right w:val="none" w:sz="0" w:space="0" w:color="auto"/>
      </w:divBdr>
      <w:divsChild>
        <w:div w:id="720908756">
          <w:marLeft w:val="0"/>
          <w:marRight w:val="-6375"/>
          <w:marTop w:val="0"/>
          <w:marBottom w:val="0"/>
          <w:divBdr>
            <w:top w:val="none" w:sz="0" w:space="0" w:color="auto"/>
            <w:left w:val="none" w:sz="0" w:space="0" w:color="auto"/>
            <w:bottom w:val="none" w:sz="0" w:space="0" w:color="auto"/>
            <w:right w:val="none" w:sz="0" w:space="0" w:color="auto"/>
          </w:divBdr>
          <w:divsChild>
            <w:div w:id="203953725">
              <w:marLeft w:val="0"/>
              <w:marRight w:val="0"/>
              <w:marTop w:val="0"/>
              <w:marBottom w:val="0"/>
              <w:divBdr>
                <w:top w:val="none" w:sz="0" w:space="0" w:color="auto"/>
                <w:left w:val="none" w:sz="0" w:space="0" w:color="auto"/>
                <w:bottom w:val="none" w:sz="0" w:space="0" w:color="auto"/>
                <w:right w:val="none" w:sz="0" w:space="0" w:color="auto"/>
              </w:divBdr>
              <w:divsChild>
                <w:div w:id="21325080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5BFE-39F5-47CA-BC13-9DE57125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3</cp:revision>
  <cp:lastPrinted>2022-10-27T01:28:00Z</cp:lastPrinted>
  <dcterms:created xsi:type="dcterms:W3CDTF">2022-12-23T12:21:00Z</dcterms:created>
  <dcterms:modified xsi:type="dcterms:W3CDTF">2022-12-23T12:41:00Z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18906f92-b950-35ad-95b4-4387e0821f82</vt:lpwstr>
  </property>
  <property fmtid="{D5CDD505-2E9C-101B-9397-08002B2CF9AE}" pid="25" name="Mendeley User Name_1">
    <vt:lpwstr>rezaanderson99@gmail.com@www.mendeley.com</vt:lpwstr>
  </property>
</Properties>
</file>