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5753A" w14:textId="77777777" w:rsidR="0053073A" w:rsidRDefault="0053073A" w:rsidP="0053073A">
      <w:pPr>
        <w:tabs>
          <w:tab w:val="left" w:pos="851"/>
        </w:tabs>
        <w:spacing w:after="0" w:line="240" w:lineRule="auto"/>
        <w:jc w:val="both"/>
        <w:rPr>
          <w:rFonts w:ascii="Times New Roman" w:eastAsiaTheme="minorHAnsi" w:hAnsi="Times New Roman"/>
          <w:sz w:val="20"/>
          <w:szCs w:val="20"/>
        </w:rPr>
      </w:pPr>
    </w:p>
    <w:p w14:paraId="6BCF07C9" w14:textId="77777777" w:rsidR="0053073A" w:rsidRDefault="0053073A" w:rsidP="0053073A">
      <w:pPr>
        <w:tabs>
          <w:tab w:val="left" w:pos="851"/>
        </w:tabs>
        <w:spacing w:after="0" w:line="240" w:lineRule="auto"/>
        <w:jc w:val="both"/>
        <w:rPr>
          <w:rFonts w:ascii="Times New Roman" w:eastAsiaTheme="minorHAnsi" w:hAnsi="Times New Roman"/>
          <w:sz w:val="20"/>
          <w:szCs w:val="20"/>
        </w:rPr>
      </w:pPr>
    </w:p>
    <w:p w14:paraId="006AA26F" w14:textId="77777777" w:rsidR="0053073A" w:rsidRDefault="0053073A" w:rsidP="0053073A">
      <w:pPr>
        <w:tabs>
          <w:tab w:val="left" w:pos="851"/>
        </w:tabs>
        <w:spacing w:after="0" w:line="240" w:lineRule="auto"/>
        <w:jc w:val="both"/>
        <w:rPr>
          <w:rFonts w:ascii="Times New Roman" w:eastAsiaTheme="minorHAnsi" w:hAnsi="Times New Roman"/>
          <w:sz w:val="20"/>
          <w:szCs w:val="20"/>
        </w:rPr>
      </w:pPr>
    </w:p>
    <w:p w14:paraId="15E62BE8" w14:textId="77777777" w:rsidR="0053073A" w:rsidRDefault="0053073A" w:rsidP="0053073A">
      <w:pPr>
        <w:tabs>
          <w:tab w:val="left" w:pos="851"/>
        </w:tabs>
        <w:spacing w:after="0" w:line="240" w:lineRule="auto"/>
        <w:jc w:val="both"/>
        <w:rPr>
          <w:rFonts w:ascii="Times New Roman" w:eastAsiaTheme="minorHAnsi" w:hAnsi="Times New Roman"/>
          <w:sz w:val="20"/>
          <w:szCs w:val="20"/>
        </w:rPr>
      </w:pPr>
    </w:p>
    <w:p w14:paraId="3A2F23DF" w14:textId="77777777" w:rsidR="0053073A" w:rsidRDefault="0053073A" w:rsidP="0053073A">
      <w:pPr>
        <w:tabs>
          <w:tab w:val="left" w:pos="851"/>
        </w:tabs>
        <w:spacing w:after="0" w:line="240" w:lineRule="auto"/>
        <w:jc w:val="both"/>
        <w:rPr>
          <w:rFonts w:ascii="Times New Roman" w:eastAsiaTheme="minorHAnsi" w:hAnsi="Times New Roman"/>
          <w:sz w:val="20"/>
          <w:szCs w:val="20"/>
        </w:rPr>
      </w:pPr>
    </w:p>
    <w:p w14:paraId="3D7FF705" w14:textId="77777777" w:rsidR="0053073A" w:rsidRDefault="0053073A" w:rsidP="0053073A">
      <w:pPr>
        <w:tabs>
          <w:tab w:val="left" w:pos="851"/>
        </w:tabs>
        <w:spacing w:after="0" w:line="240" w:lineRule="auto"/>
        <w:jc w:val="both"/>
        <w:rPr>
          <w:rFonts w:ascii="Times New Roman" w:eastAsiaTheme="minorHAnsi" w:hAnsi="Times New Roman"/>
          <w:sz w:val="20"/>
          <w:szCs w:val="20"/>
        </w:rPr>
      </w:pPr>
    </w:p>
    <w:p w14:paraId="7134443E" w14:textId="77777777" w:rsidR="0053073A" w:rsidRPr="0053073A" w:rsidRDefault="000C0FCD" w:rsidP="0053073A">
      <w:pPr>
        <w:tabs>
          <w:tab w:val="left" w:pos="284"/>
        </w:tabs>
        <w:spacing w:after="0" w:line="240" w:lineRule="auto"/>
        <w:contextualSpacing/>
        <w:jc w:val="both"/>
        <w:rPr>
          <w:rFonts w:ascii="Times New Roman" w:eastAsiaTheme="minorHAnsi" w:hAnsi="Times New Roman"/>
          <w:sz w:val="24"/>
          <w:szCs w:val="24"/>
        </w:rPr>
      </w:pPr>
      <w:r>
        <w:rPr>
          <w:noProof/>
        </w:rPr>
        <mc:AlternateContent>
          <mc:Choice Requires="wps">
            <w:drawing>
              <wp:anchor distT="0" distB="0" distL="114300" distR="114300" simplePos="0" relativeHeight="251664384" behindDoc="0" locked="0" layoutInCell="1" allowOverlap="1" wp14:anchorId="2E511139" wp14:editId="770E9224">
                <wp:simplePos x="0" y="0"/>
                <wp:positionH relativeFrom="column">
                  <wp:posOffset>-451485</wp:posOffset>
                </wp:positionH>
                <wp:positionV relativeFrom="paragraph">
                  <wp:posOffset>-421640</wp:posOffset>
                </wp:positionV>
                <wp:extent cx="4810760" cy="214630"/>
                <wp:effectExtent l="0" t="0" r="2794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0760" cy="214630"/>
                        </a:xfrm>
                        <a:prstGeom prst="rect">
                          <a:avLst/>
                        </a:prstGeom>
                        <a:solidFill>
                          <a:sysClr val="window" lastClr="FFFFFF"/>
                        </a:solidFill>
                        <a:ln w="6350">
                          <a:solidFill>
                            <a:prstClr val="black"/>
                          </a:solidFill>
                        </a:ln>
                        <a:effectLst/>
                      </wps:spPr>
                      <wps:txbx>
                        <w:txbxContent>
                          <w:p w14:paraId="7DDBB525" w14:textId="77777777" w:rsidR="00F0053B" w:rsidRPr="00A54CDE" w:rsidRDefault="00F0053B" w:rsidP="0053073A">
                            <w:pPr>
                              <w:tabs>
                                <w:tab w:val="left" w:pos="1701"/>
                                <w:tab w:val="left" w:pos="1843"/>
                              </w:tabs>
                              <w:ind w:left="1843" w:hanging="1843"/>
                              <w:rPr>
                                <w:b/>
                                <w:sz w:val="18"/>
                                <w:szCs w:val="18"/>
                              </w:rPr>
                            </w:pPr>
                            <w:r w:rsidRPr="00A54CDE">
                              <w:rPr>
                                <w:b/>
                                <w:sz w:val="18"/>
                                <w:szCs w:val="18"/>
                              </w:rPr>
                              <w:t xml:space="preserve">Blangko Lampiran </w:t>
                            </w:r>
                            <w:r>
                              <w:rPr>
                                <w:b/>
                                <w:sz w:val="18"/>
                                <w:szCs w:val="18"/>
                              </w:rPr>
                              <w:t>2</w:t>
                            </w:r>
                            <w:r w:rsidRPr="00A54CDE">
                              <w:rPr>
                                <w:b/>
                                <w:sz w:val="18"/>
                                <w:szCs w:val="18"/>
                              </w:rPr>
                              <w:t xml:space="preserve">: </w:t>
                            </w:r>
                            <w:r w:rsidRPr="00A54CDE">
                              <w:rPr>
                                <w:b/>
                                <w:sz w:val="18"/>
                                <w:szCs w:val="18"/>
                              </w:rPr>
                              <w:tab/>
                            </w:r>
                            <w:r w:rsidRPr="00A54CDE">
                              <w:rPr>
                                <w:b/>
                                <w:sz w:val="18"/>
                                <w:szCs w:val="18"/>
                              </w:rPr>
                              <w:tab/>
                            </w:r>
                            <w:r>
                              <w:rPr>
                                <w:b/>
                                <w:sz w:val="18"/>
                                <w:szCs w:val="18"/>
                              </w:rPr>
                              <w:t>Contoh Rancangan</w:t>
                            </w:r>
                            <w:r w:rsidRPr="00A54CDE">
                              <w:rPr>
                                <w:b/>
                                <w:sz w:val="18"/>
                                <w:szCs w:val="18"/>
                              </w:rPr>
                              <w:t xml:space="preserve"> Usulan </w:t>
                            </w:r>
                            <w:r>
                              <w:rPr>
                                <w:b/>
                                <w:sz w:val="18"/>
                                <w:szCs w:val="18"/>
                              </w:rPr>
                              <w:t xml:space="preserve">Mini Proposal </w:t>
                            </w:r>
                            <w:r w:rsidRPr="00A54CDE">
                              <w:rPr>
                                <w:b/>
                                <w:sz w:val="18"/>
                                <w:szCs w:val="18"/>
                              </w:rPr>
                              <w:t xml:space="preserve">Penelitian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11139" id="_x0000_t202" coordsize="21600,21600" o:spt="202" path="m,l,21600r21600,l21600,xe">
                <v:stroke joinstyle="miter"/>
                <v:path gradientshapeok="t" o:connecttype="rect"/>
              </v:shapetype>
              <v:shape id="Text Box 2" o:spid="_x0000_s1026" type="#_x0000_t202" style="position:absolute;left:0;text-align:left;margin-left:-35.55pt;margin-top:-33.2pt;width:378.8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" fillcolor="window" strokeweight=".5pt">
                <v:path arrowok="t"/>
                <v:textbox>
                  <w:txbxContent>
                    <w:p w14:paraId="7DDBB525" w14:textId="77777777" w:rsidR="00F0053B" w:rsidRPr="00A54CDE" w:rsidRDefault="00F0053B" w:rsidP="0053073A">
                      <w:pPr>
                        <w:tabs>
                          <w:tab w:val="left" w:pos="1701"/>
                          <w:tab w:val="left" w:pos="1843"/>
                        </w:tabs>
                        <w:ind w:left="1843" w:hanging="1843"/>
                        <w:rPr>
                          <w:b/>
                          <w:sz w:val="18"/>
                          <w:szCs w:val="18"/>
                        </w:rPr>
                      </w:pPr>
                      <w:r w:rsidRPr="00A54CDE">
                        <w:rPr>
                          <w:b/>
                          <w:sz w:val="18"/>
                          <w:szCs w:val="18"/>
                        </w:rPr>
                        <w:t xml:space="preserve">Blangko Lampiran </w:t>
                      </w:r>
                      <w:r>
                        <w:rPr>
                          <w:b/>
                          <w:sz w:val="18"/>
                          <w:szCs w:val="18"/>
                        </w:rPr>
                        <w:t>2</w:t>
                      </w:r>
                      <w:r w:rsidRPr="00A54CDE">
                        <w:rPr>
                          <w:b/>
                          <w:sz w:val="18"/>
                          <w:szCs w:val="18"/>
                        </w:rPr>
                        <w:t xml:space="preserve">: </w:t>
                      </w:r>
                      <w:r w:rsidRPr="00A54CDE">
                        <w:rPr>
                          <w:b/>
                          <w:sz w:val="18"/>
                          <w:szCs w:val="18"/>
                        </w:rPr>
                        <w:tab/>
                      </w:r>
                      <w:r w:rsidRPr="00A54CDE">
                        <w:rPr>
                          <w:b/>
                          <w:sz w:val="18"/>
                          <w:szCs w:val="18"/>
                        </w:rPr>
                        <w:tab/>
                      </w:r>
                      <w:r>
                        <w:rPr>
                          <w:b/>
                          <w:sz w:val="18"/>
                          <w:szCs w:val="18"/>
                        </w:rPr>
                        <w:t>Contoh Rancangan</w:t>
                      </w:r>
                      <w:r w:rsidRPr="00A54CDE">
                        <w:rPr>
                          <w:b/>
                          <w:sz w:val="18"/>
                          <w:szCs w:val="18"/>
                        </w:rPr>
                        <w:t xml:space="preserve"> Usulan </w:t>
                      </w:r>
                      <w:r>
                        <w:rPr>
                          <w:b/>
                          <w:sz w:val="18"/>
                          <w:szCs w:val="18"/>
                        </w:rPr>
                        <w:t xml:space="preserve">Mini Proposal </w:t>
                      </w:r>
                      <w:r w:rsidRPr="00A54CDE">
                        <w:rPr>
                          <w:b/>
                          <w:sz w:val="18"/>
                          <w:szCs w:val="18"/>
                        </w:rPr>
                        <w:t xml:space="preserve">Penelitian </w:t>
                      </w:r>
                    </w:p>
                  </w:txbxContent>
                </v:textbox>
              </v:shape>
            </w:pict>
          </mc:Fallback>
        </mc:AlternateContent>
      </w:r>
    </w:p>
    <w:p w14:paraId="7D2AFF06" w14:textId="77777777" w:rsidR="0053073A" w:rsidRPr="0053073A" w:rsidRDefault="0053073A" w:rsidP="0053073A">
      <w:pPr>
        <w:spacing w:line="240" w:lineRule="auto"/>
        <w:jc w:val="center"/>
        <w:rPr>
          <w:rFonts w:ascii="Times New Roman" w:eastAsiaTheme="minorHAnsi" w:hAnsi="Times New Roman"/>
          <w:b/>
          <w:sz w:val="24"/>
          <w:szCs w:val="24"/>
        </w:rPr>
      </w:pPr>
      <w:r w:rsidRPr="0053073A">
        <w:rPr>
          <w:rFonts w:ascii="Times New Roman" w:eastAsiaTheme="minorHAnsi" w:hAnsi="Times New Roman"/>
          <w:b/>
          <w:sz w:val="24"/>
          <w:szCs w:val="24"/>
        </w:rPr>
        <w:t xml:space="preserve">RANCANGAN USULAN </w:t>
      </w:r>
      <w:r w:rsidR="00982233">
        <w:rPr>
          <w:rFonts w:ascii="Times New Roman" w:eastAsiaTheme="minorHAnsi" w:hAnsi="Times New Roman"/>
          <w:b/>
          <w:sz w:val="24"/>
          <w:szCs w:val="24"/>
        </w:rPr>
        <w:t xml:space="preserve">MINI PROPOSAL </w:t>
      </w:r>
      <w:r w:rsidRPr="0053073A">
        <w:rPr>
          <w:rFonts w:ascii="Times New Roman" w:eastAsiaTheme="minorHAnsi" w:hAnsi="Times New Roman"/>
          <w:b/>
          <w:sz w:val="24"/>
          <w:szCs w:val="24"/>
        </w:rPr>
        <w:t>PENELITIAN SKRIPSI</w:t>
      </w:r>
    </w:p>
    <w:p w14:paraId="758676CC" w14:textId="77777777" w:rsidR="0053073A" w:rsidRPr="0053073A" w:rsidRDefault="0053073A" w:rsidP="0053073A">
      <w:pPr>
        <w:spacing w:after="0"/>
        <w:jc w:val="both"/>
        <w:rPr>
          <w:rFonts w:ascii="Times New Roman" w:eastAsiaTheme="minorHAnsi" w:hAnsi="Times New Roman"/>
          <w:sz w:val="24"/>
          <w:szCs w:val="24"/>
        </w:rPr>
      </w:pPr>
      <w:r w:rsidRPr="0053073A">
        <w:rPr>
          <w:rFonts w:ascii="Times New Roman" w:eastAsiaTheme="minorHAnsi" w:hAnsi="Times New Roman"/>
          <w:sz w:val="24"/>
          <w:szCs w:val="24"/>
        </w:rPr>
        <w:t>Diajukan Oleh:</w:t>
      </w:r>
    </w:p>
    <w:p w14:paraId="4288666C" w14:textId="58552631" w:rsidR="0053073A" w:rsidRPr="00AB2309" w:rsidRDefault="0053073A" w:rsidP="0053073A">
      <w:pPr>
        <w:tabs>
          <w:tab w:val="left" w:pos="1418"/>
          <w:tab w:val="left" w:pos="1701"/>
        </w:tabs>
        <w:spacing w:after="0"/>
        <w:jc w:val="both"/>
        <w:rPr>
          <w:rFonts w:ascii="Times New Roman" w:eastAsiaTheme="minorHAnsi" w:hAnsi="Times New Roman"/>
          <w:sz w:val="24"/>
          <w:szCs w:val="24"/>
        </w:rPr>
      </w:pPr>
      <w:r w:rsidRPr="0053073A">
        <w:rPr>
          <w:rFonts w:ascii="Times New Roman" w:eastAsiaTheme="minorHAnsi" w:hAnsi="Times New Roman"/>
          <w:sz w:val="24"/>
          <w:szCs w:val="24"/>
        </w:rPr>
        <w:t>Nama</w:t>
      </w:r>
      <w:r w:rsidRPr="0053073A">
        <w:rPr>
          <w:rFonts w:ascii="Times New Roman" w:eastAsiaTheme="minorHAnsi" w:hAnsi="Times New Roman"/>
          <w:sz w:val="24"/>
          <w:szCs w:val="24"/>
        </w:rPr>
        <w:tab/>
        <w:t>:</w:t>
      </w:r>
      <w:r w:rsidRPr="0053073A">
        <w:rPr>
          <w:rFonts w:ascii="Times New Roman" w:eastAsiaTheme="minorHAnsi" w:hAnsi="Times New Roman"/>
          <w:sz w:val="24"/>
          <w:szCs w:val="24"/>
        </w:rPr>
        <w:tab/>
      </w:r>
      <w:r w:rsidR="00AB2309">
        <w:rPr>
          <w:rFonts w:ascii="Times New Roman" w:eastAsiaTheme="minorHAnsi" w:hAnsi="Times New Roman"/>
          <w:sz w:val="24"/>
          <w:szCs w:val="24"/>
        </w:rPr>
        <w:t>Devi Anggraini</w:t>
      </w:r>
    </w:p>
    <w:p w14:paraId="05CE0FE2" w14:textId="02090F7F" w:rsidR="0053073A" w:rsidRPr="0053073A" w:rsidRDefault="0053073A" w:rsidP="0053073A">
      <w:pPr>
        <w:tabs>
          <w:tab w:val="left" w:pos="1418"/>
          <w:tab w:val="left" w:pos="1701"/>
        </w:tabs>
        <w:spacing w:after="0"/>
        <w:jc w:val="both"/>
        <w:rPr>
          <w:rFonts w:ascii="Times New Roman" w:eastAsiaTheme="minorHAnsi" w:hAnsi="Times New Roman"/>
          <w:sz w:val="24"/>
          <w:szCs w:val="24"/>
        </w:rPr>
      </w:pPr>
      <w:r w:rsidRPr="0053073A">
        <w:rPr>
          <w:rFonts w:ascii="Times New Roman" w:eastAsiaTheme="minorHAnsi" w:hAnsi="Times New Roman"/>
          <w:sz w:val="24"/>
          <w:szCs w:val="24"/>
        </w:rPr>
        <w:t>NPM</w:t>
      </w:r>
      <w:r w:rsidRPr="0053073A">
        <w:rPr>
          <w:rFonts w:ascii="Times New Roman" w:eastAsiaTheme="minorHAnsi" w:hAnsi="Times New Roman"/>
          <w:sz w:val="24"/>
          <w:szCs w:val="24"/>
        </w:rPr>
        <w:tab/>
        <w:t>:</w:t>
      </w:r>
      <w:r w:rsidRPr="0053073A">
        <w:rPr>
          <w:rFonts w:ascii="Times New Roman" w:eastAsiaTheme="minorHAnsi" w:hAnsi="Times New Roman"/>
          <w:sz w:val="24"/>
          <w:szCs w:val="24"/>
        </w:rPr>
        <w:tab/>
      </w:r>
      <w:r w:rsidR="00AB2309" w:rsidRPr="00090424">
        <w:rPr>
          <w:rFonts w:ascii="Times New Roman" w:eastAsiaTheme="minorHAnsi" w:hAnsi="Times New Roman"/>
          <w:sz w:val="24"/>
          <w:szCs w:val="24"/>
        </w:rPr>
        <w:t>190214801</w:t>
      </w:r>
    </w:p>
    <w:p w14:paraId="4D4411FD" w14:textId="5313A367" w:rsidR="0053073A" w:rsidRPr="0053073A" w:rsidRDefault="00AB2309" w:rsidP="0053073A">
      <w:pPr>
        <w:tabs>
          <w:tab w:val="left" w:pos="1418"/>
          <w:tab w:val="left" w:pos="1701"/>
        </w:tabs>
        <w:spacing w:after="0"/>
        <w:ind w:left="1701" w:hanging="1701"/>
        <w:jc w:val="both"/>
        <w:rPr>
          <w:rFonts w:ascii="Times New Roman" w:eastAsiaTheme="minorHAnsi" w:hAnsi="Times New Roman"/>
          <w:sz w:val="24"/>
          <w:szCs w:val="24"/>
        </w:rPr>
      </w:pPr>
      <w:r>
        <w:rPr>
          <w:rFonts w:ascii="Times New Roman" w:eastAsiaTheme="minorHAnsi" w:hAnsi="Times New Roman"/>
          <w:sz w:val="24"/>
          <w:szCs w:val="24"/>
        </w:rPr>
        <w:t>Judul</w:t>
      </w:r>
      <w:r>
        <w:rPr>
          <w:rFonts w:ascii="Times New Roman" w:eastAsiaTheme="minorHAnsi" w:hAnsi="Times New Roman"/>
          <w:sz w:val="24"/>
          <w:szCs w:val="24"/>
        </w:rPr>
        <w:tab/>
        <w:t>:</w:t>
      </w:r>
      <w:r>
        <w:rPr>
          <w:rFonts w:ascii="Times New Roman" w:eastAsiaTheme="minorHAnsi" w:hAnsi="Times New Roman"/>
          <w:sz w:val="24"/>
          <w:szCs w:val="24"/>
        </w:rPr>
        <w:tab/>
        <w:t>Pengaruh Beban kerja, Lingkungan kerja</w:t>
      </w:r>
      <w:r w:rsidR="005618FF">
        <w:rPr>
          <w:rFonts w:ascii="Times New Roman" w:eastAsiaTheme="minorHAnsi" w:hAnsi="Times New Roman"/>
          <w:sz w:val="24"/>
          <w:szCs w:val="24"/>
        </w:rPr>
        <w:t xml:space="preserve"> Non Fisik</w:t>
      </w:r>
      <w:r w:rsidR="00834B16">
        <w:rPr>
          <w:rFonts w:ascii="Times New Roman" w:eastAsiaTheme="minorHAnsi" w:hAnsi="Times New Roman"/>
          <w:sz w:val="24"/>
          <w:szCs w:val="24"/>
        </w:rPr>
        <w:t xml:space="preserve"> dan Dukungan sosial T</w:t>
      </w:r>
      <w:r>
        <w:rPr>
          <w:rFonts w:ascii="Times New Roman" w:eastAsiaTheme="minorHAnsi" w:hAnsi="Times New Roman"/>
          <w:sz w:val="24"/>
          <w:szCs w:val="24"/>
        </w:rPr>
        <w:t xml:space="preserve">erhadap Kelelahan Kerja (Burnout) Pada </w:t>
      </w:r>
      <w:r w:rsidR="001D2BC4">
        <w:rPr>
          <w:rFonts w:ascii="Times New Roman" w:eastAsiaTheme="minorHAnsi" w:hAnsi="Times New Roman"/>
          <w:sz w:val="24"/>
          <w:szCs w:val="24"/>
        </w:rPr>
        <w:t>Karyawan PT J&amp;T Express Cabang Tenggarong</w:t>
      </w:r>
    </w:p>
    <w:p w14:paraId="4772FC4A" w14:textId="77777777" w:rsidR="0053073A" w:rsidRPr="0053073A" w:rsidRDefault="0053073A" w:rsidP="0053073A">
      <w:pPr>
        <w:tabs>
          <w:tab w:val="left" w:pos="1418"/>
          <w:tab w:val="left" w:pos="1701"/>
        </w:tabs>
        <w:spacing w:after="0" w:line="240" w:lineRule="auto"/>
        <w:ind w:left="1134"/>
        <w:jc w:val="both"/>
        <w:rPr>
          <w:rFonts w:ascii="Times New Roman" w:eastAsiaTheme="minorHAnsi" w:hAnsi="Times New Roman"/>
          <w:sz w:val="24"/>
          <w:szCs w:val="24"/>
        </w:rPr>
      </w:pPr>
    </w:p>
    <w:p w14:paraId="21457382" w14:textId="38839D28" w:rsidR="0053073A" w:rsidRPr="00FB2876" w:rsidRDefault="0053073A" w:rsidP="0053073A">
      <w:pPr>
        <w:numPr>
          <w:ilvl w:val="0"/>
          <w:numId w:val="3"/>
        </w:numPr>
        <w:spacing w:after="0" w:line="240" w:lineRule="auto"/>
        <w:ind w:left="426" w:hanging="426"/>
        <w:contextualSpacing/>
        <w:jc w:val="both"/>
        <w:rPr>
          <w:rFonts w:ascii="Times New Roman" w:eastAsiaTheme="minorHAnsi" w:hAnsi="Times New Roman"/>
          <w:b/>
          <w:sz w:val="24"/>
          <w:szCs w:val="24"/>
        </w:rPr>
      </w:pPr>
      <w:r w:rsidRPr="00FB2876">
        <w:rPr>
          <w:rFonts w:ascii="Times New Roman" w:eastAsiaTheme="minorHAnsi" w:hAnsi="Times New Roman"/>
          <w:b/>
          <w:sz w:val="24"/>
          <w:szCs w:val="24"/>
        </w:rPr>
        <w:t xml:space="preserve">Latar Belakang </w:t>
      </w:r>
    </w:p>
    <w:p w14:paraId="5F885C31" w14:textId="47472305" w:rsidR="00551EBA" w:rsidRPr="00634A6A" w:rsidRDefault="00551EBA" w:rsidP="00D0117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ab/>
        <w:t>Sumber Daya Manusia merupakan salah satu elemen terpenting dalam sebuah sistem atau organisasi. Terlepas dari fungsi atau tujuannya, setiap organisasi diciptakan berdasarkan visi yang berbeda untuk mewujudkan kepentingan manusia dalam mencapai tujuan yang telah</w:t>
      </w:r>
      <w:r w:rsidR="00746BD5" w:rsidRPr="00634A6A">
        <w:rPr>
          <w:rFonts w:ascii="Times New Roman" w:eastAsiaTheme="minorHAnsi" w:hAnsi="Times New Roman"/>
          <w:sz w:val="24"/>
          <w:szCs w:val="24"/>
        </w:rPr>
        <w:t xml:space="preserve"> di tentukan.</w:t>
      </w:r>
      <w:r w:rsidR="00D01172" w:rsidRPr="00634A6A">
        <w:rPr>
          <w:rFonts w:ascii="Times New Roman" w:eastAsiaTheme="minorHAnsi" w:hAnsi="Times New Roman"/>
          <w:sz w:val="24"/>
          <w:szCs w:val="24"/>
        </w:rPr>
        <w:t xml:space="preserve"> Human resources and organizational success are intertwined. Organizational success is  largely determined by human empowerment itself—this makes human resource management not as an option but as a necessity for an organization to develop.</w:t>
      </w:r>
      <w:r w:rsidR="00D01172" w:rsidRPr="00634A6A">
        <w:rPr>
          <w:rFonts w:ascii="Times New Roman" w:eastAsiaTheme="minorHAnsi" w:hAnsi="Times New Roman"/>
          <w:sz w:val="24"/>
          <w:szCs w:val="24"/>
        </w:rPr>
        <w:fldChar w:fldCharType="begin" w:fldLock="1"/>
      </w:r>
      <w:r w:rsidR="005D3CF1">
        <w:rPr>
          <w:rFonts w:ascii="Times New Roman" w:eastAsiaTheme="minorHAnsi" w:hAnsi="Times New Roman"/>
          <w:sz w:val="24"/>
          <w:szCs w:val="24"/>
        </w:rPr>
        <w:instrText>ADDIN CSL_CITATION {"citationItems":[{"id":"ITEM-1","itemData":{"DOI":"10.26418/jebik.v8i3.35001","ISSN":"20879954","abstract":"The purpose of this study was to examine the influence of job satisfaction and organizational commitment towards organizational citizenship behavior. The study was a case study on employees of local water company “Tirta Mahakam” located in Kutai Kartanegara Regency. Quality of service will always be a significant factor for organizations that focus on customer satisfaction. It is done to improve business activity and organizational performance. To have excellent quality services depends on the human resources of the organization. The organization needs human resources that are performing well. Human resources/employees who show strong OCB are believed to be able to perform better. That is why organizations need to create employees with strong OCB. This study was a causal associative study using a quantitative approach. Data were collected using a closed questionnaire with a total sample of 83 respondents, and the selection of respondents chosen using simple random sampling. The results showed that job satisfaction and organizational commitment simultaneously affected organizational citizenship. Job satisfaction partially influenced organizational citizenship behavior. Organizational commitment partly influenced organizational citizenship behavior. Job satisfaction was proven to have the most significant influence.","author":[{"dropping-particle":"","family":"Iskandar","given":"Iskandar","non-dropping-particle":"","parse-names":false,"suffix":""},{"dropping-particle":"","family":"Hutagalung","given":"Dedi Januar","non-dropping-particle":"","parse-names":false,"suffix":""},{"dropping-particle":"","family":"Adawiyah","given":"Raudatul","non-dropping-particle":"","parse-names":false,"suffix":""}],"container-title":"Jurnal Ekonomi Bisnis dan Kewirausahaan","id":"ITEM-1","issue":"3","issued":{"date-parts":[["2019"]]},"page":"236","title":"The Effect of Job Satisfaction and Organizational Commitment Towards Organizational Citizenship Behavior (OCB): A Case Study on Employee of Local Water Company “Tirta Mahakam” Kutai Kartanegara Indonesia","type":"article-journal","volume":"8"},"uris":["http://www.mendeley.com/documents/?uuid=9b74b0e3-f72c-466c-8305-4e1731f1a7ad"]}],"mendeley":{"formattedCitation":"(Iskandar et al., 2019)","plainTextFormattedCitation":"(Iskandar et al., 2019)","previouslyFormattedCitation":"(Iskandar et al., 2019)"},"properties":{"noteIndex":0},"schema":"https://github.com/citation-style-language/schema/raw/master/csl-citation.json"}</w:instrText>
      </w:r>
      <w:r w:rsidR="00D01172" w:rsidRPr="00634A6A">
        <w:rPr>
          <w:rFonts w:ascii="Times New Roman" w:eastAsiaTheme="minorHAnsi" w:hAnsi="Times New Roman"/>
          <w:sz w:val="24"/>
          <w:szCs w:val="24"/>
        </w:rPr>
        <w:fldChar w:fldCharType="separate"/>
      </w:r>
      <w:r w:rsidR="00D01172" w:rsidRPr="00634A6A">
        <w:rPr>
          <w:rFonts w:ascii="Times New Roman" w:eastAsiaTheme="minorHAnsi" w:hAnsi="Times New Roman"/>
          <w:noProof/>
          <w:sz w:val="24"/>
          <w:szCs w:val="24"/>
        </w:rPr>
        <w:t>(Iskandar et al., 2019)</w:t>
      </w:r>
      <w:r w:rsidR="00D01172" w:rsidRPr="00634A6A">
        <w:rPr>
          <w:rFonts w:ascii="Times New Roman" w:eastAsiaTheme="minorHAnsi" w:hAnsi="Times New Roman"/>
          <w:sz w:val="24"/>
          <w:szCs w:val="24"/>
        </w:rPr>
        <w:fldChar w:fldCharType="end"/>
      </w:r>
      <w:r w:rsidR="00D01172" w:rsidRPr="00634A6A">
        <w:rPr>
          <w:rFonts w:ascii="Times New Roman" w:eastAsiaTheme="minorHAnsi" w:hAnsi="Times New Roman"/>
          <w:sz w:val="24"/>
          <w:szCs w:val="24"/>
        </w:rPr>
        <w:t xml:space="preserve">. </w:t>
      </w:r>
      <w:r w:rsidR="00746BD5" w:rsidRPr="00634A6A">
        <w:rPr>
          <w:rFonts w:ascii="Times New Roman" w:eastAsiaTheme="minorHAnsi" w:hAnsi="Times New Roman"/>
          <w:sz w:val="24"/>
          <w:szCs w:val="24"/>
        </w:rPr>
        <w:t xml:space="preserve">Semua orang yang </w:t>
      </w:r>
      <w:r w:rsidRPr="00634A6A">
        <w:rPr>
          <w:rFonts w:ascii="Times New Roman" w:eastAsiaTheme="minorHAnsi" w:hAnsi="Times New Roman"/>
          <w:sz w:val="24"/>
          <w:szCs w:val="24"/>
        </w:rPr>
        <w:t>terlibat dalam pelaksanaan visi dan misi suatu organisasi merupakan elemen yang sangat strategis. Dengan adanya bidang sumber daya manusia dan pengembangan, di harapkan pengelolaan sumber daya manusia dapat berjalan secara efektif dan efisien.</w:t>
      </w:r>
    </w:p>
    <w:p w14:paraId="686EC0F5" w14:textId="0D459D7E" w:rsidR="00551EBA" w:rsidRPr="00634A6A" w:rsidRDefault="00551EBA" w:rsidP="00551EBA">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ab/>
        <w:t>Manajemen sumber daya manusia (MSDM) pada umumnya memiliki tujuan untuk memperoleh tingkat pengembangan pekerja optimal, hubungan yang baik dalam lingkungan kerja serta mengatur keserasian antar sumber daya manusia secara efektif dan efisiensi dalam kerja sama, sehingga diharapkan mampu meningkatkan produktifitas kerja. Dengan adanya sumber daya manusia yang baik maka akan muncul kompetensi yang baik sehingga kinerja yang tinggi akan muncul pula pada organisasi tersebut.</w:t>
      </w:r>
    </w:p>
    <w:p w14:paraId="0C6800E5" w14:textId="0616507E" w:rsidR="00B3050D" w:rsidRPr="00634A6A" w:rsidRDefault="00B3050D" w:rsidP="00B3050D">
      <w:pPr>
        <w:spacing w:after="0" w:line="240" w:lineRule="auto"/>
        <w:ind w:left="426" w:firstLine="294"/>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Persaingan pada era globalisasi semakin hari menjadi semakin ketat, manajemen sumber daya manusia menjadi salah satu faktor penting yang ada dan harus dikelola dengan baik oleh pimpinan perusahaan dalam menjalankan kegiatan perusahaan. Pentingnya Sumber Daya Manusia atau kary</w:t>
      </w:r>
      <w:r w:rsidR="00746BD5" w:rsidRPr="00634A6A">
        <w:rPr>
          <w:rFonts w:ascii="Times New Roman" w:eastAsiaTheme="minorHAnsi" w:hAnsi="Times New Roman"/>
          <w:sz w:val="24"/>
          <w:szCs w:val="24"/>
        </w:rPr>
        <w:t xml:space="preserve">awan dalam suatu organisasi </w:t>
      </w:r>
      <w:r w:rsidRPr="00634A6A">
        <w:rPr>
          <w:rFonts w:ascii="Times New Roman" w:eastAsiaTheme="minorHAnsi" w:hAnsi="Times New Roman"/>
          <w:sz w:val="24"/>
          <w:szCs w:val="24"/>
        </w:rPr>
        <w:t xml:space="preserve">merupakan kunci dalam menentukan perkembangan perusahaan tidak lepas dari kinerja yang diberikan oleh karyawan itu sendiri. </w:t>
      </w:r>
    </w:p>
    <w:p w14:paraId="1D5A0864" w14:textId="33F5726E" w:rsidR="00551EBA" w:rsidRPr="00634A6A" w:rsidRDefault="00551EBA" w:rsidP="001021FD">
      <w:pPr>
        <w:spacing w:after="0" w:line="240" w:lineRule="auto"/>
        <w:ind w:left="426" w:firstLine="294"/>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 xml:space="preserve">Usaha e-commerce menyediakan beberapa pilihan metode pengiriman barang/jasa yang dipesan. Metode pengiriman tidak hanya bergantung pada jasa pos dan kurir, banyak juga usaha yang menyediakan beberapa pilihan jasa pengiriman seperti menggunakan kurir online untuk jarak pengiriman tertentu, penjual atau karyawan toko mengantar langsung produk pesanan ke pembeli, barang pesanan bisa langsung diambil oleh si pembeli di toko, atau dengan mendownload dari website, aplikasi, atau software untuk beberapa jenis penjualan produk eperti ebook, game, dan lain-lain. </w:t>
      </w:r>
      <w:r w:rsidR="001021FD" w:rsidRPr="00634A6A">
        <w:rPr>
          <w:rFonts w:ascii="Times New Roman" w:eastAsiaTheme="minorHAnsi" w:hAnsi="Times New Roman"/>
          <w:sz w:val="24"/>
          <w:szCs w:val="24"/>
        </w:rPr>
        <w:t xml:space="preserve">Employee empowerment is very important to improve the organization or work team performance and is assumed that, the expected performance will be increased by those developed with maximum empowerment. </w:t>
      </w:r>
      <w:r w:rsidR="001021FD" w:rsidRPr="00634A6A">
        <w:rPr>
          <w:rFonts w:ascii="Times New Roman" w:eastAsiaTheme="minorHAnsi" w:hAnsi="Times New Roman"/>
          <w:sz w:val="24"/>
          <w:szCs w:val="24"/>
        </w:rPr>
        <w:fldChar w:fldCharType="begin" w:fldLock="1"/>
      </w:r>
      <w:r w:rsidR="005D3CF1">
        <w:rPr>
          <w:rFonts w:ascii="Times New Roman" w:eastAsiaTheme="minorHAnsi" w:hAnsi="Times New Roman"/>
          <w:sz w:val="24"/>
          <w:szCs w:val="24"/>
        </w:rPr>
        <w:instrText>ADDIN CSL_CITATION {"citationItems":[{"id":"ITEM-1","itemData":{"DOI":"10.47750/QAS/22.184.27","ISSN":"26684861","abstract":"Human resources are seen as one of the most important assets that must be maintained, especially the existence of employees’ performance, which is needed for the sustainability of organizational performance. Factors which may affect the employees’ performance, are information and communication technology (ICT) and empowerment. Therefore, there is a need for human resources that are able to master technology quickly, adaptively and responsively to changing technologies. Also, it is necessary to empower employees that operate useful information and communication technology to effectively and efficiently complete their work. This study aims to determine the relationship of empowerment toward the organizational performance, to determine the role of ICT as a mediator of empowerment toward the organizational performance. A total of 200 questionnaires were distributed to employees Regional Drinking Water Company East Java Indonesia, and finally 128 questionnaires were collected and used as a sample in this study. The data were examined using smart Partial Least Squares (PLS). The results showed that empowerment has a direct effect on employee performance. In addition, information and communication technology mediated the effect of empowerment on employee performance.","author":[{"dropping-particle":"","family":"Ekowati","given":"Vivin Maharani","non-dropping-particle":"","parse-names":false,"suffix":""},{"dropping-particle":"","family":"Sabran","given":"","non-dropping-particle":"","parse-names":false,"suffix":""},{"dropping-particle":"","family":"Supriyanto","given":"Achmad Sani","non-dropping-particle":"","parse-names":false,"suffix":""},{"dropping-particle":"","family":"Pratiwi","given":"Vilnanda Ulvilia","non-dropping-particle":"","parse-names":false,"suffix":""},{"dropping-particle":"","family":"Masyhuri","given":"","non-dropping-particle":"","parse-names":false,"suffix":""}],"container-title":"Quality - Access to Success","id":"ITEM-1","issue":"184","issued":{"date-parts":[["2021"]]},"page":"211-216","title":"Assessing the impact of empowerment on achieving employee performance mediating role of information communication technology","type":"article-journal","volume":"22"},"uris":["http://www.mendeley.com/documents/?uuid=0b380b72-7ed3-4bda-a482-65666f987029"]}],"mendeley":{"formattedCitation":"(Ekowati et al., 2021)","plainTextFormattedCitation":"(Ekowati et al., 2021)","previouslyFormattedCitation":"(Ekowati et al., 2021)"},"properties":{"noteIndex":0},"schema":"https://github.com/citation-style-language/schema/raw/master/csl-citation.json"}</w:instrText>
      </w:r>
      <w:r w:rsidR="001021FD" w:rsidRPr="00634A6A">
        <w:rPr>
          <w:rFonts w:ascii="Times New Roman" w:eastAsiaTheme="minorHAnsi" w:hAnsi="Times New Roman"/>
          <w:sz w:val="24"/>
          <w:szCs w:val="24"/>
        </w:rPr>
        <w:fldChar w:fldCharType="separate"/>
      </w:r>
      <w:r w:rsidR="001021FD" w:rsidRPr="00634A6A">
        <w:rPr>
          <w:rFonts w:ascii="Times New Roman" w:eastAsiaTheme="minorHAnsi" w:hAnsi="Times New Roman"/>
          <w:noProof/>
          <w:sz w:val="24"/>
          <w:szCs w:val="24"/>
        </w:rPr>
        <w:t>(Ekowati et al., 2021)</w:t>
      </w:r>
      <w:r w:rsidR="001021FD" w:rsidRPr="00634A6A">
        <w:rPr>
          <w:rFonts w:ascii="Times New Roman" w:eastAsiaTheme="minorHAnsi" w:hAnsi="Times New Roman"/>
          <w:sz w:val="24"/>
          <w:szCs w:val="24"/>
        </w:rPr>
        <w:fldChar w:fldCharType="end"/>
      </w:r>
    </w:p>
    <w:p w14:paraId="189F48EF" w14:textId="31BDB5AB" w:rsidR="00746BD5" w:rsidRPr="00634A6A" w:rsidRDefault="00AB2309" w:rsidP="00AB2309">
      <w:pPr>
        <w:spacing w:after="0" w:line="240" w:lineRule="auto"/>
        <w:ind w:left="426" w:firstLine="294"/>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Dalam menghadapi persaingan yang semakin pesat dan terbuka di bidang ekspedisi, perusahaan membutuhkan sumber daya manusia yang berkualitas khususnya dalam hal kinerja karyawan. Melalui kinerja karyawan yang meningkat, maka efektivitas dan produktivitas perusahaan akan meningkat, namun untuk mendapatkan kinerja yang optimal dari karyawan tidak mudah, karena dibutuhkan kesadaran dan rasa tanggung jawab yang tinggi dari karyawan itu sendiri. Beban kerja, Lingkungan Ke</w:t>
      </w:r>
      <w:r w:rsidR="00551EBA" w:rsidRPr="00634A6A">
        <w:rPr>
          <w:rFonts w:ascii="Times New Roman" w:eastAsiaTheme="minorHAnsi" w:hAnsi="Times New Roman"/>
          <w:sz w:val="24"/>
          <w:szCs w:val="24"/>
        </w:rPr>
        <w:t>rja dan Dukungan sosial</w:t>
      </w:r>
      <w:r w:rsidRPr="00634A6A">
        <w:rPr>
          <w:rFonts w:ascii="Times New Roman" w:eastAsiaTheme="minorHAnsi" w:hAnsi="Times New Roman"/>
          <w:sz w:val="24"/>
          <w:szCs w:val="24"/>
        </w:rPr>
        <w:t xml:space="preserve"> juga menjadi p</w:t>
      </w:r>
      <w:r w:rsidR="00746BD5" w:rsidRPr="00634A6A">
        <w:rPr>
          <w:rFonts w:ascii="Times New Roman" w:eastAsiaTheme="minorHAnsi" w:hAnsi="Times New Roman"/>
          <w:sz w:val="24"/>
          <w:szCs w:val="24"/>
        </w:rPr>
        <w:t>enentu keoptimalan kinerja para karyawan</w:t>
      </w:r>
      <w:r w:rsidRPr="00634A6A">
        <w:rPr>
          <w:rFonts w:ascii="Times New Roman" w:eastAsiaTheme="minorHAnsi" w:hAnsi="Times New Roman"/>
          <w:sz w:val="24"/>
          <w:szCs w:val="24"/>
        </w:rPr>
        <w:t xml:space="preserve"> J&amp;T. Khususnya di masa pandemi ini, para kurir juga harus menyesuaikan dengan beban kerja yang semakin bertambah, keadaan lingkungan kerja yang harus sesuai dengan standar kerja yang diterapkan oleh pemerintah untuk menekan perkembangan covid-19, serta komunikasi yang baik yang perlu dimiliki oleh para kurir agar dapat dipercaya oleh konsumen baik untuk keamanan barang maupun untuk keamanan kesehatan.</w:t>
      </w:r>
    </w:p>
    <w:p w14:paraId="47200EFA" w14:textId="015F6C3F" w:rsidR="00303E1E" w:rsidRPr="00634A6A" w:rsidRDefault="00303E1E" w:rsidP="00AB2309">
      <w:pPr>
        <w:spacing w:after="0" w:line="240" w:lineRule="auto"/>
        <w:ind w:left="426" w:firstLine="294"/>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 xml:space="preserve">PT. Global Jet Express (J&amp;T Express) adalah sebuah perusahaan jasa pengiriman barang. PT J&amp;T Express Cabang Tenggarong memiliki berbagai cabang yang terletak di 1) Jalan Danau Semayang, Melayu, Kabupaten Kutai Kartanegara, Kalimantan Timur, Indonesia, 2) Ruko Pesantren Timbau, Jalan K.H. Ahmad Muksin, Timbau, Kabupaten Kutai Kartanegara, Kalimantan Timur, Indonesia, 3). Jl Pahlawan Rt 16, Kel Manunggal Jaya, Kec Tenggarong Seberang, Kab Kutai Kartanegara, Kalimantan Timur 75572. </w:t>
      </w:r>
    </w:p>
    <w:p w14:paraId="6D1EFD1B" w14:textId="68B07CBD" w:rsidR="00551EBA" w:rsidRPr="00634A6A" w:rsidRDefault="00090424" w:rsidP="00B6567C">
      <w:pPr>
        <w:spacing w:after="0" w:line="240" w:lineRule="auto"/>
        <w:ind w:left="426" w:firstLine="294"/>
        <w:contextualSpacing/>
        <w:jc w:val="both"/>
        <w:rPr>
          <w:rFonts w:ascii="Times New Roman" w:hAnsi="Times New Roman"/>
          <w:sz w:val="24"/>
          <w:szCs w:val="24"/>
        </w:rPr>
      </w:pPr>
      <w:r w:rsidRPr="00634A6A">
        <w:rPr>
          <w:rFonts w:ascii="Times New Roman" w:eastAsiaTheme="minorHAnsi" w:hAnsi="Times New Roman"/>
          <w:sz w:val="24"/>
          <w:szCs w:val="24"/>
        </w:rPr>
        <w:lastRenderedPageBreak/>
        <w:t>Berdasarkan data dari PricewaterhouseCoopers (PwC) tahun 2020, presentase belanja selama pandemi berdasarkan medium, pertumbuhan belanja secara digital mencapai 45%, sebaliknya belanja langsung ditoko fisik berkurang hingga 50%. Dampaknya perusahaan jasa ekspedisi mengalam peningkatan pelayanan pengiriman paket yang menyebabkan karyawan bekerja lebih dari biasanya. Hal itu menyebabkan terjadinya kelelahan kerja (Burnout).</w:t>
      </w:r>
      <w:r w:rsidR="00A11977" w:rsidRPr="00634A6A">
        <w:rPr>
          <w:rFonts w:ascii="Times New Roman" w:hAnsi="Times New Roman"/>
          <w:sz w:val="24"/>
          <w:szCs w:val="24"/>
        </w:rPr>
        <w:t xml:space="preserve"> </w:t>
      </w:r>
      <w:r w:rsidR="00B6567C" w:rsidRPr="00634A6A">
        <w:rPr>
          <w:rFonts w:ascii="Times New Roman" w:hAnsi="Times New Roman"/>
          <w:sz w:val="24"/>
          <w:szCs w:val="24"/>
        </w:rPr>
        <w:t>Quality of Work Life is a comprehensive program for all departments that increases employee job satisfaction, improves learning abilities, and promotes effective and efficient working.</w:t>
      </w:r>
      <w:r w:rsidR="00B6567C" w:rsidRPr="00634A6A">
        <w:rPr>
          <w:rFonts w:ascii="Times New Roman" w:hAnsi="Times New Roman"/>
          <w:sz w:val="24"/>
          <w:szCs w:val="24"/>
        </w:rPr>
        <w:fldChar w:fldCharType="begin" w:fldLock="1"/>
      </w:r>
      <w:r w:rsidR="005D3CF1">
        <w:rPr>
          <w:rFonts w:ascii="Times New Roman" w:hAnsi="Times New Roman"/>
          <w:sz w:val="24"/>
          <w:szCs w:val="24"/>
        </w:rPr>
        <w:instrText>ADDIN CSL_CITATION {"citationItems":[{"id":"ITEM-1","itemData":{"DOI":"10.47750/QAS/23.188.21","ISSN":"26684861","abstract":"This study aimed to investigate the effects of leadership styles on counterproductive work behavior, quality of working life, and psychological empowerment. The target population was employees in SOE Islamic banks in Malang Raya, Indonesia. A proportional random sampling was used to obtain a sample size of 160 from the 310 bank employees. SEM-PLS, a measurement and structural equation model was employed to explain the relationship between variables. The results showed that transformational leadership could reduce employee counterproductive work behavior through quality of work-life, while transactional leadership increases this behavior. Furthermore, the quality of work-life cannot mediate the effect of transactional leadership on counterproductive work behavior, while psychological empowerment cannot moderate the impact of transformational leadership on quality of work-life.","author":[{"dropping-particle":"","family":"Sabran","given":"","non-dropping-particle":"","parse-names":false,"suffix":""},{"dropping-particle":"","family":"Ekowati","given":"Vivin Maharani","non-dropping-particle":"","parse-names":false,"suffix":""},{"dropping-particle":"","family":"Supriyanto","given":"Achmad Sani","non-dropping-particle":"","parse-names":false,"suffix":""}],"container-title":"Quality - Access to Success","id":"ITEM-1","issue":"188","issued":{"date-parts":[["2022"]]},"page":"145-153","title":"The Interactive Effects of Leadership Styles on Counterproductive Work Behavior: An Examination Through Multiple Theoretical Lenses","type":"article-journal","volume":"23"},"uris":["http://www.mendeley.com/documents/?uuid=8666dac6-4ae2-4bc4-a90c-93254ca1f8d7"]}],"mendeley":{"formattedCitation":"(Sabran et al., 2022)","plainTextFormattedCitation":"(Sabran et al., 2022)","previouslyFormattedCitation":"(Sabran et al., 2022)"},"properties":{"noteIndex":0},"schema":"https://github.com/citation-style-language/schema/raw/master/csl-citation.json"}</w:instrText>
      </w:r>
      <w:r w:rsidR="00B6567C" w:rsidRPr="00634A6A">
        <w:rPr>
          <w:rFonts w:ascii="Times New Roman" w:hAnsi="Times New Roman"/>
          <w:sz w:val="24"/>
          <w:szCs w:val="24"/>
        </w:rPr>
        <w:fldChar w:fldCharType="separate"/>
      </w:r>
      <w:r w:rsidR="00B6567C" w:rsidRPr="00634A6A">
        <w:rPr>
          <w:rFonts w:ascii="Times New Roman" w:hAnsi="Times New Roman"/>
          <w:noProof/>
          <w:sz w:val="24"/>
          <w:szCs w:val="24"/>
        </w:rPr>
        <w:t>(Sabran et al., 2022)</w:t>
      </w:r>
      <w:r w:rsidR="00B6567C" w:rsidRPr="00634A6A">
        <w:rPr>
          <w:rFonts w:ascii="Times New Roman" w:hAnsi="Times New Roman"/>
          <w:sz w:val="24"/>
          <w:szCs w:val="24"/>
        </w:rPr>
        <w:fldChar w:fldCharType="end"/>
      </w:r>
    </w:p>
    <w:p w14:paraId="7AEAABEB" w14:textId="4F29331F" w:rsidR="00090424" w:rsidRPr="00634A6A" w:rsidRDefault="00090424" w:rsidP="00090424">
      <w:pPr>
        <w:spacing w:after="0" w:line="240" w:lineRule="auto"/>
        <w:ind w:left="426" w:firstLine="294"/>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 xml:space="preserve">Burnout merupakan kelelahan secara fisik, emosional   dan   mental  yang  disebabkan  keterlibatan  jangka  panjang  dalam  situasi  yang  penuh  dengan  tuntutan  emosional.  Burnout sebagai sindrom psikologis yang terdiri  atas  tiga dimensi yaitu kelelahan emosional, depersonalisasi dan penurunan pencapaian prestasi pribadi. Dampak dari burnout adalah pekerja  yang  mengalami  burnout  akan  merasa  stress, kewalahan dan kelelahan. </w:t>
      </w:r>
      <w:r w:rsidR="001D2BC4" w:rsidRPr="00634A6A">
        <w:rPr>
          <w:rFonts w:ascii="Times New Roman" w:eastAsiaTheme="minorHAnsi" w:hAnsi="Times New Roman"/>
          <w:sz w:val="24"/>
          <w:szCs w:val="24"/>
        </w:rPr>
        <w:t>karyawan</w:t>
      </w:r>
      <w:r w:rsidRPr="00634A6A">
        <w:rPr>
          <w:rFonts w:ascii="Times New Roman" w:eastAsiaTheme="minorHAnsi" w:hAnsi="Times New Roman"/>
          <w:sz w:val="24"/>
          <w:szCs w:val="24"/>
        </w:rPr>
        <w:t xml:space="preserve">  juga  akan  sulit  untuk  menyesuaikan  jobdesk  yang  sudah  ada.  Hal  ini  akan mempengaruhi kinerja performa dari para karyawan yang berdampak  pula  pada  kepuasan  pasien. Produktivitas  dalam bekerja juga semakin menurun, keinginan dalam bekerja semakin menurun, semua hal yang berhubungan dengan pekerjaan menjadi tidak menyenangkan. Kreativitas, ketertarikan terhadap pekerjaan semakin  berkurang sehingga hasil yang diberikan pun minim.</w:t>
      </w:r>
    </w:p>
    <w:p w14:paraId="2C30E126" w14:textId="04DA017F" w:rsidR="00B3050D" w:rsidRPr="00634A6A" w:rsidRDefault="00090424" w:rsidP="00090424">
      <w:pPr>
        <w:spacing w:after="0" w:line="240" w:lineRule="auto"/>
        <w:ind w:left="426" w:firstLine="294"/>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Beban  kerja  adalah kegiatan yang harus diselesaikan oleh suatu unit  organisasi  atau  pemegang  jabatan  agar  efektif  dan  eisien untuk pekerjaan dalam jangka waktu tertentu Beban kerja yang berat atau tidak diperhatikan serta penghargaan yang tidak sesuai akan menyebabkan perawat  merasa  tidak  puas  sehingga  dapat  keluar  dari  pekerjaannya.</w:t>
      </w:r>
    </w:p>
    <w:p w14:paraId="734BB0E0" w14:textId="4C0B08B1" w:rsidR="001D2BC4" w:rsidRPr="00634A6A" w:rsidRDefault="001D2BC4" w:rsidP="00090424">
      <w:pPr>
        <w:spacing w:after="0" w:line="240" w:lineRule="auto"/>
        <w:ind w:left="426" w:firstLine="294"/>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Lebih  lanjut  dikatakan  oleh  Sihotang, bahwa salah satu faktor munculnya burnout  pada karyawan adalah kondisi lingkungan kerja yang kurang baik. Ketidaksesuaian  antara apa yang diharapkan karyawan dengan apa yang diberikan perusahaan terhadap karyawannya, seperti  kurangnya dukungan dari atasan dan adanya persaingan yang  kurang  sehat  antara  sesama  rekan  kerja merupakan suatu   kondisi  lingkungan  kerja  psikologis  yang  dapat mempengaruhi munculnya  burnout  dalam  diri  karyawan.</w:t>
      </w:r>
    </w:p>
    <w:p w14:paraId="6B464547" w14:textId="77777777" w:rsidR="001D2BC4" w:rsidRPr="00634A6A" w:rsidRDefault="001D2BC4" w:rsidP="001D2BC4">
      <w:pPr>
        <w:spacing w:after="0" w:line="240" w:lineRule="auto"/>
        <w:ind w:left="426" w:firstLine="294"/>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Lingkungan kerja non fisik adalah pengamatan serangkaian hal dari lingkungan kerja non fisik yang dipersepsikan oleh orang-orang yang bekerja dalam suatu lingkungan organisasi dan mempunyai peran yang besar dalam mengarahkan tingkah laku karyawan. Hal tersebut yang berkaitan dengan sekitar karyawan yang berkaitan dengan beban tugas, hubungan dengan atasan dan rekan kerja, serta imbalan, yang dapat mempengaruhi karyawan dalam menjalankan tugastugas yang dibebankan kepadanya.</w:t>
      </w:r>
    </w:p>
    <w:p w14:paraId="2B5674CA" w14:textId="283288F4" w:rsidR="001D2BC4" w:rsidRPr="00634A6A" w:rsidRDefault="001D2BC4" w:rsidP="00634A6A">
      <w:pPr>
        <w:spacing w:after="0" w:line="240" w:lineRule="auto"/>
        <w:ind w:left="426" w:firstLine="294"/>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 xml:space="preserve">Dukungan  sosial  merupakan  suatu  kebersamaan  sosial,  di  mana  individu  berada  di  dalamnya,  yang  memberikan  beberapa  dukungan  seperti  bantuan nyata, dukungan informasi, dan dukungan emosional sehingga individu merasanyaman  (Lazarus,  2007). </w:t>
      </w:r>
      <w:r w:rsidR="00634A6A" w:rsidRPr="00634A6A">
        <w:rPr>
          <w:rFonts w:ascii="Times New Roman" w:eastAsiaTheme="minorHAnsi" w:hAnsi="Times New Roman"/>
          <w:sz w:val="24"/>
          <w:szCs w:val="24"/>
        </w:rPr>
        <w:t xml:space="preserve">The higher the level of household income, the smaller proportion of expenditure for food to all household expenses will be. </w:t>
      </w:r>
      <w:r w:rsidR="005D3CF1">
        <w:rPr>
          <w:rFonts w:ascii="Times New Roman" w:eastAsiaTheme="minorHAnsi" w:hAnsi="Times New Roman"/>
          <w:sz w:val="24"/>
          <w:szCs w:val="24"/>
        </w:rPr>
        <w:fldChar w:fldCharType="begin" w:fldLock="1"/>
      </w:r>
      <w:r w:rsidR="005D3CF1">
        <w:rPr>
          <w:rFonts w:ascii="Times New Roman" w:eastAsiaTheme="minorHAnsi" w:hAnsi="Times New Roman"/>
          <w:sz w:val="24"/>
          <w:szCs w:val="24"/>
        </w:rPr>
        <w:instrText>ADDIN CSL_CITATION {"citationItems":[{"id":"ITEM-1","itemData":{"ISSN":"2252-6560","abstract":"________________________________________________________________ The aim of this study was to analyze the impact of 900 VA electricity tariff adjustments on household consumption patterns in East Borneo. This policy potentially increased the poverty, considering that in the last few years, East Borneo had experienced a contraction in economic growth. The analysis of this study used the Linear Approximation of Almost Ideal Demand System (LA/ AIDS), and the concept of elasticity to reach the objectives of this study using Susenas in 2016 and 2017. The results of the analysis showed that the policy indirectly had more impact on all residential electricity customers rather than on 900 VA and above customers. The residential electricity customers would generally be more responsive to reduce the non-staple consumption in addition to respond the subsidies revocation, compared to 900 VA and above users. This circumstance was certainly related to the economic condition of 900 VA and above residential electricity customers who were more capable, so the food needs were no longer a household staple. Meanwhile, the middle economic households would continue to maintain the nutritional status of the household by continuing to consume high protein food sources (fish / meat / eggs / milk). Meanwhile, based on the type of region, the revocation of 900 VA subsidies and the increase in household non-subsidized tariffs for rural was more responsive than urban households. This was understandable since the level of electricity dependence of the urban community was quite high than the rural area. .","author":[{"dropping-particle":"","family":"Sari","given":"Nilam Anggar","non-dropping-particle":"","parse-names":false,"suffix":""},{"dropping-particle":"","family":"Adawiyah","given":"Raudatul","non-dropping-particle":"","parse-names":false,"suffix":""}],"container-title":"Economics Development Analysis Journal","id":"ITEM-1","issue":"2","issued":{"date-parts":[["2019"]]},"page":"200-214","title":"Economics Development Analysis Journal The Impact of 900VA Electricity Tariff Adjustment on Household Consumption","type":"article-journal","volume":"8"},"uris":["http://www.mendeley.com/documents/?uuid=93a52940-c169-4289-aec9-012f784bbb3f"]}],"mendeley":{"formattedCitation":"(Sari &amp; Adawiyah, 2019)","plainTextFormattedCitation":"(Sari &amp; Adawiyah, 2019)"},"properties":{"noteIndex":0},"schema":"https://github.com/citation-style-language/schema/raw/master/csl-citation.json"}</w:instrText>
      </w:r>
      <w:r w:rsidR="005D3CF1">
        <w:rPr>
          <w:rFonts w:ascii="Times New Roman" w:eastAsiaTheme="minorHAnsi" w:hAnsi="Times New Roman"/>
          <w:sz w:val="24"/>
          <w:szCs w:val="24"/>
        </w:rPr>
        <w:fldChar w:fldCharType="separate"/>
      </w:r>
      <w:r w:rsidR="005D3CF1" w:rsidRPr="005D3CF1">
        <w:rPr>
          <w:rFonts w:ascii="Times New Roman" w:eastAsiaTheme="minorHAnsi" w:hAnsi="Times New Roman"/>
          <w:noProof/>
          <w:sz w:val="24"/>
          <w:szCs w:val="24"/>
        </w:rPr>
        <w:t>(Sari &amp; Adawiyah, 2019)</w:t>
      </w:r>
      <w:r w:rsidR="005D3CF1">
        <w:rPr>
          <w:rFonts w:ascii="Times New Roman" w:eastAsiaTheme="minorHAnsi" w:hAnsi="Times New Roman"/>
          <w:sz w:val="24"/>
          <w:szCs w:val="24"/>
        </w:rPr>
        <w:fldChar w:fldCharType="end"/>
      </w:r>
      <w:r w:rsidR="005D3CF1">
        <w:rPr>
          <w:rFonts w:ascii="Times New Roman" w:eastAsiaTheme="minorHAnsi" w:hAnsi="Times New Roman"/>
          <w:sz w:val="24"/>
          <w:szCs w:val="24"/>
        </w:rPr>
        <w:t xml:space="preserve"> </w:t>
      </w:r>
      <w:r w:rsidR="00FB2876" w:rsidRPr="00634A6A">
        <w:rPr>
          <w:rFonts w:ascii="Times New Roman" w:eastAsiaTheme="minorHAnsi" w:hAnsi="Times New Roman"/>
          <w:sz w:val="24"/>
          <w:szCs w:val="24"/>
        </w:rPr>
        <w:t xml:space="preserve">Dukungan sosial dari keluarga dapat berupa </w:t>
      </w:r>
      <w:r w:rsidRPr="00634A6A">
        <w:rPr>
          <w:rFonts w:ascii="Times New Roman" w:eastAsiaTheme="minorHAnsi" w:hAnsi="Times New Roman"/>
          <w:sz w:val="24"/>
          <w:szCs w:val="24"/>
        </w:rPr>
        <w:t>dukung</w:t>
      </w:r>
      <w:r w:rsidR="00FB2876" w:rsidRPr="00634A6A">
        <w:rPr>
          <w:rFonts w:ascii="Times New Roman" w:eastAsiaTheme="minorHAnsi" w:hAnsi="Times New Roman"/>
          <w:sz w:val="24"/>
          <w:szCs w:val="24"/>
        </w:rPr>
        <w:t xml:space="preserve">an emosi yang </w:t>
      </w:r>
      <w:r w:rsidRPr="00634A6A">
        <w:rPr>
          <w:rFonts w:ascii="Times New Roman" w:eastAsiaTheme="minorHAnsi" w:hAnsi="Times New Roman"/>
          <w:sz w:val="24"/>
          <w:szCs w:val="24"/>
        </w:rPr>
        <w:t>berbentuk</w:t>
      </w:r>
      <w:r w:rsidR="00FB2876" w:rsidRPr="00634A6A">
        <w:rPr>
          <w:rFonts w:ascii="Times New Roman" w:eastAsiaTheme="minorHAnsi" w:hAnsi="Times New Roman"/>
          <w:sz w:val="24"/>
          <w:szCs w:val="24"/>
        </w:rPr>
        <w:t xml:space="preserve"> </w:t>
      </w:r>
      <w:r w:rsidR="009B3166" w:rsidRPr="00634A6A">
        <w:rPr>
          <w:rFonts w:ascii="Times New Roman" w:eastAsiaTheme="minorHAnsi" w:hAnsi="Times New Roman"/>
          <w:sz w:val="24"/>
          <w:szCs w:val="24"/>
        </w:rPr>
        <w:t xml:space="preserve">dorongan  </w:t>
      </w:r>
      <w:r w:rsidRPr="00634A6A">
        <w:rPr>
          <w:rFonts w:ascii="Times New Roman" w:eastAsiaTheme="minorHAnsi" w:hAnsi="Times New Roman"/>
          <w:sz w:val="24"/>
          <w:szCs w:val="24"/>
        </w:rPr>
        <w:t>membesarkan   hati,   memberi</w:t>
      </w:r>
      <w:r w:rsidR="00FB2876" w:rsidRPr="00634A6A">
        <w:rPr>
          <w:rFonts w:ascii="Times New Roman" w:eastAsiaTheme="minorHAnsi" w:hAnsi="Times New Roman"/>
          <w:sz w:val="24"/>
          <w:szCs w:val="24"/>
        </w:rPr>
        <w:t xml:space="preserve">kan   ungkapan   penghargaan, </w:t>
      </w:r>
      <w:r w:rsidRPr="00634A6A">
        <w:rPr>
          <w:rFonts w:ascii="Times New Roman" w:eastAsiaTheme="minorHAnsi" w:hAnsi="Times New Roman"/>
          <w:sz w:val="24"/>
          <w:szCs w:val="24"/>
        </w:rPr>
        <w:t>dukungan   material   serta   memberikan   informasi   yang   dapat   memberikan   sebuah   solusi   atas   masalah   yang   dihadapi. Sedangkan dukungan sosial dari rekan kerja dapat berupa persahabatan.</w:t>
      </w:r>
    </w:p>
    <w:p w14:paraId="3D64F4AA" w14:textId="6BA37141" w:rsidR="005618FF" w:rsidRPr="00634A6A" w:rsidRDefault="00303E1E" w:rsidP="00303E1E">
      <w:pPr>
        <w:spacing w:after="0" w:line="240" w:lineRule="auto"/>
        <w:ind w:left="426" w:firstLine="294"/>
        <w:contextualSpacing/>
        <w:jc w:val="both"/>
        <w:rPr>
          <w:rFonts w:ascii="Times New Roman" w:hAnsi="Times New Roman"/>
          <w:sz w:val="24"/>
          <w:szCs w:val="24"/>
        </w:rPr>
      </w:pPr>
      <w:r w:rsidRPr="00634A6A">
        <w:rPr>
          <w:rFonts w:ascii="Times New Roman" w:hAnsi="Times New Roman"/>
          <w:sz w:val="24"/>
          <w:szCs w:val="24"/>
        </w:rPr>
        <w:t xml:space="preserve">Permasalahan yang seringkali muncul seperti terlambatnya barang yang dikirim, barang yang rusak dan alamat yang tidak diketahui, beberapa hal ini seharusnya tidak terjadi kepada sprinter J&amp;T. Permasalahan tersebut bisa jadi karena beban kerja yang diterima pegawai kurir. Berkaitan </w:t>
      </w:r>
      <w:r w:rsidR="005618FF" w:rsidRPr="00634A6A">
        <w:rPr>
          <w:rFonts w:ascii="Times New Roman" w:hAnsi="Times New Roman"/>
          <w:sz w:val="24"/>
          <w:szCs w:val="24"/>
        </w:rPr>
        <w:t xml:space="preserve">kondisi pandemi saat ini membuat masyarakat lebih memilih untuk berbelanja online yang dimana untuk pengiriman barang yang dibeli akan menggunakan jasa ekspedisi. Oleh sebab itu hal ini menyebabkan naik drastisnya jumlah kiriman paket dari customer, sehingga hal ini memicu tingkat kesulitan karyawan dalam mencapai target yang telah diberikan. Selain itu banyak paket yang menggunakan atau menuliskan alamat yang tidak lengkap atau bisa dikatakan tidak jelas, sehingga menyulitkan sprinter untuk mengantarkan paket. </w:t>
      </w:r>
    </w:p>
    <w:p w14:paraId="11205F1C" w14:textId="650AFD97" w:rsidR="00746BD5" w:rsidRPr="00634A6A" w:rsidRDefault="00746BD5" w:rsidP="00746BD5">
      <w:pPr>
        <w:spacing w:after="0" w:line="240" w:lineRule="auto"/>
        <w:ind w:left="426" w:firstLine="294"/>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Secara garis besar, jam kerja JNT Express adalah sebagai berikut :</w:t>
      </w:r>
    </w:p>
    <w:p w14:paraId="4D45E6AF" w14:textId="77777777" w:rsidR="005618FF" w:rsidRPr="00634A6A" w:rsidRDefault="00746BD5" w:rsidP="005618FF">
      <w:pPr>
        <w:pStyle w:val="ListParagraph"/>
        <w:numPr>
          <w:ilvl w:val="0"/>
          <w:numId w:val="7"/>
        </w:numPr>
        <w:spacing w:after="0"/>
        <w:rPr>
          <w:rFonts w:ascii="Times New Roman" w:hAnsi="Times New Roman" w:cs="Times New Roman"/>
          <w:sz w:val="24"/>
          <w:szCs w:val="24"/>
        </w:rPr>
      </w:pPr>
      <w:r w:rsidRPr="00634A6A">
        <w:rPr>
          <w:rFonts w:ascii="Times New Roman" w:hAnsi="Times New Roman" w:cs="Times New Roman"/>
          <w:sz w:val="24"/>
          <w:szCs w:val="24"/>
        </w:rPr>
        <w:t>JNT Express melayani penerimaan barang dan pengiriman barang dari hari Senin sampai</w:t>
      </w:r>
      <w:r w:rsidR="005618FF" w:rsidRPr="00634A6A">
        <w:rPr>
          <w:rFonts w:ascii="Times New Roman" w:hAnsi="Times New Roman" w:cs="Times New Roman"/>
          <w:sz w:val="24"/>
          <w:szCs w:val="24"/>
        </w:rPr>
        <w:t xml:space="preserve"> </w:t>
      </w:r>
      <w:r w:rsidRPr="00634A6A">
        <w:rPr>
          <w:rFonts w:ascii="Times New Roman" w:hAnsi="Times New Roman" w:cs="Times New Roman"/>
          <w:sz w:val="24"/>
          <w:szCs w:val="24"/>
        </w:rPr>
        <w:t>Minggu.</w:t>
      </w:r>
    </w:p>
    <w:p w14:paraId="3572EE47" w14:textId="77777777" w:rsidR="005618FF" w:rsidRPr="00634A6A" w:rsidRDefault="00746BD5" w:rsidP="005618FF">
      <w:pPr>
        <w:pStyle w:val="ListParagraph"/>
        <w:numPr>
          <w:ilvl w:val="0"/>
          <w:numId w:val="7"/>
        </w:numPr>
        <w:spacing w:after="0"/>
        <w:rPr>
          <w:rFonts w:ascii="Times New Roman" w:hAnsi="Times New Roman" w:cs="Times New Roman"/>
          <w:sz w:val="24"/>
          <w:szCs w:val="24"/>
        </w:rPr>
      </w:pPr>
      <w:r w:rsidRPr="00634A6A">
        <w:rPr>
          <w:rFonts w:ascii="Times New Roman" w:hAnsi="Times New Roman" w:cs="Times New Roman"/>
          <w:sz w:val="24"/>
          <w:szCs w:val="24"/>
        </w:rPr>
        <w:t>JNT Express tidak mengenal hari libur. Jadi, tanggal merah dan hari libur nasional</w:t>
      </w:r>
      <w:r w:rsidR="005618FF" w:rsidRPr="00634A6A">
        <w:rPr>
          <w:rFonts w:ascii="Times New Roman" w:hAnsi="Times New Roman" w:cs="Times New Roman"/>
          <w:sz w:val="24"/>
          <w:szCs w:val="24"/>
        </w:rPr>
        <w:t xml:space="preserve"> </w:t>
      </w:r>
      <w:r w:rsidRPr="00634A6A">
        <w:rPr>
          <w:rFonts w:ascii="Times New Roman" w:hAnsi="Times New Roman" w:cs="Times New Roman"/>
          <w:sz w:val="24"/>
          <w:szCs w:val="24"/>
        </w:rPr>
        <w:t>mereka tetap beroperasi.</w:t>
      </w:r>
    </w:p>
    <w:p w14:paraId="7C1D3CEA" w14:textId="77777777" w:rsidR="005618FF" w:rsidRPr="00634A6A" w:rsidRDefault="00746BD5" w:rsidP="005618FF">
      <w:pPr>
        <w:pStyle w:val="ListParagraph"/>
        <w:numPr>
          <w:ilvl w:val="0"/>
          <w:numId w:val="7"/>
        </w:numPr>
        <w:spacing w:after="0"/>
        <w:rPr>
          <w:rFonts w:ascii="Times New Roman" w:hAnsi="Times New Roman" w:cs="Times New Roman"/>
          <w:sz w:val="24"/>
          <w:szCs w:val="24"/>
        </w:rPr>
      </w:pPr>
      <w:r w:rsidRPr="00634A6A">
        <w:rPr>
          <w:rFonts w:ascii="Times New Roman" w:hAnsi="Times New Roman" w:cs="Times New Roman"/>
          <w:sz w:val="24"/>
          <w:szCs w:val="24"/>
        </w:rPr>
        <w:t>JNT Express selalu melayani pengguna selama 12 ja</w:t>
      </w:r>
      <w:r w:rsidR="005618FF" w:rsidRPr="00634A6A">
        <w:rPr>
          <w:rFonts w:ascii="Times New Roman" w:hAnsi="Times New Roman" w:cs="Times New Roman"/>
          <w:sz w:val="24"/>
          <w:szCs w:val="24"/>
        </w:rPr>
        <w:t xml:space="preserve">m non-stop. Mulai buka jam 08.00 </w:t>
      </w:r>
      <w:r w:rsidRPr="00634A6A">
        <w:rPr>
          <w:rFonts w:ascii="Times New Roman" w:hAnsi="Times New Roman" w:cs="Times New Roman"/>
          <w:sz w:val="24"/>
          <w:szCs w:val="24"/>
        </w:rPr>
        <w:t>dan tutup jam 20.00.</w:t>
      </w:r>
    </w:p>
    <w:p w14:paraId="54944DEB" w14:textId="77777777" w:rsidR="005618FF" w:rsidRPr="00634A6A" w:rsidRDefault="00746BD5" w:rsidP="005618FF">
      <w:pPr>
        <w:pStyle w:val="ListParagraph"/>
        <w:numPr>
          <w:ilvl w:val="0"/>
          <w:numId w:val="7"/>
        </w:numPr>
        <w:spacing w:after="0"/>
        <w:rPr>
          <w:rFonts w:ascii="Times New Roman" w:hAnsi="Times New Roman" w:cs="Times New Roman"/>
          <w:sz w:val="24"/>
          <w:szCs w:val="24"/>
        </w:rPr>
      </w:pPr>
      <w:r w:rsidRPr="00634A6A">
        <w:rPr>
          <w:rFonts w:ascii="Times New Roman" w:hAnsi="Times New Roman" w:cs="Times New Roman"/>
          <w:sz w:val="24"/>
          <w:szCs w:val="24"/>
        </w:rPr>
        <w:t>Jam pengantaran kurir dari jam 8 pagi sampai jam 8 malam.</w:t>
      </w:r>
    </w:p>
    <w:p w14:paraId="148842DD" w14:textId="7A6B2E0B" w:rsidR="001D2BC4" w:rsidRPr="00634A6A" w:rsidRDefault="001D2BC4" w:rsidP="001D2BC4">
      <w:pPr>
        <w:spacing w:after="0" w:line="240" w:lineRule="auto"/>
        <w:ind w:left="426" w:firstLine="294"/>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 xml:space="preserve">Berkaitan dengan masalah tersebut di atas maka peneliti tertarik untuk meneliti, menganalisis dan mengkaji sejauh mana Beban kerja, lingkungan kerja non fisik dan dukungan sosial pada Rumah Sakit Umum Daerah Aji Parikesit Kabupaten Kutai Kartanegara, dengan demikian maka Peneliti menetapkan Judul “ Pengaruh Beban Kerja, </w:t>
      </w:r>
      <w:r w:rsidRPr="00634A6A">
        <w:rPr>
          <w:rFonts w:ascii="Times New Roman" w:eastAsiaTheme="minorHAnsi" w:hAnsi="Times New Roman"/>
          <w:sz w:val="24"/>
          <w:szCs w:val="24"/>
        </w:rPr>
        <w:lastRenderedPageBreak/>
        <w:t>Lingkungan Kerja, Dukungan Sosial Terhadap Burnout ( Kelelahan kerja) Di PT. J&amp;T Express Cabang Tenggarong.</w:t>
      </w:r>
    </w:p>
    <w:p w14:paraId="2DDEED04" w14:textId="7DFAEB68" w:rsidR="009F2D03" w:rsidRPr="00634A6A" w:rsidRDefault="009F2D03" w:rsidP="009F2D03">
      <w:pPr>
        <w:pStyle w:val="ListParagraph"/>
        <w:numPr>
          <w:ilvl w:val="0"/>
          <w:numId w:val="3"/>
        </w:numPr>
        <w:spacing w:after="0"/>
        <w:ind w:left="284"/>
        <w:rPr>
          <w:rFonts w:ascii="Times New Roman" w:hAnsi="Times New Roman" w:cs="Times New Roman"/>
          <w:b/>
          <w:sz w:val="24"/>
          <w:szCs w:val="24"/>
        </w:rPr>
      </w:pPr>
      <w:r w:rsidRPr="00634A6A">
        <w:rPr>
          <w:rFonts w:ascii="Times New Roman" w:hAnsi="Times New Roman" w:cs="Times New Roman"/>
          <w:b/>
          <w:sz w:val="24"/>
          <w:szCs w:val="24"/>
        </w:rPr>
        <w:t>Rumusan Masalah</w:t>
      </w:r>
    </w:p>
    <w:p w14:paraId="1C3291AE" w14:textId="4D54620E" w:rsidR="009F2D03" w:rsidRPr="00634A6A" w:rsidRDefault="009F2D03" w:rsidP="009F2D03">
      <w:pPr>
        <w:pStyle w:val="ListParagraph"/>
        <w:spacing w:after="0"/>
        <w:ind w:left="284"/>
        <w:rPr>
          <w:rFonts w:ascii="Times New Roman" w:hAnsi="Times New Roman" w:cs="Times New Roman"/>
          <w:sz w:val="24"/>
          <w:szCs w:val="24"/>
        </w:rPr>
      </w:pPr>
      <w:r w:rsidRPr="00634A6A">
        <w:rPr>
          <w:rFonts w:ascii="Times New Roman" w:hAnsi="Times New Roman" w:cs="Times New Roman"/>
          <w:sz w:val="24"/>
          <w:szCs w:val="24"/>
        </w:rPr>
        <w:t>2.1 Apakah Beban Kerja secara parsial berpengaruh terhadap kelelahan kerja (burnout) pada karyawan di PT. J&amp;T Express Cabang Tenggarong?</w:t>
      </w:r>
    </w:p>
    <w:p w14:paraId="5B0B7196" w14:textId="3D5C12C3" w:rsidR="009F2D03" w:rsidRPr="00634A6A" w:rsidRDefault="009F2D03" w:rsidP="009F2D03">
      <w:pPr>
        <w:pStyle w:val="ListParagraph"/>
        <w:spacing w:after="0"/>
        <w:ind w:left="284"/>
        <w:rPr>
          <w:rFonts w:ascii="Times New Roman" w:hAnsi="Times New Roman" w:cs="Times New Roman"/>
          <w:sz w:val="24"/>
          <w:szCs w:val="24"/>
        </w:rPr>
      </w:pPr>
      <w:r w:rsidRPr="00634A6A">
        <w:rPr>
          <w:rFonts w:ascii="Times New Roman" w:hAnsi="Times New Roman" w:cs="Times New Roman"/>
          <w:sz w:val="24"/>
          <w:szCs w:val="24"/>
        </w:rPr>
        <w:t>2.2 Apakah Lingkungan Kerja Non Fisik secara parsial berpengaruh terhadap kelelahan kerja (burnout) pada karyawan di PT. J&amp;T Express Cabang Tenggarong?</w:t>
      </w:r>
    </w:p>
    <w:p w14:paraId="61117C3B" w14:textId="0FC5EC23" w:rsidR="009F2D03" w:rsidRPr="00634A6A" w:rsidRDefault="009F2D03" w:rsidP="009F2D03">
      <w:pPr>
        <w:pStyle w:val="ListParagraph"/>
        <w:spacing w:after="0"/>
        <w:ind w:left="284"/>
        <w:rPr>
          <w:rFonts w:ascii="Times New Roman" w:hAnsi="Times New Roman" w:cs="Times New Roman"/>
          <w:sz w:val="24"/>
          <w:szCs w:val="24"/>
        </w:rPr>
      </w:pPr>
      <w:r w:rsidRPr="00634A6A">
        <w:rPr>
          <w:rFonts w:ascii="Times New Roman" w:hAnsi="Times New Roman" w:cs="Times New Roman"/>
          <w:sz w:val="24"/>
          <w:szCs w:val="24"/>
        </w:rPr>
        <w:t>2.3 Apakah Dukungan Sosial secara parsial berpengaruh terhadap kelelahan kerja (burnout) pada karyawan di PT. J&amp;T Express Cabang Tenggarong?</w:t>
      </w:r>
    </w:p>
    <w:p w14:paraId="67AD5450" w14:textId="7C975A24" w:rsidR="009F2D03" w:rsidRPr="00634A6A" w:rsidRDefault="009F2D03" w:rsidP="009F2D03">
      <w:pPr>
        <w:pStyle w:val="ListParagraph"/>
        <w:spacing w:after="0"/>
        <w:ind w:left="284"/>
        <w:rPr>
          <w:rFonts w:ascii="Times New Roman" w:hAnsi="Times New Roman" w:cs="Times New Roman"/>
          <w:sz w:val="24"/>
          <w:szCs w:val="24"/>
        </w:rPr>
      </w:pPr>
      <w:r w:rsidRPr="00634A6A">
        <w:rPr>
          <w:rFonts w:ascii="Times New Roman" w:hAnsi="Times New Roman" w:cs="Times New Roman"/>
          <w:sz w:val="24"/>
          <w:szCs w:val="24"/>
        </w:rPr>
        <w:t>2.4 Apakah Beban Kerja, Lingkungan Kerja Non Fisik dan Dukungan Sosial  secara simultan berpengaruh terhadap kelelahan kerja (burnout) pada karyawan di PT. J&amp;T Express Cabang Tenggarong?</w:t>
      </w:r>
    </w:p>
    <w:p w14:paraId="006D06CA" w14:textId="77777777" w:rsidR="0053073A" w:rsidRPr="00634A6A" w:rsidRDefault="0053073A" w:rsidP="0053073A">
      <w:pPr>
        <w:numPr>
          <w:ilvl w:val="0"/>
          <w:numId w:val="3"/>
        </w:numPr>
        <w:spacing w:after="0" w:line="240" w:lineRule="auto"/>
        <w:ind w:left="426" w:hanging="426"/>
        <w:contextualSpacing/>
        <w:jc w:val="both"/>
        <w:rPr>
          <w:rFonts w:ascii="Times New Roman" w:eastAsiaTheme="minorHAnsi" w:hAnsi="Times New Roman"/>
          <w:b/>
          <w:sz w:val="24"/>
          <w:szCs w:val="24"/>
        </w:rPr>
      </w:pPr>
      <w:r w:rsidRPr="00634A6A">
        <w:rPr>
          <w:rFonts w:ascii="Times New Roman" w:eastAsiaTheme="minorHAnsi" w:hAnsi="Times New Roman"/>
          <w:b/>
          <w:sz w:val="24"/>
          <w:szCs w:val="24"/>
        </w:rPr>
        <w:t xml:space="preserve">Tujuan </w:t>
      </w:r>
    </w:p>
    <w:p w14:paraId="27D4C0EC" w14:textId="728DA9ED" w:rsidR="00FB2876" w:rsidRPr="00634A6A" w:rsidRDefault="009F2D03" w:rsidP="00FB2876">
      <w:pPr>
        <w:spacing w:after="0" w:line="240" w:lineRule="auto"/>
        <w:ind w:left="993" w:hanging="567"/>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3</w:t>
      </w:r>
      <w:r w:rsidR="00FB2876" w:rsidRPr="00634A6A">
        <w:rPr>
          <w:rFonts w:ascii="Times New Roman" w:eastAsiaTheme="minorHAnsi" w:hAnsi="Times New Roman"/>
          <w:sz w:val="24"/>
          <w:szCs w:val="24"/>
        </w:rPr>
        <w:t>.1 Untuk mengetahui pengaruh variabel Beban Kerja secara parsial terhadap kelelahan kerja (Burnout) karyawan pada PT. J&amp;T Express Cabang Tenggarong</w:t>
      </w:r>
    </w:p>
    <w:p w14:paraId="27F9F447" w14:textId="49892C2C" w:rsidR="00FB2876" w:rsidRPr="00634A6A" w:rsidRDefault="009F2D03" w:rsidP="00FB2876">
      <w:pPr>
        <w:spacing w:after="0" w:line="240" w:lineRule="auto"/>
        <w:ind w:left="993" w:hanging="567"/>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3</w:t>
      </w:r>
      <w:r w:rsidR="00FB2876" w:rsidRPr="00634A6A">
        <w:rPr>
          <w:rFonts w:ascii="Times New Roman" w:eastAsiaTheme="minorHAnsi" w:hAnsi="Times New Roman"/>
          <w:sz w:val="24"/>
          <w:szCs w:val="24"/>
        </w:rPr>
        <w:t>.2 Untuk mengetahui pengaruh variabel Lingkungan Kerja Non Fisik secara parsial terhadap kelelahan kerja (Burnout) Karyawan pada PT. J&amp;T Express Cabang Tenggarong</w:t>
      </w:r>
    </w:p>
    <w:p w14:paraId="3B1D19C4" w14:textId="2BB617DE" w:rsidR="00FB2876" w:rsidRPr="00634A6A" w:rsidRDefault="009F2D03" w:rsidP="00FB2876">
      <w:pPr>
        <w:spacing w:after="0" w:line="240" w:lineRule="auto"/>
        <w:ind w:left="993" w:hanging="567"/>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3</w:t>
      </w:r>
      <w:r w:rsidR="00FB2876" w:rsidRPr="00634A6A">
        <w:rPr>
          <w:rFonts w:ascii="Times New Roman" w:eastAsiaTheme="minorHAnsi" w:hAnsi="Times New Roman"/>
          <w:sz w:val="24"/>
          <w:szCs w:val="24"/>
        </w:rPr>
        <w:t>.3 Untuk mengetahui pengaruh variabel dukungan sosial secara parsial terhadap kelelahan kerja(Burnout)  karyawan pada PT. J&amp;T Express Cabang Tenggarong</w:t>
      </w:r>
    </w:p>
    <w:p w14:paraId="5B9621F6" w14:textId="3A538418" w:rsidR="0053073A" w:rsidRPr="00634A6A" w:rsidRDefault="009F2D03" w:rsidP="00FB2876">
      <w:pPr>
        <w:spacing w:after="0" w:line="240" w:lineRule="auto"/>
        <w:ind w:left="993" w:hanging="567"/>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3</w:t>
      </w:r>
      <w:r w:rsidR="00FB2876" w:rsidRPr="00634A6A">
        <w:rPr>
          <w:rFonts w:ascii="Times New Roman" w:eastAsiaTheme="minorHAnsi" w:hAnsi="Times New Roman"/>
          <w:sz w:val="24"/>
          <w:szCs w:val="24"/>
        </w:rPr>
        <w:t>.4.Untuk mengetahui Pengaruh variabel beban kerja, lingkungan kerja non fisik, dukungan sosial kerja berpengaruh secara parsial terhadap Kelelahan kerja (Burnout) karyawan pada PT. J&amp;T Express Cabang Tenggarong</w:t>
      </w:r>
    </w:p>
    <w:p w14:paraId="3FC67A20" w14:textId="5F3D573C" w:rsidR="00FB2876" w:rsidRPr="00634A6A" w:rsidRDefault="009F2D03" w:rsidP="009F2D03">
      <w:pPr>
        <w:spacing w:after="0" w:line="240" w:lineRule="auto"/>
        <w:ind w:left="851" w:hanging="851"/>
        <w:contextualSpacing/>
        <w:jc w:val="both"/>
        <w:rPr>
          <w:rFonts w:ascii="Times New Roman" w:eastAsiaTheme="minorHAnsi" w:hAnsi="Times New Roman"/>
          <w:b/>
          <w:sz w:val="24"/>
          <w:szCs w:val="24"/>
        </w:rPr>
      </w:pPr>
      <w:r w:rsidRPr="00634A6A">
        <w:rPr>
          <w:rFonts w:ascii="Times New Roman" w:eastAsiaTheme="minorHAnsi" w:hAnsi="Times New Roman"/>
          <w:b/>
          <w:sz w:val="24"/>
          <w:szCs w:val="24"/>
        </w:rPr>
        <w:t xml:space="preserve">4. </w:t>
      </w:r>
      <w:r w:rsidR="00FB2876" w:rsidRPr="00634A6A">
        <w:rPr>
          <w:rFonts w:ascii="Times New Roman" w:eastAsiaTheme="minorHAnsi" w:hAnsi="Times New Roman"/>
          <w:b/>
          <w:sz w:val="24"/>
          <w:szCs w:val="24"/>
        </w:rPr>
        <w:t xml:space="preserve"> Manfaat Penelitian</w:t>
      </w:r>
    </w:p>
    <w:p w14:paraId="6253D4BE" w14:textId="526FDDB7" w:rsidR="00743AB2" w:rsidRPr="00634A6A" w:rsidRDefault="009F2D03" w:rsidP="007C1FE2">
      <w:pPr>
        <w:spacing w:after="0" w:line="240" w:lineRule="auto"/>
        <w:ind w:left="851" w:hanging="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4</w:t>
      </w:r>
      <w:r w:rsidR="007C1FE2" w:rsidRPr="00634A6A">
        <w:rPr>
          <w:rFonts w:ascii="Times New Roman" w:eastAsiaTheme="minorHAnsi" w:hAnsi="Times New Roman"/>
          <w:sz w:val="24"/>
          <w:szCs w:val="24"/>
        </w:rPr>
        <w:t xml:space="preserve">.1 </w:t>
      </w:r>
      <w:r w:rsidR="00743AB2" w:rsidRPr="00634A6A">
        <w:rPr>
          <w:rFonts w:ascii="Times New Roman" w:eastAsiaTheme="minorHAnsi" w:hAnsi="Times New Roman"/>
          <w:sz w:val="24"/>
          <w:szCs w:val="24"/>
        </w:rPr>
        <w:t xml:space="preserve">Bagi Peneliti </w:t>
      </w:r>
      <w:r w:rsidR="007C1FE2" w:rsidRPr="00634A6A">
        <w:rPr>
          <w:rFonts w:ascii="Times New Roman" w:eastAsiaTheme="minorHAnsi" w:hAnsi="Times New Roman"/>
          <w:sz w:val="24"/>
          <w:szCs w:val="24"/>
        </w:rPr>
        <w:t>Untuk menambah wawasan dan pengetahuan bagi peneliti, khususnya dalam bidang manajemen sdm yang berhubungan dengan Beban Kerja, Lingkungan kerja non fisik, Dukungan sosial, Burnout. Selain itu juga untuk menambah pemahaman serta lebih mendukung teori-teori yang telah ada berkaitan dengan masalah yang telah diteliti.</w:t>
      </w:r>
    </w:p>
    <w:p w14:paraId="3AB9505E" w14:textId="24D17D56" w:rsidR="0053073A" w:rsidRPr="00634A6A" w:rsidRDefault="009F2D03" w:rsidP="00743AB2">
      <w:pPr>
        <w:spacing w:after="0" w:line="240" w:lineRule="auto"/>
        <w:ind w:left="851" w:hanging="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4</w:t>
      </w:r>
      <w:r w:rsidR="00743AB2" w:rsidRPr="00634A6A">
        <w:rPr>
          <w:rFonts w:ascii="Times New Roman" w:eastAsiaTheme="minorHAnsi" w:hAnsi="Times New Roman"/>
          <w:sz w:val="24"/>
          <w:szCs w:val="24"/>
        </w:rPr>
        <w:t>.2 Penelitian ini diharapkan dapat menjadi bahan pertimbangan dan informasi tambahan yang berhubungan dengan Turnover intention Karyawan pada PT. J&amp;T Express Cabang Tenggarong</w:t>
      </w:r>
    </w:p>
    <w:p w14:paraId="7FB5BD05" w14:textId="57579BFC" w:rsidR="00E2557E" w:rsidRPr="00634A6A" w:rsidRDefault="00743AB2" w:rsidP="009F2D03">
      <w:pPr>
        <w:pStyle w:val="ListParagraph"/>
        <w:numPr>
          <w:ilvl w:val="1"/>
          <w:numId w:val="17"/>
        </w:numPr>
        <w:spacing w:after="0"/>
        <w:rPr>
          <w:rFonts w:ascii="Times New Roman" w:hAnsi="Times New Roman" w:cs="Times New Roman"/>
          <w:sz w:val="24"/>
          <w:szCs w:val="24"/>
        </w:rPr>
      </w:pPr>
      <w:r w:rsidRPr="00634A6A">
        <w:rPr>
          <w:rFonts w:ascii="Times New Roman" w:hAnsi="Times New Roman" w:cs="Times New Roman"/>
          <w:sz w:val="24"/>
          <w:szCs w:val="24"/>
        </w:rPr>
        <w:t xml:space="preserve">Dengan adanya penelitian ini diharapkan dapat digunakan sebagai bahan referensi tambahan untuk penelitian lebih lanjut </w:t>
      </w:r>
    </w:p>
    <w:p w14:paraId="43DEDB97" w14:textId="22D1983C" w:rsidR="00E2557E" w:rsidRPr="00634A6A" w:rsidRDefault="009F2D03" w:rsidP="00E2557E">
      <w:pPr>
        <w:pStyle w:val="ListParagraph"/>
        <w:spacing w:after="0"/>
        <w:ind w:left="142"/>
        <w:rPr>
          <w:rFonts w:ascii="Times New Roman" w:hAnsi="Times New Roman" w:cs="Times New Roman"/>
          <w:b/>
          <w:sz w:val="24"/>
          <w:szCs w:val="24"/>
        </w:rPr>
      </w:pPr>
      <w:r w:rsidRPr="00634A6A">
        <w:rPr>
          <w:rFonts w:ascii="Times New Roman" w:hAnsi="Times New Roman" w:cs="Times New Roman"/>
          <w:b/>
          <w:sz w:val="24"/>
          <w:szCs w:val="24"/>
        </w:rPr>
        <w:t xml:space="preserve">5. </w:t>
      </w:r>
      <w:r w:rsidR="0053073A" w:rsidRPr="00634A6A">
        <w:rPr>
          <w:rFonts w:ascii="Times New Roman" w:hAnsi="Times New Roman" w:cs="Times New Roman"/>
          <w:b/>
          <w:sz w:val="24"/>
          <w:szCs w:val="24"/>
        </w:rPr>
        <w:t xml:space="preserve">Tinjauan Pustaka </w:t>
      </w:r>
    </w:p>
    <w:p w14:paraId="4F7885F9" w14:textId="266B8F94" w:rsidR="00090424" w:rsidRPr="00634A6A" w:rsidRDefault="009F2D03" w:rsidP="00E2557E">
      <w:pPr>
        <w:pStyle w:val="ListParagraph"/>
        <w:spacing w:after="0"/>
        <w:ind w:left="142"/>
        <w:rPr>
          <w:rFonts w:ascii="Times New Roman" w:hAnsi="Times New Roman" w:cs="Times New Roman"/>
          <w:b/>
          <w:sz w:val="24"/>
          <w:szCs w:val="24"/>
        </w:rPr>
      </w:pPr>
      <w:r w:rsidRPr="00634A6A">
        <w:rPr>
          <w:rFonts w:ascii="Times New Roman" w:hAnsi="Times New Roman" w:cs="Times New Roman"/>
          <w:b/>
          <w:sz w:val="24"/>
          <w:szCs w:val="24"/>
        </w:rPr>
        <w:t xml:space="preserve">     5</w:t>
      </w:r>
      <w:r w:rsidR="00E2557E" w:rsidRPr="00634A6A">
        <w:rPr>
          <w:rFonts w:ascii="Times New Roman" w:hAnsi="Times New Roman" w:cs="Times New Roman"/>
          <w:b/>
          <w:sz w:val="24"/>
          <w:szCs w:val="24"/>
        </w:rPr>
        <w:t xml:space="preserve">.1 </w:t>
      </w:r>
      <w:r w:rsidR="00743AB2" w:rsidRPr="00634A6A">
        <w:rPr>
          <w:rFonts w:ascii="Times New Roman" w:hAnsi="Times New Roman" w:cs="Times New Roman"/>
          <w:b/>
          <w:sz w:val="24"/>
          <w:szCs w:val="24"/>
        </w:rPr>
        <w:t>Konsep Manajemen</w:t>
      </w:r>
    </w:p>
    <w:p w14:paraId="0EB09FC8" w14:textId="17890188"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Menurut G.R. Terry (2010;16) menjelaskan bahwa manajemen merupakan suatu proses khas yang terdiri atas tindakan – tindakan perencanaan, pengorganisasian, penggerakan, dan pengendalian untuk mennetukan serta mencapai tujuan melalui pemanfaatan sumber daya manusia dan sumber daya lainnya.</w:t>
      </w:r>
      <w:r w:rsidR="008A07D1" w:rsidRPr="00634A6A">
        <w:rPr>
          <w:rFonts w:ascii="Times New Roman" w:hAnsi="Times New Roman" w:cs="Times New Roman"/>
          <w:sz w:val="24"/>
          <w:szCs w:val="24"/>
        </w:rPr>
        <w:t xml:space="preserve"> </w:t>
      </w:r>
      <w:r w:rsidR="00B6567C" w:rsidRPr="00634A6A">
        <w:rPr>
          <w:rFonts w:ascii="Times New Roman" w:hAnsi="Times New Roman" w:cs="Times New Roman"/>
          <w:sz w:val="24"/>
          <w:szCs w:val="24"/>
        </w:rPr>
        <w:t>Assumptions identicaltechnology across countries are present because the experts did not have a satisfactoryexplanation about the forces that can explain the differences in income between countries.</w:t>
      </w:r>
      <w:r w:rsidR="00B6567C" w:rsidRPr="00634A6A">
        <w:rPr>
          <w:rFonts w:ascii="Times New Roman" w:hAnsi="Times New Roman" w:cs="Times New Roman"/>
          <w:sz w:val="24"/>
          <w:szCs w:val="24"/>
        </w:rPr>
        <w:fldChar w:fldCharType="begin" w:fldLock="1"/>
      </w:r>
      <w:r w:rsidR="005D3CF1">
        <w:rPr>
          <w:rFonts w:ascii="Times New Roman" w:hAnsi="Times New Roman" w:cs="Times New Roman"/>
          <w:sz w:val="24"/>
          <w:szCs w:val="24"/>
        </w:rPr>
        <w:instrText>ADDIN CSL_CITATION {"citationItems":[{"id":"ITEM-1","itemData":{"author":[{"dropping-particle":"","family":"Soegiarto","given":"Eddy","non-dropping-particle":"","parse-names":false,"suffix":""},{"dropping-particle":"","family":"Palinggi","given":"Yonathan","non-dropping-particle":"","parse-names":false,"suffix":""},{"dropping-particle":"","family":"Reza","given":"Faizal","non-dropping-particle":"","parse-names":false,"suffix":""},{"dropping-particle":"","family":"Purwanti","given":"Silviana","non-dropping-particle":"","parse-names":false,"suffix":""}],"container-title":"Webology (ISSN: 1735-188X)","id":"ITEM-1","issue":"2","issued":{"date-parts":[["2022"]]},"page":"6265-6278","title":"Human Capital, Difussion Model, And Endogenous Growth: Evidence From Arellano-Bond Specification","type":"article-journal","volume":"19"},"uris":["http://www.mendeley.com/documents/?uuid=1e2ca076-b4aa-4d46-ac61-5a68a1dddd38"]}],"mendeley":{"formattedCitation":"(Soegiarto et al., 2022)","plainTextFormattedCitation":"(Soegiarto et al., 2022)","previouslyFormattedCitation":"(Soegiarto et al., 2022)"},"properties":{"noteIndex":0},"schema":"https://github.com/citation-style-language/schema/raw/master/csl-citation.json"}</w:instrText>
      </w:r>
      <w:r w:rsidR="00B6567C" w:rsidRPr="00634A6A">
        <w:rPr>
          <w:rFonts w:ascii="Times New Roman" w:hAnsi="Times New Roman" w:cs="Times New Roman"/>
          <w:sz w:val="24"/>
          <w:szCs w:val="24"/>
        </w:rPr>
        <w:fldChar w:fldCharType="separate"/>
      </w:r>
      <w:r w:rsidR="00B6567C" w:rsidRPr="00634A6A">
        <w:rPr>
          <w:rFonts w:ascii="Times New Roman" w:hAnsi="Times New Roman" w:cs="Times New Roman"/>
          <w:noProof/>
          <w:sz w:val="24"/>
          <w:szCs w:val="24"/>
        </w:rPr>
        <w:t>(Soegiarto et al., 2022)</w:t>
      </w:r>
      <w:r w:rsidR="00B6567C" w:rsidRPr="00634A6A">
        <w:rPr>
          <w:rFonts w:ascii="Times New Roman" w:hAnsi="Times New Roman" w:cs="Times New Roman"/>
          <w:sz w:val="24"/>
          <w:szCs w:val="24"/>
        </w:rPr>
        <w:fldChar w:fldCharType="end"/>
      </w:r>
      <w:r w:rsidR="00634A6A">
        <w:rPr>
          <w:rFonts w:ascii="Times New Roman" w:hAnsi="Times New Roman" w:cs="Times New Roman"/>
          <w:sz w:val="24"/>
          <w:szCs w:val="24"/>
        </w:rPr>
        <w:t xml:space="preserve">. </w:t>
      </w:r>
      <w:r w:rsidRPr="00634A6A">
        <w:rPr>
          <w:rFonts w:ascii="Times New Roman" w:hAnsi="Times New Roman" w:cs="Times New Roman"/>
          <w:sz w:val="24"/>
          <w:szCs w:val="24"/>
        </w:rPr>
        <w:t>Handoko (2009:8) mendefinisikan manajemen adalah proses perencanaan, pengorganisasian, pengarahan, dan pengawasan usaha – usaha para anggota organisasi dan penggunaan sumber daya – sumber daya organisasi lainnya agar mencapai tujuan organisasi yang telah ditetapkan.</w:t>
      </w:r>
    </w:p>
    <w:p w14:paraId="5BFB00A8" w14:textId="28EE744E"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Sedangkan menurut Hasibuan (2013;1), manajemen adalah ilmu dan seni mengatur proses pemanfaatan sumber daya manusia dan sumber-sumber lainnya secara efektif dan efisien. Dari beberapa definisi diatas dapat diartikan manajemen adalah proses perencanaan, pengorganisasian, pengendalian, dan pengawasan untuk mencapai tujuan yang telah ditetapkan secara efektif dan efisien.</w:t>
      </w:r>
    </w:p>
    <w:p w14:paraId="11175527" w14:textId="2EE2F460" w:rsidR="00743AB2" w:rsidRPr="00634A6A" w:rsidRDefault="00743AB2" w:rsidP="009F2D03">
      <w:pPr>
        <w:pStyle w:val="ListParagraph"/>
        <w:numPr>
          <w:ilvl w:val="1"/>
          <w:numId w:val="18"/>
        </w:numPr>
        <w:spacing w:after="0"/>
        <w:rPr>
          <w:rFonts w:ascii="Times New Roman" w:hAnsi="Times New Roman" w:cs="Times New Roman"/>
          <w:b/>
          <w:sz w:val="24"/>
          <w:szCs w:val="24"/>
        </w:rPr>
      </w:pPr>
      <w:r w:rsidRPr="00634A6A">
        <w:rPr>
          <w:rFonts w:ascii="Times New Roman" w:hAnsi="Times New Roman" w:cs="Times New Roman"/>
          <w:b/>
          <w:sz w:val="24"/>
          <w:szCs w:val="24"/>
        </w:rPr>
        <w:t>Manajemen SDM</w:t>
      </w:r>
    </w:p>
    <w:p w14:paraId="1213C7EB"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Adapun fungsi – fungsi manajemen yang dikemukakan oleh para ahli diantaranya :</w:t>
      </w:r>
    </w:p>
    <w:p w14:paraId="1BE94669"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menurut G.R. Terry dalam bukunya Principles of Management(Sukarna,2011:10), membagi empat fungsi dasar manajememen, yaitu:</w:t>
      </w:r>
    </w:p>
    <w:p w14:paraId="5F3EDAEC"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a. Planning (perencanaan)</w:t>
      </w:r>
    </w:p>
    <w:p w14:paraId="09617318"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Perencanaan adalah pemilih fakta dan penghubungan fakta – fakta serta pembuatan dan penggunaan perkiraan – perkiraan atau asumsi – asumsi untuk masa yang akan datang dengan jalan menggambarkan dan merumuskan kegiatan – kegiatan yang diperlukan untuk mencapai hasil yang diinginkan.</w:t>
      </w:r>
    </w:p>
    <w:p w14:paraId="7A890DA6"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b. Organizing (pengorganisasian)</w:t>
      </w:r>
    </w:p>
    <w:p w14:paraId="76DD8067"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 xml:space="preserve">Pengorganisasian ialah penentuan, pengelompokan, dan penyusunan macam – macam kegiatan yang diperlukan untuk mencapai tujuan, penempatan orang – orang (pegawai), terhadap kegiatan – kegiatan ini, penyediaan faktor – faktor fisik yang cocok bagi keperluan kerja dan penunjukan hubungan wewenang, yang dilimpahkan terhadap setiap </w:t>
      </w:r>
      <w:r w:rsidRPr="00634A6A">
        <w:rPr>
          <w:rFonts w:ascii="Times New Roman" w:hAnsi="Times New Roman" w:cs="Times New Roman"/>
          <w:sz w:val="24"/>
          <w:szCs w:val="24"/>
        </w:rPr>
        <w:lastRenderedPageBreak/>
        <w:t>orang dalam hubungannya dengan pelaksanaan setiap orang dalam hubungannya dengan pelaksanaan</w:t>
      </w:r>
    </w:p>
    <w:p w14:paraId="2A93ED39"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setiap kegiatan yang diharapkan.</w:t>
      </w:r>
    </w:p>
    <w:p w14:paraId="08007CA7"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c. Actuating (pelaksanaan)</w:t>
      </w:r>
    </w:p>
    <w:p w14:paraId="15BAB716"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Penggerakan adalah membangkitkan dan mendorong semua anggota kelompok agar supaya berkehendak dan berusaha dengan keras untuk mencapai tujuan dengan ikhlas serta serasi dengan perencanaan dan usaha – usaha pengorganisasian dari pihak pimpinan.</w:t>
      </w:r>
    </w:p>
    <w:p w14:paraId="370E851C"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d. Controlling (pengawasan)</w:t>
      </w:r>
    </w:p>
    <w:p w14:paraId="43154CE7"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Pengawasan dapat dirumuskan sebagai proses penentuan apa yang harus dicapai yaitu standard, apa yang sedang dilakukan yaitu pelaksanaan, menilai pelaksanaan, dan bilamana perlu melakukan perbaikan – perbaikan, sehingga pelaksanaan sesuai dengan</w:t>
      </w:r>
    </w:p>
    <w:p w14:paraId="23340992"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 xml:space="preserve">rencana, yaitu selaras dengan standard (ukuran). </w:t>
      </w:r>
    </w:p>
    <w:p w14:paraId="1E5FDCBD"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Sedangkan menurut Handoko (2009;23), fungsi manajemen terdiri dari planning, organizing, staffing, leading, dan controlling. Dan menurut Henry Frayol (2010;179), manajer menjalankan fungsi manajemen, yaitu merencanakan, mengorganisasi, mengoordinasi, dan mengendalikan. Dan biasa juga dengan: perencanaan,</w:t>
      </w:r>
    </w:p>
    <w:p w14:paraId="5EA40910"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 xml:space="preserve">pengorganisasian, kepemimpinan dan pengendalian. </w:t>
      </w:r>
    </w:p>
    <w:p w14:paraId="55FC92D0"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Dari beberapa fungsi manajemen diatas, dapat dipahami bahwa semua manajemendiawali dengan perencanaan (Planning). Setelah itu pengorganisasian (Organizing). Selanjutnya menerapkan fungsi pengarahan yang diartikan dalam kata yang berbeda seperti</w:t>
      </w:r>
    </w:p>
    <w:p w14:paraId="559913E5" w14:textId="77777777"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actuating dan leading. Lalu fungsi yang terakhir dalam manajemen</w:t>
      </w:r>
    </w:p>
    <w:p w14:paraId="4AFD9752" w14:textId="6C9D2C54" w:rsidR="000F306B" w:rsidRPr="00634A6A" w:rsidRDefault="000F306B" w:rsidP="000F306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adalah pengendalian (Controlling).</w:t>
      </w:r>
    </w:p>
    <w:p w14:paraId="6D45C2DE" w14:textId="05A772F3" w:rsidR="00743AB2" w:rsidRPr="00634A6A" w:rsidRDefault="00834B16" w:rsidP="009F2D03">
      <w:pPr>
        <w:pStyle w:val="ListParagraph"/>
        <w:numPr>
          <w:ilvl w:val="1"/>
          <w:numId w:val="18"/>
        </w:numPr>
        <w:spacing w:after="0"/>
        <w:ind w:left="1134"/>
        <w:rPr>
          <w:rFonts w:ascii="Times New Roman" w:hAnsi="Times New Roman" w:cs="Times New Roman"/>
          <w:b/>
          <w:sz w:val="24"/>
          <w:szCs w:val="24"/>
        </w:rPr>
      </w:pPr>
      <w:r w:rsidRPr="00634A6A">
        <w:rPr>
          <w:rFonts w:ascii="Times New Roman" w:hAnsi="Times New Roman" w:cs="Times New Roman"/>
          <w:b/>
          <w:sz w:val="24"/>
          <w:szCs w:val="24"/>
        </w:rPr>
        <w:t>Beban Kerja</w:t>
      </w:r>
    </w:p>
    <w:p w14:paraId="51CDEE56" w14:textId="20223CC0" w:rsidR="00F0053B" w:rsidRPr="00634A6A" w:rsidRDefault="00F0053B" w:rsidP="00F0053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ab/>
        <w:t>Istilah beban kerja yang mulai dikenal sekitar tahun 1970. Beban kerja adalah banyaknya pekerjaan pada waktu yang tersedia atau melakukan pekerjaan yang terlalu sulit untuk karyawan (Schultz, 2006).</w:t>
      </w:r>
    </w:p>
    <w:p w14:paraId="57E83207" w14:textId="52E6E71D" w:rsidR="00F0053B" w:rsidRPr="00634A6A" w:rsidRDefault="00F0053B" w:rsidP="00F0053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ab/>
        <w:t>Menurut Menpan (dalam Dhania, 2010) pengertian beban kerja adalah sekumpulan atau sejumlah kegiatan yang harus diselesaikan oleh suatu unit organisasi atau pemegang jabatan dalam jangka waktu tertentu. Seperti yang dikatakan oleh</w:t>
      </w:r>
    </w:p>
    <w:p w14:paraId="462BF7A7" w14:textId="4B13B075" w:rsidR="00E2557E" w:rsidRPr="00634A6A" w:rsidRDefault="00F0053B" w:rsidP="00E2557E">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ab/>
        <w:t xml:space="preserve">Munandar (dalam Hidayat, 2017) setiap beban kerja yang diterima seseorang harus sesuai dan seimbang baik terhadap kemampuan fisik, kemampuan  tugas dan waktu  melaksanakan tugas tambahan yang tidak termasuk dalam tugas pokoknya. </w:t>
      </w:r>
    </w:p>
    <w:p w14:paraId="09532F76" w14:textId="4F67B949" w:rsidR="00834B16" w:rsidRPr="00634A6A" w:rsidRDefault="00834B16" w:rsidP="009F2D03">
      <w:pPr>
        <w:pStyle w:val="ListParagraph"/>
        <w:numPr>
          <w:ilvl w:val="1"/>
          <w:numId w:val="18"/>
        </w:numPr>
        <w:spacing w:after="0"/>
        <w:ind w:left="1134"/>
        <w:rPr>
          <w:rFonts w:ascii="Times New Roman" w:hAnsi="Times New Roman" w:cs="Times New Roman"/>
          <w:b/>
          <w:sz w:val="24"/>
          <w:szCs w:val="24"/>
        </w:rPr>
      </w:pPr>
      <w:r w:rsidRPr="00634A6A">
        <w:rPr>
          <w:rFonts w:ascii="Times New Roman" w:hAnsi="Times New Roman" w:cs="Times New Roman"/>
          <w:b/>
          <w:sz w:val="24"/>
          <w:szCs w:val="24"/>
        </w:rPr>
        <w:t>Lingkungan Kerja Non Fisik</w:t>
      </w:r>
    </w:p>
    <w:p w14:paraId="6C5B99E6" w14:textId="44CC3A35" w:rsidR="0064443F" w:rsidRPr="00634A6A" w:rsidRDefault="0064443F" w:rsidP="0064443F">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ab/>
        <w:t>Menurut Sedarmayanti (2009) lingkungan  kerja  non  fisik  adalah  semua keadaan   yang   terjadi   berkaitan   dengan hubungan   kerja,   baik   hubungan   dengan atasan    maupun    dengan    rekan    kerja, ataupun     hubungan     dengan     bawahan. Lingkungan    non    fisik    ini    merupakanlingkungan kerja yang tidak bisadiabaikan.</w:t>
      </w:r>
    </w:p>
    <w:p w14:paraId="3B7D425D" w14:textId="62F7028C" w:rsidR="00834B16" w:rsidRPr="00634A6A" w:rsidRDefault="00834B16" w:rsidP="009F2D03">
      <w:pPr>
        <w:pStyle w:val="ListParagraph"/>
        <w:numPr>
          <w:ilvl w:val="1"/>
          <w:numId w:val="18"/>
        </w:numPr>
        <w:spacing w:after="0"/>
        <w:ind w:left="1134"/>
        <w:rPr>
          <w:rFonts w:ascii="Times New Roman" w:hAnsi="Times New Roman" w:cs="Times New Roman"/>
          <w:b/>
          <w:sz w:val="24"/>
          <w:szCs w:val="24"/>
        </w:rPr>
      </w:pPr>
      <w:r w:rsidRPr="00634A6A">
        <w:rPr>
          <w:rFonts w:ascii="Times New Roman" w:hAnsi="Times New Roman" w:cs="Times New Roman"/>
          <w:b/>
          <w:sz w:val="24"/>
          <w:szCs w:val="24"/>
        </w:rPr>
        <w:t>Dukungan Sosial</w:t>
      </w:r>
    </w:p>
    <w:p w14:paraId="730BA8CE" w14:textId="51D56726" w:rsidR="001C1546" w:rsidRPr="00634A6A" w:rsidRDefault="001C1546" w:rsidP="001C1546">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ab/>
        <w:t>Dukungan  sosial  adalah  suatu  dorongan  yang  dirasakan,  penghargaan,  dan  kepedulian   yang   diberikan   oleh   orang-orang   yang   berada   di   sekeliling   individu   sehingga  dukungan  yang  dirasakan  akan  sangat  penting.  Dukungan  sosial  adalah  pemberian informasi baik secara verbal maupun non verbal, pemberian bantuan tingkah laku  atau  pemberian  materi  yang  menuntut  seseorang  meyakini  bahwa  dirinya  diurus  dan   disayang.</w:t>
      </w:r>
    </w:p>
    <w:p w14:paraId="61646156" w14:textId="3F813FA0" w:rsidR="00834B16" w:rsidRPr="00634A6A" w:rsidRDefault="00834B16" w:rsidP="009F2D03">
      <w:pPr>
        <w:pStyle w:val="ListParagraph"/>
        <w:numPr>
          <w:ilvl w:val="1"/>
          <w:numId w:val="18"/>
        </w:numPr>
        <w:spacing w:after="0"/>
        <w:ind w:left="1134"/>
        <w:rPr>
          <w:rFonts w:ascii="Times New Roman" w:hAnsi="Times New Roman" w:cs="Times New Roman"/>
          <w:b/>
          <w:sz w:val="24"/>
          <w:szCs w:val="24"/>
        </w:rPr>
      </w:pPr>
      <w:r w:rsidRPr="00634A6A">
        <w:rPr>
          <w:rFonts w:ascii="Times New Roman" w:hAnsi="Times New Roman" w:cs="Times New Roman"/>
          <w:b/>
          <w:sz w:val="24"/>
          <w:szCs w:val="24"/>
        </w:rPr>
        <w:t>Kelelahan Kerja (Burnout)</w:t>
      </w:r>
    </w:p>
    <w:p w14:paraId="76791D2E" w14:textId="753ACB69" w:rsidR="00F0053B" w:rsidRPr="00634A6A" w:rsidRDefault="00F0053B" w:rsidP="00F0053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 xml:space="preserve">Kelelahan (fatigue) berasal dari kata “fatigure” yang berarti hilang atau lenyap. Secara uumm dapat diartikan sebagai perubahan dari keadaanyang lebih kuat ke keadaan yang lebih lemah. Kelelahan merupakan kondisi yang ditandai dengan perasaan lelah dan penurunan kesiagaan serta berpengaruh terhadap produktifitas kerja (Grangjean  dalam Putri, 2008) </w:t>
      </w:r>
    </w:p>
    <w:p w14:paraId="08243174" w14:textId="5DA71BB7" w:rsidR="00F0053B" w:rsidRPr="00634A6A" w:rsidRDefault="00F0053B" w:rsidP="00F0053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ab/>
        <w:t xml:space="preserve">Istilah kelelahan kerja pertama kali diperkenalkan oleh Freudenberger Herbert (1974), Freudenberger menggambarkan kelelahan kerja sebagai wujud kelelahan atau kejenuhan yang berlebihan yang dialami oleh para professional yang pekerjaannya bersifat membantu (Gunarsa, 2004). </w:t>
      </w:r>
    </w:p>
    <w:p w14:paraId="1FC89584" w14:textId="15715BB4" w:rsidR="00E2557E" w:rsidRPr="00634A6A" w:rsidRDefault="00F0053B" w:rsidP="00F0053B">
      <w:pPr>
        <w:pStyle w:val="ListParagraph"/>
        <w:spacing w:after="0"/>
        <w:ind w:left="785"/>
        <w:rPr>
          <w:rFonts w:ascii="Times New Roman" w:hAnsi="Times New Roman" w:cs="Times New Roman"/>
          <w:sz w:val="24"/>
          <w:szCs w:val="24"/>
        </w:rPr>
      </w:pPr>
      <w:r w:rsidRPr="00634A6A">
        <w:rPr>
          <w:rFonts w:ascii="Times New Roman" w:hAnsi="Times New Roman" w:cs="Times New Roman"/>
          <w:sz w:val="24"/>
          <w:szCs w:val="24"/>
        </w:rPr>
        <w:tab/>
        <w:t>Menurut Poerwandari (2010) kelelahan kerja adalah kondisi seseorang yang kehilangan energi psikis maupun fisik. Biasanya kelelahan kerja dialami dalam bentuk kelelahan fisik, mental, dan emosional yang terus - menerus. Kelelahan kerja juga merupakan kriteria yang kompleks yang tidak hanya menyangkut pada kelelahan fisiologis dan psikologis. Tetapi dominan hubungannya dengan penurunan kinerja fisik, dan juga  adanya perasaan lelah, serta  penurunan motivasi, selain itu juga terjadi penurunan produktivitas kerja (Silastuti, 2006)</w:t>
      </w:r>
    </w:p>
    <w:p w14:paraId="3DC93354" w14:textId="40EC3C23" w:rsidR="00090424" w:rsidRPr="00634A6A" w:rsidRDefault="009F2D03" w:rsidP="00090424">
      <w:pPr>
        <w:spacing w:after="0" w:line="240" w:lineRule="auto"/>
        <w:ind w:left="426" w:hanging="426"/>
        <w:contextualSpacing/>
        <w:jc w:val="both"/>
        <w:rPr>
          <w:rFonts w:ascii="Times New Roman" w:eastAsiaTheme="minorHAnsi" w:hAnsi="Times New Roman"/>
          <w:b/>
          <w:sz w:val="24"/>
          <w:szCs w:val="24"/>
        </w:rPr>
      </w:pPr>
      <w:r w:rsidRPr="00634A6A">
        <w:rPr>
          <w:rFonts w:ascii="Times New Roman" w:eastAsiaTheme="minorHAnsi" w:hAnsi="Times New Roman"/>
          <w:b/>
          <w:sz w:val="24"/>
          <w:szCs w:val="24"/>
        </w:rPr>
        <w:t>6</w:t>
      </w:r>
      <w:r w:rsidR="00090424" w:rsidRPr="00634A6A">
        <w:rPr>
          <w:rFonts w:ascii="Times New Roman" w:eastAsiaTheme="minorHAnsi" w:hAnsi="Times New Roman"/>
          <w:b/>
          <w:sz w:val="24"/>
          <w:szCs w:val="24"/>
        </w:rPr>
        <w:t xml:space="preserve">. </w:t>
      </w:r>
      <w:r w:rsidR="0053073A" w:rsidRPr="00634A6A">
        <w:rPr>
          <w:rFonts w:ascii="Times New Roman" w:eastAsiaTheme="minorHAnsi" w:hAnsi="Times New Roman"/>
          <w:b/>
          <w:sz w:val="24"/>
          <w:szCs w:val="24"/>
        </w:rPr>
        <w:t>Penelitian Terdahulu</w:t>
      </w:r>
    </w:p>
    <w:p w14:paraId="5E2451A5" w14:textId="46B2A5C2" w:rsidR="0053073A" w:rsidRPr="00634A6A" w:rsidRDefault="009F2D03" w:rsidP="00090424">
      <w:pPr>
        <w:spacing w:after="0" w:line="240" w:lineRule="auto"/>
        <w:ind w:left="426" w:hanging="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 xml:space="preserve">       6</w:t>
      </w:r>
      <w:r w:rsidR="00090424" w:rsidRPr="00634A6A">
        <w:rPr>
          <w:rFonts w:ascii="Times New Roman" w:eastAsiaTheme="minorHAnsi" w:hAnsi="Times New Roman"/>
          <w:sz w:val="24"/>
          <w:szCs w:val="24"/>
        </w:rPr>
        <w:t xml:space="preserve">.1 Wahyu Rohmatulloh (2017). Dalam penelitian yang berjudul Pengaruh Lingkungan Kerja, Komunikasi Dan Beban Kerja Terhadap Kinerja Karwayan. Hasil penelitian ini </w:t>
      </w:r>
      <w:r w:rsidR="00090424" w:rsidRPr="00634A6A">
        <w:rPr>
          <w:rFonts w:ascii="Times New Roman" w:eastAsiaTheme="minorHAnsi" w:hAnsi="Times New Roman"/>
          <w:sz w:val="24"/>
          <w:szCs w:val="24"/>
        </w:rPr>
        <w:lastRenderedPageBreak/>
        <w:t>menunjukan bahwa secara parsial, lingkungan kerja dan komunikasi berpengaruh terhadap kinerja karyawan, sedangkan beban kerja tidak berpengaruh terhadap kinerja karyawan. Nilai korelasi lingkungan kerja terhadap kinerja karyawan memiliki nilai terbesar dan bernilai positif, kemudian komunikasi karyawan memiliki nilai terbesar kedua dan bernilai positif, dan beban kerja memiliki nilai terbesar ketiga dan bernilai negatif</w:t>
      </w:r>
    </w:p>
    <w:p w14:paraId="2139327C" w14:textId="50A5FD0A" w:rsidR="0053073A" w:rsidRPr="00634A6A" w:rsidRDefault="009F2D03" w:rsidP="00FB2876">
      <w:pPr>
        <w:spacing w:after="0" w:line="240" w:lineRule="auto"/>
        <w:ind w:left="426" w:hanging="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ab/>
        <w:t>6</w:t>
      </w:r>
      <w:r w:rsidR="00090424" w:rsidRPr="00634A6A">
        <w:rPr>
          <w:rFonts w:ascii="Times New Roman" w:eastAsiaTheme="minorHAnsi" w:hAnsi="Times New Roman"/>
          <w:sz w:val="24"/>
          <w:szCs w:val="24"/>
        </w:rPr>
        <w:t>.2 Sri Rahayu Muhammad (2016). Dalam penelitian yang berjudul Pengaruh Lingkungan Kerja, Kompensasi dan Beban Kerja Terhadap Kinerja Karyawan pada Dinas Pendapatan Daerah Kota Kota Manado. Hasil penelitian ini menunjukkan bahwa secara simultan maupun parsial lingkungan kerja, kompensasi, dan beban kerja berpengaruh signifikan terhadap kinerja karyawan. Pimpinan dinas pendapatan daerah kota manado, sebaiknya memperhatikan lingkungan kerja, kompensasi, dan beban kerja karyawan agar optimal dalam mencapai tujuan organisasi.</w:t>
      </w:r>
      <w:r w:rsidR="00090424" w:rsidRPr="00634A6A">
        <w:rPr>
          <w:rFonts w:ascii="Times New Roman" w:eastAsiaTheme="minorHAnsi" w:hAnsi="Times New Roman"/>
          <w:sz w:val="24"/>
          <w:szCs w:val="24"/>
        </w:rPr>
        <w:cr/>
      </w:r>
      <w:r w:rsidRPr="00634A6A">
        <w:rPr>
          <w:rFonts w:ascii="Times New Roman" w:eastAsiaTheme="minorHAnsi" w:hAnsi="Times New Roman"/>
          <w:sz w:val="24"/>
          <w:szCs w:val="24"/>
        </w:rPr>
        <w:t>6</w:t>
      </w:r>
      <w:r w:rsidR="00090424" w:rsidRPr="00634A6A">
        <w:rPr>
          <w:rFonts w:ascii="Times New Roman" w:eastAsiaTheme="minorHAnsi" w:hAnsi="Times New Roman"/>
          <w:sz w:val="24"/>
          <w:szCs w:val="24"/>
        </w:rPr>
        <w:t>.3 Fitriani (2018). Dalam penelitian yang berjudul Pengaruh Kompensasi Dan Lingkungan Kerja Terhadap Kinerja Karyawan Pada PT. J&amp;T Express Gateway Kalimantan Barat. Hasil penelitian ini menunjukkan bahwa Kompensasi berpengaruh positif dan signifikan terhadap kinerja karyawan di PT. J&amp;T Express Gateway Kalimantan Barat. Begitu juga hasil analisis menunjukkan bahwa lingkungan kerja berpengaruh positif dan signifikan terhadap kinerja karyawan pada PT. J&amp;T Express Gateway Kalimantan Barat.</w:t>
      </w:r>
      <w:r w:rsidR="0053073A" w:rsidRPr="00634A6A">
        <w:rPr>
          <w:rFonts w:ascii="Times New Roman" w:eastAsiaTheme="minorHAnsi" w:hAnsi="Times New Roman"/>
          <w:sz w:val="24"/>
          <w:szCs w:val="24"/>
        </w:rPr>
        <w:t xml:space="preserve">Variabel Penelitian </w:t>
      </w:r>
    </w:p>
    <w:p w14:paraId="555952A1" w14:textId="58C79196" w:rsidR="00E2557E" w:rsidRPr="00634A6A" w:rsidRDefault="009F2D03" w:rsidP="00E2557E">
      <w:pPr>
        <w:spacing w:after="0" w:line="240" w:lineRule="auto"/>
        <w:ind w:left="426" w:hanging="425"/>
        <w:contextualSpacing/>
        <w:jc w:val="both"/>
        <w:rPr>
          <w:rFonts w:ascii="Times New Roman" w:eastAsiaTheme="minorHAnsi" w:hAnsi="Times New Roman"/>
          <w:b/>
          <w:sz w:val="24"/>
          <w:szCs w:val="24"/>
        </w:rPr>
      </w:pPr>
      <w:r w:rsidRPr="00634A6A">
        <w:rPr>
          <w:rFonts w:ascii="Times New Roman" w:eastAsiaTheme="minorHAnsi" w:hAnsi="Times New Roman"/>
          <w:b/>
          <w:sz w:val="24"/>
          <w:szCs w:val="24"/>
        </w:rPr>
        <w:t>7</w:t>
      </w:r>
      <w:r w:rsidR="00E2557E" w:rsidRPr="00634A6A">
        <w:rPr>
          <w:rFonts w:ascii="Times New Roman" w:eastAsiaTheme="minorHAnsi" w:hAnsi="Times New Roman"/>
          <w:b/>
          <w:sz w:val="24"/>
          <w:szCs w:val="24"/>
        </w:rPr>
        <w:t>. Variabel Penelitian</w:t>
      </w:r>
    </w:p>
    <w:p w14:paraId="2A529225" w14:textId="31BEEC98" w:rsidR="0053073A" w:rsidRPr="00634A6A" w:rsidRDefault="009F2D03" w:rsidP="00E2557E">
      <w:pPr>
        <w:spacing w:after="0" w:line="240" w:lineRule="auto"/>
        <w:ind w:left="426" w:hanging="425"/>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ab/>
        <w:t>7</w:t>
      </w:r>
      <w:r w:rsidR="00E2557E" w:rsidRPr="00634A6A">
        <w:rPr>
          <w:rFonts w:ascii="Times New Roman" w:eastAsiaTheme="minorHAnsi" w:hAnsi="Times New Roman"/>
          <w:sz w:val="24"/>
          <w:szCs w:val="24"/>
        </w:rPr>
        <w:t>.1</w:t>
      </w:r>
      <w:r w:rsidR="007C1FE2" w:rsidRPr="00634A6A">
        <w:rPr>
          <w:rFonts w:ascii="Times New Roman" w:eastAsiaTheme="minorHAnsi" w:hAnsi="Times New Roman"/>
          <w:sz w:val="24"/>
          <w:szCs w:val="24"/>
        </w:rPr>
        <w:t xml:space="preserve"> Beban kerja (X1)</w:t>
      </w:r>
    </w:p>
    <w:p w14:paraId="02E30E53" w14:textId="3B77A16E" w:rsidR="001C1546" w:rsidRPr="00634A6A" w:rsidRDefault="00EC5FFB" w:rsidP="00E2557E">
      <w:pPr>
        <w:spacing w:after="0" w:line="240" w:lineRule="auto"/>
        <w:ind w:left="426" w:hanging="425"/>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ab/>
      </w:r>
      <w:r w:rsidRPr="00634A6A">
        <w:rPr>
          <w:rFonts w:ascii="Times New Roman" w:eastAsiaTheme="minorHAnsi" w:hAnsi="Times New Roman"/>
          <w:sz w:val="24"/>
          <w:szCs w:val="24"/>
        </w:rPr>
        <w:tab/>
        <w:t xml:space="preserve">Beban  kerja  adalah  keadaan  di  mana  perawat  dihadapkan  pada  tugas  yang  harus </w:t>
      </w:r>
      <w:r w:rsidRPr="00634A6A">
        <w:rPr>
          <w:rFonts w:ascii="Times New Roman" w:eastAsiaTheme="minorHAnsi" w:hAnsi="Times New Roman"/>
          <w:sz w:val="24"/>
          <w:szCs w:val="24"/>
        </w:rPr>
        <w:tab/>
        <w:t>diselesaikan  pada  waktu  tertentu  sesuai  dengan  ketentuan  yang  sudah  ditetapkan.</w:t>
      </w:r>
    </w:p>
    <w:p w14:paraId="3CBD59C7" w14:textId="6E8F7246" w:rsidR="0053073A" w:rsidRPr="00634A6A" w:rsidRDefault="009F2D03" w:rsidP="0053073A">
      <w:pPr>
        <w:spacing w:after="0" w:line="240" w:lineRule="auto"/>
        <w:ind w:left="851" w:hanging="425"/>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7</w:t>
      </w:r>
      <w:r w:rsidR="007C1FE2" w:rsidRPr="00634A6A">
        <w:rPr>
          <w:rFonts w:ascii="Times New Roman" w:eastAsiaTheme="minorHAnsi" w:hAnsi="Times New Roman"/>
          <w:sz w:val="24"/>
          <w:szCs w:val="24"/>
        </w:rPr>
        <w:t>.2 Lingkungan Kerja Non Fisik (X2)</w:t>
      </w:r>
    </w:p>
    <w:p w14:paraId="60D90271" w14:textId="56E792BE" w:rsidR="00EC5FFB" w:rsidRPr="00634A6A" w:rsidRDefault="00EC5FFB" w:rsidP="0053073A">
      <w:pPr>
        <w:spacing w:after="0" w:line="240" w:lineRule="auto"/>
        <w:ind w:left="851" w:hanging="425"/>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ab/>
        <w:t>Adalah semua keadaan yang terjadi yang berkaitan dengan hubungan sesama rekan kerja, ataupun hubungan dengan bawahan.</w:t>
      </w:r>
    </w:p>
    <w:p w14:paraId="16D40308" w14:textId="05F6E959" w:rsidR="00EC5FFB" w:rsidRPr="00634A6A" w:rsidRDefault="0011359E" w:rsidP="0053073A">
      <w:pPr>
        <w:spacing w:after="0" w:line="240" w:lineRule="auto"/>
        <w:ind w:left="851" w:hanging="425"/>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 xml:space="preserve"> </w:t>
      </w:r>
      <w:r w:rsidR="009F2D03" w:rsidRPr="00634A6A">
        <w:rPr>
          <w:rFonts w:ascii="Times New Roman" w:eastAsiaTheme="minorHAnsi" w:hAnsi="Times New Roman"/>
          <w:sz w:val="24"/>
          <w:szCs w:val="24"/>
        </w:rPr>
        <w:t>7</w:t>
      </w:r>
      <w:r w:rsidR="007C1FE2" w:rsidRPr="00634A6A">
        <w:rPr>
          <w:rFonts w:ascii="Times New Roman" w:eastAsiaTheme="minorHAnsi" w:hAnsi="Times New Roman"/>
          <w:sz w:val="24"/>
          <w:szCs w:val="24"/>
        </w:rPr>
        <w:t>.3 Dukungan Sosial (X3)</w:t>
      </w:r>
    </w:p>
    <w:p w14:paraId="40C08D9F" w14:textId="380551F2" w:rsidR="00EC5FFB" w:rsidRPr="00634A6A" w:rsidRDefault="00EC5FFB" w:rsidP="0053073A">
      <w:pPr>
        <w:spacing w:after="0" w:line="240" w:lineRule="auto"/>
        <w:ind w:left="851" w:hanging="425"/>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ab/>
        <w:t xml:space="preserve">Dukungan   sosial   adalah   bantuan   yang   diperoleh   individu   (perawat)   melalui hubungan  interpersonal  dengan  orang-orang  di  sekitar  individu  yang  memiliki  arti  bagi  individu  tersebut  dalam  menghadapi  masalahnya, diantaranya  melalui  bantuan  emosional,   bantuan   penghargaan,   bantuan   instrumental   dan   bantuan   informasi  </w:t>
      </w:r>
    </w:p>
    <w:p w14:paraId="5E637338" w14:textId="3C2C0FDC" w:rsidR="007C1FE2" w:rsidRPr="00634A6A" w:rsidRDefault="009F2D03" w:rsidP="0053073A">
      <w:pPr>
        <w:spacing w:after="0" w:line="240" w:lineRule="auto"/>
        <w:ind w:left="851" w:hanging="425"/>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7</w:t>
      </w:r>
      <w:r w:rsidR="007C1FE2" w:rsidRPr="00634A6A">
        <w:rPr>
          <w:rFonts w:ascii="Times New Roman" w:eastAsiaTheme="minorHAnsi" w:hAnsi="Times New Roman"/>
          <w:sz w:val="24"/>
          <w:szCs w:val="24"/>
        </w:rPr>
        <w:t>.4 Kelelahan Kerja (Burnout) (Y)</w:t>
      </w:r>
    </w:p>
    <w:p w14:paraId="0CF5731F" w14:textId="67760A9C" w:rsidR="00EC5FFB" w:rsidRPr="00634A6A" w:rsidRDefault="00EC5FFB" w:rsidP="0053073A">
      <w:pPr>
        <w:spacing w:after="0" w:line="240" w:lineRule="auto"/>
        <w:ind w:left="851" w:hanging="425"/>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ab/>
        <w:t>Burnout merupakan keadaan di mana seseorang mengalami kelelahan baik secara fisik maupun emosional yang menyebabkan berkembangnya konsep diri yang negatif, berkurangnya konsentrasi, dan sikap kerja yang buruk.</w:t>
      </w:r>
    </w:p>
    <w:p w14:paraId="2F805DC9" w14:textId="71306020" w:rsidR="0053073A" w:rsidRPr="00634A6A" w:rsidRDefault="009F2D03" w:rsidP="0053073A">
      <w:pPr>
        <w:spacing w:after="0" w:line="240" w:lineRule="auto"/>
        <w:jc w:val="both"/>
        <w:rPr>
          <w:rFonts w:ascii="Times New Roman" w:eastAsiaTheme="minorHAnsi" w:hAnsi="Times New Roman"/>
          <w:sz w:val="24"/>
          <w:szCs w:val="24"/>
        </w:rPr>
      </w:pPr>
      <w:r w:rsidRPr="00634A6A">
        <w:rPr>
          <w:rFonts w:ascii="Times New Roman" w:eastAsiaTheme="minorHAnsi" w:hAnsi="Times New Roman"/>
          <w:b/>
          <w:sz w:val="24"/>
          <w:szCs w:val="24"/>
        </w:rPr>
        <w:t>8</w:t>
      </w:r>
      <w:r w:rsidR="00E2557E" w:rsidRPr="00634A6A">
        <w:rPr>
          <w:rFonts w:ascii="Times New Roman" w:eastAsiaTheme="minorHAnsi" w:hAnsi="Times New Roman"/>
          <w:b/>
          <w:sz w:val="24"/>
          <w:szCs w:val="24"/>
        </w:rPr>
        <w:t>.</w:t>
      </w:r>
      <w:r w:rsidR="0053073A" w:rsidRPr="00634A6A">
        <w:rPr>
          <w:rFonts w:ascii="Times New Roman" w:eastAsiaTheme="minorHAnsi" w:hAnsi="Times New Roman"/>
          <w:b/>
          <w:sz w:val="24"/>
          <w:szCs w:val="24"/>
        </w:rPr>
        <w:t xml:space="preserve">    Dimensi/ Indikator</w:t>
      </w:r>
      <w:r w:rsidR="0053073A" w:rsidRPr="00634A6A">
        <w:rPr>
          <w:rFonts w:ascii="Times New Roman" w:eastAsiaTheme="minorHAnsi" w:hAnsi="Times New Roman"/>
          <w:sz w:val="24"/>
          <w:szCs w:val="24"/>
        </w:rPr>
        <w:t xml:space="preserve"> </w:t>
      </w:r>
      <w:r w:rsidR="0053073A" w:rsidRPr="00634A6A">
        <w:rPr>
          <w:rFonts w:ascii="Times New Roman" w:eastAsiaTheme="minorHAnsi" w:hAnsi="Times New Roman"/>
          <w:b/>
          <w:sz w:val="24"/>
          <w:szCs w:val="24"/>
        </w:rPr>
        <w:t xml:space="preserve">Variabel </w:t>
      </w:r>
    </w:p>
    <w:p w14:paraId="6A9ABDCF" w14:textId="46176A03" w:rsidR="0053073A" w:rsidRPr="00634A6A" w:rsidRDefault="009F2D03" w:rsidP="0053073A">
      <w:pPr>
        <w:spacing w:after="0" w:line="240" w:lineRule="auto"/>
        <w:ind w:left="426"/>
        <w:jc w:val="both"/>
        <w:rPr>
          <w:rFonts w:ascii="Times New Roman" w:eastAsiaTheme="minorHAnsi" w:hAnsi="Times New Roman"/>
          <w:sz w:val="24"/>
          <w:szCs w:val="24"/>
        </w:rPr>
      </w:pPr>
      <w:r w:rsidRPr="00634A6A">
        <w:rPr>
          <w:rFonts w:ascii="Times New Roman" w:eastAsiaTheme="minorHAnsi" w:hAnsi="Times New Roman"/>
          <w:sz w:val="24"/>
          <w:szCs w:val="24"/>
        </w:rPr>
        <w:t>8</w:t>
      </w:r>
      <w:r w:rsidR="0064443F" w:rsidRPr="00634A6A">
        <w:rPr>
          <w:rFonts w:ascii="Times New Roman" w:eastAsiaTheme="minorHAnsi" w:hAnsi="Times New Roman"/>
          <w:sz w:val="24"/>
          <w:szCs w:val="24"/>
        </w:rPr>
        <w:t xml:space="preserve">.1. </w:t>
      </w:r>
      <w:r w:rsidR="00EC5FFB" w:rsidRPr="00634A6A">
        <w:rPr>
          <w:rFonts w:ascii="Times New Roman" w:eastAsiaTheme="minorHAnsi" w:hAnsi="Times New Roman"/>
          <w:sz w:val="24"/>
          <w:szCs w:val="24"/>
        </w:rPr>
        <w:t>Beban kerja</w:t>
      </w:r>
    </w:p>
    <w:p w14:paraId="6A061446" w14:textId="77777777" w:rsidR="0074486B" w:rsidRPr="00634A6A" w:rsidRDefault="0074486B" w:rsidP="0074486B">
      <w:pPr>
        <w:pStyle w:val="ListParagraph"/>
        <w:numPr>
          <w:ilvl w:val="0"/>
          <w:numId w:val="15"/>
        </w:numPr>
        <w:spacing w:after="0"/>
        <w:rPr>
          <w:rFonts w:ascii="Times New Roman" w:hAnsi="Times New Roman" w:cs="Times New Roman"/>
          <w:sz w:val="24"/>
          <w:szCs w:val="24"/>
        </w:rPr>
      </w:pPr>
      <w:r w:rsidRPr="00634A6A">
        <w:rPr>
          <w:rFonts w:ascii="Times New Roman" w:hAnsi="Times New Roman" w:cs="Times New Roman"/>
          <w:sz w:val="24"/>
          <w:szCs w:val="24"/>
        </w:rPr>
        <w:t xml:space="preserve">Target yang Harus Dicapai </w:t>
      </w:r>
    </w:p>
    <w:p w14:paraId="73DD03C9" w14:textId="0494B9C1" w:rsidR="0074486B" w:rsidRPr="00634A6A" w:rsidRDefault="0074486B" w:rsidP="0074486B">
      <w:pPr>
        <w:pStyle w:val="ListParagraph"/>
        <w:spacing w:after="0"/>
        <w:ind w:left="1146"/>
        <w:rPr>
          <w:rFonts w:ascii="Times New Roman" w:hAnsi="Times New Roman" w:cs="Times New Roman"/>
          <w:sz w:val="24"/>
          <w:szCs w:val="24"/>
        </w:rPr>
      </w:pPr>
      <w:r w:rsidRPr="00634A6A">
        <w:rPr>
          <w:rFonts w:ascii="Times New Roman" w:hAnsi="Times New Roman" w:cs="Times New Roman"/>
          <w:sz w:val="24"/>
          <w:szCs w:val="24"/>
        </w:rPr>
        <w:t>Pandangan individu mengenai besarnya target kerja yang diberikan untuk menyelesaikan pekerjaannya. Pandangan mengenai hasil kerja yang harus diselesaikan dalam jangka waktu tertentu</w:t>
      </w:r>
    </w:p>
    <w:p w14:paraId="16E237DB" w14:textId="77777777" w:rsidR="0074486B" w:rsidRPr="00634A6A" w:rsidRDefault="0074486B" w:rsidP="0074486B">
      <w:pPr>
        <w:pStyle w:val="ListParagraph"/>
        <w:numPr>
          <w:ilvl w:val="0"/>
          <w:numId w:val="15"/>
        </w:numPr>
        <w:spacing w:after="0"/>
        <w:rPr>
          <w:rFonts w:ascii="Times New Roman" w:hAnsi="Times New Roman" w:cs="Times New Roman"/>
          <w:sz w:val="24"/>
          <w:szCs w:val="24"/>
        </w:rPr>
      </w:pPr>
      <w:r w:rsidRPr="00634A6A">
        <w:rPr>
          <w:rFonts w:ascii="Times New Roman" w:hAnsi="Times New Roman" w:cs="Times New Roman"/>
          <w:sz w:val="24"/>
          <w:szCs w:val="24"/>
        </w:rPr>
        <w:t xml:space="preserve">Kondisi Pekerjaan </w:t>
      </w:r>
    </w:p>
    <w:p w14:paraId="58A6E167" w14:textId="2604FFFE" w:rsidR="0074486B" w:rsidRPr="00634A6A" w:rsidRDefault="0074486B" w:rsidP="0074486B">
      <w:pPr>
        <w:pStyle w:val="ListParagraph"/>
        <w:spacing w:after="0"/>
        <w:ind w:left="1146"/>
        <w:rPr>
          <w:rFonts w:ascii="Times New Roman" w:hAnsi="Times New Roman" w:cs="Times New Roman"/>
          <w:sz w:val="24"/>
          <w:szCs w:val="24"/>
        </w:rPr>
      </w:pPr>
      <w:r w:rsidRPr="00634A6A">
        <w:rPr>
          <w:rFonts w:ascii="Times New Roman" w:hAnsi="Times New Roman" w:cs="Times New Roman"/>
          <w:sz w:val="24"/>
          <w:szCs w:val="24"/>
        </w:rPr>
        <w:t>Mencakup tentang bagaimana pandangan yang dimiliki oleh individu mengenai kondisi pekerjaannya, misalnya mengambil keputusan dengan cepat pada saat pengerjaan barang, serta mengatasi kejadian yang tak terduga seperti melakukan pekerjaan ekstra diluar waktu yang telah ditentukan.</w:t>
      </w:r>
    </w:p>
    <w:p w14:paraId="260D7A12" w14:textId="1827614D" w:rsidR="0074486B" w:rsidRPr="00634A6A" w:rsidRDefault="0074486B" w:rsidP="0074486B">
      <w:pPr>
        <w:pStyle w:val="ListParagraph"/>
        <w:numPr>
          <w:ilvl w:val="0"/>
          <w:numId w:val="15"/>
        </w:numPr>
        <w:spacing w:after="0"/>
        <w:rPr>
          <w:rFonts w:ascii="Times New Roman" w:hAnsi="Times New Roman" w:cs="Times New Roman"/>
          <w:sz w:val="24"/>
          <w:szCs w:val="24"/>
        </w:rPr>
      </w:pPr>
      <w:r w:rsidRPr="00634A6A">
        <w:rPr>
          <w:rFonts w:ascii="Times New Roman" w:hAnsi="Times New Roman" w:cs="Times New Roman"/>
          <w:sz w:val="24"/>
          <w:szCs w:val="24"/>
        </w:rPr>
        <w:t>Penggunaan Waktu</w:t>
      </w:r>
    </w:p>
    <w:p w14:paraId="388E1E8B" w14:textId="6E10DE27" w:rsidR="0074486B" w:rsidRPr="00634A6A" w:rsidRDefault="0074486B" w:rsidP="0074486B">
      <w:pPr>
        <w:pStyle w:val="ListParagraph"/>
        <w:spacing w:after="0"/>
        <w:ind w:left="1146"/>
        <w:rPr>
          <w:rFonts w:ascii="Times New Roman" w:hAnsi="Times New Roman" w:cs="Times New Roman"/>
          <w:sz w:val="24"/>
          <w:szCs w:val="24"/>
        </w:rPr>
      </w:pPr>
      <w:r w:rsidRPr="00634A6A">
        <w:rPr>
          <w:rFonts w:ascii="Times New Roman" w:hAnsi="Times New Roman" w:cs="Times New Roman"/>
          <w:sz w:val="24"/>
          <w:szCs w:val="24"/>
        </w:rPr>
        <w:t xml:space="preserve">Kerja Waktu yang digunakan dalam kegiatan-kegiatan yang langsung berhubungan dengan produksi (waktu lingkaran, atau waktu baku atau dasar). </w:t>
      </w:r>
    </w:p>
    <w:p w14:paraId="5065B14F" w14:textId="77777777" w:rsidR="0074486B" w:rsidRPr="00634A6A" w:rsidRDefault="0074486B" w:rsidP="0074486B">
      <w:pPr>
        <w:pStyle w:val="ListParagraph"/>
        <w:numPr>
          <w:ilvl w:val="0"/>
          <w:numId w:val="15"/>
        </w:numPr>
        <w:spacing w:after="0"/>
        <w:rPr>
          <w:rFonts w:ascii="Times New Roman" w:hAnsi="Times New Roman" w:cs="Times New Roman"/>
          <w:sz w:val="24"/>
          <w:szCs w:val="24"/>
        </w:rPr>
      </w:pPr>
      <w:r w:rsidRPr="00634A6A">
        <w:rPr>
          <w:rFonts w:ascii="Times New Roman" w:hAnsi="Times New Roman" w:cs="Times New Roman"/>
          <w:sz w:val="24"/>
          <w:szCs w:val="24"/>
        </w:rPr>
        <w:t>Standar Pekerjaan</w:t>
      </w:r>
    </w:p>
    <w:p w14:paraId="28DD73B7" w14:textId="6BE2CADA" w:rsidR="0074486B" w:rsidRPr="00634A6A" w:rsidRDefault="0074486B" w:rsidP="0074486B">
      <w:pPr>
        <w:pStyle w:val="ListParagraph"/>
        <w:spacing w:after="0"/>
        <w:ind w:left="1146"/>
        <w:rPr>
          <w:rFonts w:ascii="Times New Roman" w:hAnsi="Times New Roman" w:cs="Times New Roman"/>
          <w:sz w:val="24"/>
          <w:szCs w:val="24"/>
        </w:rPr>
      </w:pPr>
      <w:r w:rsidRPr="00634A6A">
        <w:rPr>
          <w:rFonts w:ascii="Times New Roman" w:hAnsi="Times New Roman" w:cs="Times New Roman"/>
          <w:sz w:val="24"/>
          <w:szCs w:val="24"/>
        </w:rPr>
        <w:t>Kesan yang dimiliki oleh individu mengenai pekerjaannya,misalnya perasaan yang timbul mengenai beban kerja yang harus diselesaikan dalam jangka waktu tertentu.</w:t>
      </w:r>
    </w:p>
    <w:p w14:paraId="768D0587" w14:textId="0ACA98C8" w:rsidR="0074486B" w:rsidRPr="00634A6A" w:rsidRDefault="0074486B" w:rsidP="0074486B">
      <w:pPr>
        <w:pStyle w:val="ListParagraph"/>
        <w:spacing w:after="0"/>
        <w:ind w:left="1146"/>
        <w:rPr>
          <w:rFonts w:ascii="Times New Roman" w:hAnsi="Times New Roman" w:cs="Times New Roman"/>
          <w:sz w:val="24"/>
          <w:szCs w:val="24"/>
        </w:rPr>
      </w:pPr>
      <w:r w:rsidRPr="00634A6A">
        <w:rPr>
          <w:rFonts w:ascii="Times New Roman" w:hAnsi="Times New Roman" w:cs="Times New Roman"/>
          <w:sz w:val="24"/>
          <w:szCs w:val="24"/>
        </w:rPr>
        <w:t>Oleh Putra (2012)</w:t>
      </w:r>
    </w:p>
    <w:p w14:paraId="1953D958" w14:textId="4D760EB7" w:rsidR="0074486B" w:rsidRPr="00634A6A" w:rsidRDefault="009F2D03" w:rsidP="0073467B">
      <w:pPr>
        <w:pStyle w:val="ListParagraph"/>
        <w:spacing w:after="0"/>
        <w:ind w:left="426"/>
        <w:rPr>
          <w:rFonts w:ascii="Times New Roman" w:hAnsi="Times New Roman" w:cs="Times New Roman"/>
          <w:sz w:val="24"/>
          <w:szCs w:val="24"/>
        </w:rPr>
      </w:pPr>
      <w:r w:rsidRPr="00634A6A">
        <w:rPr>
          <w:rFonts w:ascii="Times New Roman" w:hAnsi="Times New Roman" w:cs="Times New Roman"/>
          <w:sz w:val="24"/>
          <w:szCs w:val="24"/>
        </w:rPr>
        <w:t>8</w:t>
      </w:r>
      <w:r w:rsidR="0074486B" w:rsidRPr="00634A6A">
        <w:rPr>
          <w:rFonts w:ascii="Times New Roman" w:hAnsi="Times New Roman" w:cs="Times New Roman"/>
          <w:sz w:val="24"/>
          <w:szCs w:val="24"/>
        </w:rPr>
        <w:t xml:space="preserve">.2 </w:t>
      </w:r>
      <w:r w:rsidR="0073467B" w:rsidRPr="00634A6A">
        <w:rPr>
          <w:rFonts w:ascii="Times New Roman" w:hAnsi="Times New Roman" w:cs="Times New Roman"/>
          <w:sz w:val="24"/>
          <w:szCs w:val="24"/>
        </w:rPr>
        <w:t>Lingkungan Kerja Non Fisik</w:t>
      </w:r>
    </w:p>
    <w:p w14:paraId="2C378FCB" w14:textId="77777777" w:rsidR="0073467B" w:rsidRPr="00634A6A" w:rsidRDefault="0073467B" w:rsidP="0073467B">
      <w:pPr>
        <w:pStyle w:val="ListParagraph"/>
        <w:numPr>
          <w:ilvl w:val="0"/>
          <w:numId w:val="16"/>
        </w:numPr>
        <w:spacing w:after="0"/>
        <w:ind w:left="1276"/>
        <w:rPr>
          <w:rFonts w:ascii="Times New Roman" w:hAnsi="Times New Roman" w:cs="Times New Roman"/>
          <w:sz w:val="24"/>
          <w:szCs w:val="24"/>
        </w:rPr>
      </w:pPr>
      <w:r w:rsidRPr="00634A6A">
        <w:rPr>
          <w:rFonts w:ascii="Times New Roman" w:hAnsi="Times New Roman" w:cs="Times New Roman"/>
          <w:sz w:val="24"/>
          <w:szCs w:val="24"/>
        </w:rPr>
        <w:t>Hubungan sesame rekan kerja</w:t>
      </w:r>
    </w:p>
    <w:p w14:paraId="4D6A3641" w14:textId="77777777" w:rsidR="0073467B" w:rsidRPr="00634A6A" w:rsidRDefault="0073467B" w:rsidP="0073467B">
      <w:pPr>
        <w:pStyle w:val="ListParagraph"/>
        <w:numPr>
          <w:ilvl w:val="0"/>
          <w:numId w:val="16"/>
        </w:numPr>
        <w:spacing w:after="0"/>
        <w:ind w:left="1276"/>
        <w:rPr>
          <w:rFonts w:ascii="Times New Roman" w:hAnsi="Times New Roman" w:cs="Times New Roman"/>
          <w:sz w:val="24"/>
          <w:szCs w:val="24"/>
        </w:rPr>
      </w:pPr>
      <w:r w:rsidRPr="00634A6A">
        <w:rPr>
          <w:rFonts w:ascii="Times New Roman" w:hAnsi="Times New Roman" w:cs="Times New Roman"/>
          <w:sz w:val="24"/>
          <w:szCs w:val="24"/>
        </w:rPr>
        <w:t>Hubungan karyawan dengan atasan</w:t>
      </w:r>
    </w:p>
    <w:p w14:paraId="4775A688" w14:textId="09E6145E" w:rsidR="0073467B" w:rsidRPr="00634A6A" w:rsidRDefault="0073467B" w:rsidP="0073467B">
      <w:pPr>
        <w:pStyle w:val="ListParagraph"/>
        <w:numPr>
          <w:ilvl w:val="0"/>
          <w:numId w:val="16"/>
        </w:numPr>
        <w:spacing w:after="0"/>
        <w:ind w:left="1276"/>
        <w:rPr>
          <w:rFonts w:ascii="Times New Roman" w:hAnsi="Times New Roman" w:cs="Times New Roman"/>
          <w:sz w:val="24"/>
          <w:szCs w:val="24"/>
        </w:rPr>
      </w:pPr>
      <w:r w:rsidRPr="00634A6A">
        <w:rPr>
          <w:rFonts w:ascii="Times New Roman" w:hAnsi="Times New Roman" w:cs="Times New Roman"/>
          <w:sz w:val="24"/>
          <w:szCs w:val="24"/>
        </w:rPr>
        <w:t>Komunikasi</w:t>
      </w:r>
    </w:p>
    <w:p w14:paraId="5AA8083A" w14:textId="47619999" w:rsidR="0073467B" w:rsidRPr="00634A6A" w:rsidRDefault="0073467B" w:rsidP="0073467B">
      <w:pPr>
        <w:pStyle w:val="ListParagraph"/>
        <w:spacing w:after="0"/>
        <w:ind w:left="1276"/>
        <w:rPr>
          <w:rFonts w:ascii="Times New Roman" w:hAnsi="Times New Roman" w:cs="Times New Roman"/>
          <w:sz w:val="24"/>
          <w:szCs w:val="24"/>
        </w:rPr>
      </w:pPr>
      <w:r w:rsidRPr="00634A6A">
        <w:rPr>
          <w:rFonts w:ascii="Times New Roman" w:hAnsi="Times New Roman" w:cs="Times New Roman"/>
          <w:sz w:val="24"/>
          <w:szCs w:val="24"/>
        </w:rPr>
        <w:t>Oleh Sedarmayanti (2009)</w:t>
      </w:r>
    </w:p>
    <w:p w14:paraId="225FA9CA" w14:textId="5D95F970" w:rsidR="00380796" w:rsidRPr="00634A6A" w:rsidRDefault="009F2D03" w:rsidP="00380796">
      <w:pPr>
        <w:spacing w:after="0" w:line="240" w:lineRule="auto"/>
        <w:ind w:left="426"/>
        <w:jc w:val="both"/>
        <w:rPr>
          <w:rFonts w:ascii="Times New Roman" w:eastAsiaTheme="minorHAnsi" w:hAnsi="Times New Roman"/>
          <w:sz w:val="24"/>
          <w:szCs w:val="24"/>
        </w:rPr>
      </w:pPr>
      <w:r w:rsidRPr="00634A6A">
        <w:rPr>
          <w:rFonts w:ascii="Times New Roman" w:eastAsiaTheme="minorHAnsi" w:hAnsi="Times New Roman"/>
          <w:sz w:val="24"/>
          <w:szCs w:val="24"/>
        </w:rPr>
        <w:t>8</w:t>
      </w:r>
      <w:r w:rsidR="001C1546" w:rsidRPr="00634A6A">
        <w:rPr>
          <w:rFonts w:ascii="Times New Roman" w:eastAsiaTheme="minorHAnsi" w:hAnsi="Times New Roman"/>
          <w:sz w:val="24"/>
          <w:szCs w:val="24"/>
        </w:rPr>
        <w:t>.3 Dukungan Sosial</w:t>
      </w:r>
    </w:p>
    <w:p w14:paraId="5102CE53" w14:textId="77777777" w:rsidR="00380796" w:rsidRPr="00634A6A" w:rsidRDefault="00380796" w:rsidP="00380796">
      <w:pPr>
        <w:pStyle w:val="ListParagraph"/>
        <w:numPr>
          <w:ilvl w:val="0"/>
          <w:numId w:val="11"/>
        </w:numPr>
        <w:spacing w:after="0"/>
        <w:rPr>
          <w:rFonts w:ascii="Times New Roman" w:hAnsi="Times New Roman" w:cs="Times New Roman"/>
          <w:sz w:val="24"/>
          <w:szCs w:val="24"/>
        </w:rPr>
      </w:pPr>
      <w:r w:rsidRPr="00634A6A">
        <w:rPr>
          <w:rFonts w:ascii="Times New Roman" w:hAnsi="Times New Roman" w:cs="Times New Roman"/>
          <w:sz w:val="24"/>
          <w:szCs w:val="24"/>
        </w:rPr>
        <w:t xml:space="preserve">pemeberian Nasehat atau Saran dalam menghadapi tugas. </w:t>
      </w:r>
    </w:p>
    <w:p w14:paraId="5F58D070" w14:textId="77777777" w:rsidR="00380796" w:rsidRPr="00634A6A" w:rsidRDefault="00380796" w:rsidP="00380796">
      <w:pPr>
        <w:pStyle w:val="ListParagraph"/>
        <w:spacing w:after="0"/>
        <w:ind w:left="1146"/>
        <w:rPr>
          <w:rFonts w:ascii="Times New Roman" w:hAnsi="Times New Roman" w:cs="Times New Roman"/>
          <w:sz w:val="24"/>
          <w:szCs w:val="24"/>
        </w:rPr>
      </w:pPr>
      <w:r w:rsidRPr="00634A6A">
        <w:rPr>
          <w:rFonts w:ascii="Times New Roman" w:hAnsi="Times New Roman" w:cs="Times New Roman"/>
          <w:sz w:val="24"/>
          <w:szCs w:val="24"/>
        </w:rPr>
        <w:t>Memberikan penjelasan tentang situasi dan segala sesuatu yang berhubungan dengan masalah yang sedang dihadapi individu.</w:t>
      </w:r>
    </w:p>
    <w:p w14:paraId="73EBB172" w14:textId="3E64E72E" w:rsidR="00380796" w:rsidRPr="00634A6A" w:rsidRDefault="00380796" w:rsidP="00380796">
      <w:pPr>
        <w:pStyle w:val="ListParagraph"/>
        <w:numPr>
          <w:ilvl w:val="0"/>
          <w:numId w:val="11"/>
        </w:numPr>
        <w:spacing w:after="0"/>
        <w:rPr>
          <w:rFonts w:ascii="Times New Roman" w:hAnsi="Times New Roman" w:cs="Times New Roman"/>
          <w:sz w:val="24"/>
          <w:szCs w:val="24"/>
        </w:rPr>
      </w:pPr>
      <w:r w:rsidRPr="00634A6A">
        <w:rPr>
          <w:rFonts w:ascii="Times New Roman" w:hAnsi="Times New Roman" w:cs="Times New Roman"/>
          <w:sz w:val="24"/>
          <w:szCs w:val="24"/>
        </w:rPr>
        <w:t>Perhatian</w:t>
      </w:r>
    </w:p>
    <w:p w14:paraId="0DCFAB38" w14:textId="77777777" w:rsidR="00380796" w:rsidRPr="00634A6A" w:rsidRDefault="00380796" w:rsidP="00380796">
      <w:pPr>
        <w:pStyle w:val="ListParagraph"/>
        <w:spacing w:after="0"/>
        <w:ind w:left="1146"/>
        <w:rPr>
          <w:rFonts w:ascii="Times New Roman" w:hAnsi="Times New Roman" w:cs="Times New Roman"/>
          <w:sz w:val="24"/>
          <w:szCs w:val="24"/>
        </w:rPr>
      </w:pPr>
      <w:r w:rsidRPr="00634A6A">
        <w:rPr>
          <w:rFonts w:ascii="Times New Roman" w:hAnsi="Times New Roman" w:cs="Times New Roman"/>
          <w:sz w:val="24"/>
          <w:szCs w:val="24"/>
        </w:rPr>
        <w:t>perhatian dari individu sangat dibutuhkan oleh individu yang sedang stress dalam menghadapi pekerjaan. Perhatian tersebut bisa berupa perhatian langsung maupun tidak langsung.</w:t>
      </w:r>
    </w:p>
    <w:p w14:paraId="62863D4B" w14:textId="77777777" w:rsidR="00380796" w:rsidRPr="00634A6A" w:rsidRDefault="00380796" w:rsidP="00380796">
      <w:pPr>
        <w:pStyle w:val="ListParagraph"/>
        <w:numPr>
          <w:ilvl w:val="0"/>
          <w:numId w:val="11"/>
        </w:numPr>
        <w:spacing w:after="0"/>
        <w:rPr>
          <w:rFonts w:ascii="Times New Roman" w:hAnsi="Times New Roman" w:cs="Times New Roman"/>
          <w:sz w:val="24"/>
          <w:szCs w:val="24"/>
        </w:rPr>
      </w:pPr>
      <w:r w:rsidRPr="00634A6A">
        <w:rPr>
          <w:rFonts w:ascii="Times New Roman" w:hAnsi="Times New Roman" w:cs="Times New Roman"/>
          <w:sz w:val="24"/>
          <w:szCs w:val="24"/>
        </w:rPr>
        <w:t>bantuan dari teman</w:t>
      </w:r>
    </w:p>
    <w:p w14:paraId="3955BD43" w14:textId="6BF703AB" w:rsidR="00380796" w:rsidRPr="00634A6A" w:rsidRDefault="00380796" w:rsidP="00380796">
      <w:pPr>
        <w:pStyle w:val="ListParagraph"/>
        <w:spacing w:after="0"/>
        <w:ind w:left="1146"/>
        <w:rPr>
          <w:rFonts w:ascii="Times New Roman" w:hAnsi="Times New Roman" w:cs="Times New Roman"/>
          <w:sz w:val="24"/>
          <w:szCs w:val="24"/>
        </w:rPr>
      </w:pPr>
      <w:r w:rsidRPr="00634A6A">
        <w:rPr>
          <w:rFonts w:ascii="Times New Roman" w:hAnsi="Times New Roman" w:cs="Times New Roman"/>
          <w:sz w:val="24"/>
          <w:szCs w:val="24"/>
        </w:rPr>
        <w:lastRenderedPageBreak/>
        <w:t>Bantuan dari temandapat berupa penguatan informasi yang positif terhadap permasalahan yang dihadapi.</w:t>
      </w:r>
    </w:p>
    <w:p w14:paraId="66AE2A57" w14:textId="1700A7FD" w:rsidR="0074486B" w:rsidRPr="00634A6A" w:rsidRDefault="001C1546" w:rsidP="009F2D03">
      <w:pPr>
        <w:pStyle w:val="ListParagraph"/>
        <w:numPr>
          <w:ilvl w:val="1"/>
          <w:numId w:val="19"/>
        </w:numPr>
        <w:spacing w:after="0"/>
        <w:rPr>
          <w:rFonts w:ascii="Times New Roman" w:hAnsi="Times New Roman" w:cs="Times New Roman"/>
          <w:sz w:val="24"/>
          <w:szCs w:val="24"/>
        </w:rPr>
      </w:pPr>
      <w:r w:rsidRPr="00634A6A">
        <w:rPr>
          <w:rFonts w:ascii="Times New Roman" w:hAnsi="Times New Roman" w:cs="Times New Roman"/>
          <w:sz w:val="24"/>
          <w:szCs w:val="24"/>
        </w:rPr>
        <w:t>Kelelahan Kerja (Burnout)</w:t>
      </w:r>
    </w:p>
    <w:p w14:paraId="64740ECF" w14:textId="77777777" w:rsidR="0074486B" w:rsidRPr="00634A6A" w:rsidRDefault="0074486B" w:rsidP="0074486B">
      <w:pPr>
        <w:pStyle w:val="ListParagraph"/>
        <w:numPr>
          <w:ilvl w:val="0"/>
          <w:numId w:val="14"/>
        </w:numPr>
        <w:spacing w:after="0"/>
        <w:rPr>
          <w:rFonts w:ascii="Times New Roman" w:hAnsi="Times New Roman" w:cs="Times New Roman"/>
          <w:sz w:val="24"/>
          <w:szCs w:val="24"/>
        </w:rPr>
      </w:pPr>
      <w:r w:rsidRPr="00634A6A">
        <w:rPr>
          <w:rFonts w:ascii="Times New Roman" w:hAnsi="Times New Roman" w:cs="Times New Roman"/>
          <w:sz w:val="24"/>
          <w:szCs w:val="24"/>
        </w:rPr>
        <w:t>Perasaan frustasi. Tidak tercapainya keinginan seseorang, yang kerap disertasi rasa cemas, kecewa, marah, dan gagal.</w:t>
      </w:r>
    </w:p>
    <w:p w14:paraId="41FD7656" w14:textId="77777777" w:rsidR="0074486B" w:rsidRPr="00634A6A" w:rsidRDefault="0074486B" w:rsidP="0074486B">
      <w:pPr>
        <w:pStyle w:val="ListParagraph"/>
        <w:numPr>
          <w:ilvl w:val="0"/>
          <w:numId w:val="14"/>
        </w:numPr>
        <w:spacing w:after="0"/>
        <w:rPr>
          <w:rFonts w:ascii="Times New Roman" w:hAnsi="Times New Roman" w:cs="Times New Roman"/>
          <w:sz w:val="24"/>
          <w:szCs w:val="24"/>
        </w:rPr>
      </w:pPr>
      <w:r w:rsidRPr="00634A6A">
        <w:rPr>
          <w:rFonts w:ascii="Times New Roman" w:hAnsi="Times New Roman" w:cs="Times New Roman"/>
          <w:sz w:val="24"/>
          <w:szCs w:val="24"/>
        </w:rPr>
        <w:t>Jenuh. Perasaan jemu dan bosan terhadap rutinitas pekerjaan yang dilakukan seseorang.</w:t>
      </w:r>
    </w:p>
    <w:p w14:paraId="0E79F4CA" w14:textId="77777777" w:rsidR="0074486B" w:rsidRPr="00634A6A" w:rsidRDefault="0074486B" w:rsidP="0074486B">
      <w:pPr>
        <w:pStyle w:val="ListParagraph"/>
        <w:numPr>
          <w:ilvl w:val="0"/>
          <w:numId w:val="14"/>
        </w:numPr>
        <w:spacing w:after="0"/>
        <w:rPr>
          <w:rFonts w:ascii="Times New Roman" w:hAnsi="Times New Roman" w:cs="Times New Roman"/>
          <w:sz w:val="24"/>
          <w:szCs w:val="24"/>
        </w:rPr>
      </w:pPr>
      <w:r w:rsidRPr="00634A6A">
        <w:rPr>
          <w:rFonts w:ascii="Times New Roman" w:hAnsi="Times New Roman" w:cs="Times New Roman"/>
          <w:sz w:val="24"/>
          <w:szCs w:val="24"/>
        </w:rPr>
        <w:t>Mudah merasa lelah. Perasaan lemas, lunglai, tidak ada gairah, dan dapat mengakibatkan sakit. Hal tersebut yang diakibatkan oleh stres berkepanjangan.</w:t>
      </w:r>
    </w:p>
    <w:p w14:paraId="1B959EDF" w14:textId="77B09450" w:rsidR="0074486B" w:rsidRPr="00634A6A" w:rsidRDefault="0074486B" w:rsidP="0074486B">
      <w:pPr>
        <w:pStyle w:val="ListParagraph"/>
        <w:numPr>
          <w:ilvl w:val="0"/>
          <w:numId w:val="14"/>
        </w:numPr>
        <w:spacing w:after="0"/>
        <w:rPr>
          <w:rFonts w:ascii="Times New Roman" w:hAnsi="Times New Roman" w:cs="Times New Roman"/>
          <w:sz w:val="24"/>
          <w:szCs w:val="24"/>
        </w:rPr>
      </w:pPr>
      <w:r w:rsidRPr="00634A6A">
        <w:rPr>
          <w:rFonts w:ascii="Times New Roman" w:hAnsi="Times New Roman" w:cs="Times New Roman"/>
          <w:sz w:val="24"/>
          <w:szCs w:val="24"/>
        </w:rPr>
        <w:t>Tertekan. Perasaan tertekan seseorang terhadap pekerjaannya, yang ditandai dengan gejala memikirkan suatu masalah secara berlebihan, dan gelisah berlebihan.</w:t>
      </w:r>
    </w:p>
    <w:p w14:paraId="5AF42BF7" w14:textId="1B12B116" w:rsidR="0074486B" w:rsidRPr="00634A6A" w:rsidRDefault="0074486B" w:rsidP="0074486B">
      <w:pPr>
        <w:spacing w:after="0" w:line="240" w:lineRule="auto"/>
        <w:ind w:left="426"/>
        <w:jc w:val="both"/>
        <w:rPr>
          <w:rFonts w:ascii="Times New Roman" w:eastAsiaTheme="minorHAnsi" w:hAnsi="Times New Roman"/>
          <w:sz w:val="24"/>
          <w:szCs w:val="24"/>
        </w:rPr>
      </w:pPr>
      <w:r w:rsidRPr="00634A6A">
        <w:rPr>
          <w:rFonts w:ascii="Times New Roman" w:eastAsiaTheme="minorHAnsi" w:hAnsi="Times New Roman"/>
          <w:sz w:val="24"/>
          <w:szCs w:val="24"/>
        </w:rPr>
        <w:tab/>
      </w:r>
      <w:r w:rsidRPr="00634A6A">
        <w:rPr>
          <w:rFonts w:ascii="Times New Roman" w:eastAsiaTheme="minorHAnsi" w:hAnsi="Times New Roman"/>
          <w:sz w:val="24"/>
          <w:szCs w:val="24"/>
        </w:rPr>
        <w:tab/>
        <w:t>Oleh Maslach (dalam Lumongga, 2016:58)</w:t>
      </w:r>
    </w:p>
    <w:p w14:paraId="38E1F9F3" w14:textId="486DAF9C" w:rsidR="0053073A" w:rsidRPr="00634A6A" w:rsidRDefault="009F2D03" w:rsidP="0053073A">
      <w:pPr>
        <w:spacing w:after="0" w:line="240" w:lineRule="auto"/>
        <w:jc w:val="both"/>
        <w:rPr>
          <w:rFonts w:ascii="Times New Roman" w:eastAsiaTheme="minorHAnsi" w:hAnsi="Times New Roman"/>
          <w:b/>
          <w:sz w:val="24"/>
          <w:szCs w:val="24"/>
        </w:rPr>
      </w:pPr>
      <w:r w:rsidRPr="00634A6A">
        <w:rPr>
          <w:rFonts w:ascii="Times New Roman" w:eastAsiaTheme="minorHAnsi" w:hAnsi="Times New Roman"/>
          <w:b/>
          <w:sz w:val="24"/>
          <w:szCs w:val="24"/>
        </w:rPr>
        <w:t>9</w:t>
      </w:r>
      <w:r w:rsidR="001C1546" w:rsidRPr="00634A6A">
        <w:rPr>
          <w:rFonts w:ascii="Times New Roman" w:eastAsiaTheme="minorHAnsi" w:hAnsi="Times New Roman"/>
          <w:b/>
          <w:sz w:val="24"/>
          <w:szCs w:val="24"/>
        </w:rPr>
        <w:t>.</w:t>
      </w:r>
      <w:r w:rsidR="0053073A" w:rsidRPr="00634A6A">
        <w:rPr>
          <w:rFonts w:ascii="Times New Roman" w:eastAsiaTheme="minorHAnsi" w:hAnsi="Times New Roman"/>
          <w:b/>
          <w:sz w:val="24"/>
          <w:szCs w:val="24"/>
        </w:rPr>
        <w:t xml:space="preserve">    Alat analisis</w:t>
      </w:r>
    </w:p>
    <w:p w14:paraId="3649E1DC" w14:textId="4222A1A8" w:rsidR="00B75292" w:rsidRPr="00634A6A" w:rsidRDefault="009F2D03" w:rsidP="00B7529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9</w:t>
      </w:r>
      <w:r w:rsidR="00B75292" w:rsidRPr="00634A6A">
        <w:rPr>
          <w:rFonts w:ascii="Times New Roman" w:eastAsiaTheme="minorHAnsi" w:hAnsi="Times New Roman"/>
          <w:sz w:val="24"/>
          <w:szCs w:val="24"/>
        </w:rPr>
        <w:t>.1 Uji Validitas dan Realibilitas</w:t>
      </w:r>
    </w:p>
    <w:p w14:paraId="4B6A94AE" w14:textId="77777777" w:rsidR="00B75292" w:rsidRPr="00634A6A" w:rsidRDefault="00B75292" w:rsidP="00B7529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Data dari sudut ilmu sistem informasi adalah suatu fakta dan angka yang secara relatif belum dapat dimanfaatkan oleh pemakai. Oleh karena itu data harus ditranspormasikan terlebih dahulu sebelum digunakan sebagai alat untuk menguji hipotesis.,Data suatu penelitian ditranspormasikan ke dalam instrumen. Instrumen yang digunakan dalam pengumpulan data haruslah valid dan reliabel. Suatu instrumen dikatakan valid (sah) apabila pertanyaan pada</w:t>
      </w:r>
    </w:p>
    <w:p w14:paraId="52D6B64B" w14:textId="77777777" w:rsidR="00B75292" w:rsidRPr="00634A6A" w:rsidRDefault="00B75292" w:rsidP="00B7529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suatu angket mampu mengukur sesuatu yang akan diukur oleh kuesioner. Sedangkan kuesioner dikatakan reliabel apabila jawaban seseorang terhadap pertanyaan konsisten atau stabil dari waktu ke waktu. Analisis dimulai dengan menguji validitas terlebih dahulu, baru diikuti oleh uji reliabilitas. Jika sebutir pertanyaan tidak valid maka otomatis dibuang. Butir-butir yang valid kemudian secara bersama-sama diukur reliabilitasnya.</w:t>
      </w:r>
    </w:p>
    <w:p w14:paraId="121C4858" w14:textId="3AF847C9" w:rsidR="00B75292" w:rsidRPr="00634A6A" w:rsidRDefault="009F2D03" w:rsidP="00B7529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9</w:t>
      </w:r>
      <w:r w:rsidR="00B75292" w:rsidRPr="00634A6A">
        <w:rPr>
          <w:rFonts w:ascii="Times New Roman" w:eastAsiaTheme="minorHAnsi" w:hAnsi="Times New Roman"/>
          <w:sz w:val="24"/>
          <w:szCs w:val="24"/>
        </w:rPr>
        <w:t>.2 Uji Asumsi Klasik</w:t>
      </w:r>
    </w:p>
    <w:p w14:paraId="62101D6D" w14:textId="77777777" w:rsidR="00B75292" w:rsidRPr="00634A6A" w:rsidRDefault="00B75292" w:rsidP="00B7529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Uji asumsi klasik adalah persyaratan statistik yang harus dipenuhi pada analisis regresi linier berganda yang berbasis OLS (ordinanary least squuare).Uji asumsi klasik ini digunakan untuk mengukur tingkat asosiasi (keeratan) hubungan/pengaruh antar variabel bebas tersebut</w:t>
      </w:r>
    </w:p>
    <w:p w14:paraId="1F45C70D" w14:textId="77777777" w:rsidR="00B75292" w:rsidRPr="00634A6A" w:rsidRDefault="00B75292" w:rsidP="00B7529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melalui besaran koefisien korelasi (r). Model regresi linier berganda dapat disebut sebagai model yang baik jika model tersebut memenuhi beberapa asumsi yang kemudian disebut dengan asumsi klasik. Menurut Haryadi Sarjono dan Winda Julianti dalam buku Spss Vs Linier, proses pengujian asumsi klasik dilakukan bersama dengan proses uji regresi</w:t>
      </w:r>
    </w:p>
    <w:p w14:paraId="52F1F924" w14:textId="77777777" w:rsidR="00B75292" w:rsidRPr="00634A6A" w:rsidRDefault="00B75292" w:rsidP="00B7529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sehingga langkah-langkah yang dilakukan dalam pengujian asumsi klasik menggunakan langkah kerja yang sama dengan uji regresi.</w:t>
      </w:r>
    </w:p>
    <w:p w14:paraId="27EFB57E" w14:textId="6D8FD99C" w:rsidR="00B75292" w:rsidRPr="00634A6A" w:rsidRDefault="009F2D03" w:rsidP="00B7529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9</w:t>
      </w:r>
      <w:r w:rsidR="00B75292" w:rsidRPr="00634A6A">
        <w:rPr>
          <w:rFonts w:ascii="Times New Roman" w:eastAsiaTheme="minorHAnsi" w:hAnsi="Times New Roman"/>
          <w:sz w:val="24"/>
          <w:szCs w:val="24"/>
        </w:rPr>
        <w:t>.3 Analisis Regresi Linier Berganda</w:t>
      </w:r>
    </w:p>
    <w:p w14:paraId="32126D54" w14:textId="77777777" w:rsidR="00B75292" w:rsidRPr="00634A6A" w:rsidRDefault="00B75292" w:rsidP="00B7529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Analisa statistiknya menggunakan regresi linier berganda. Analisis regresi linier berganda bertujuan untuk mengetahui hubungan atau pengaruh antara dua atau lebih variabel bebas (X) dengan satu variabel tergantung (Y) yang ditampilkan dalam bentuk persamaan regresi.</w:t>
      </w:r>
    </w:p>
    <w:p w14:paraId="07F8FF18" w14:textId="77777777" w:rsidR="00B75292" w:rsidRPr="00634A6A" w:rsidRDefault="00B75292" w:rsidP="00B7529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 xml:space="preserve">Analisis ini digunakan untuk meramalkan bagaimana keadaan (naik turunnya) nilai dari variabel tergantung (kriterium), bila 2 atau lebih variabel bebas (independen) sebagai faktor prediktor dimanipuasi (dinaikturunkan nilainya). </w:t>
      </w:r>
    </w:p>
    <w:p w14:paraId="765EEB72" w14:textId="77777777" w:rsidR="00B75292" w:rsidRPr="00634A6A" w:rsidRDefault="00B75292" w:rsidP="00B7529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Berikut adalah rumus regresi linier berganda</w:t>
      </w:r>
    </w:p>
    <w:p w14:paraId="327B694E" w14:textId="77777777" w:rsidR="00B75292" w:rsidRPr="00634A6A" w:rsidRDefault="00B75292" w:rsidP="00B7529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untuk 3 prediktor:</w:t>
      </w:r>
    </w:p>
    <w:p w14:paraId="43839699" w14:textId="77777777" w:rsidR="00B75292" w:rsidRPr="00634A6A" w:rsidRDefault="00B75292" w:rsidP="00B7529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Y = a + bX1 + bX2 + bX3</w:t>
      </w:r>
    </w:p>
    <w:p w14:paraId="0EFAA079" w14:textId="791FD9EB" w:rsidR="0053073A" w:rsidRPr="00634A6A" w:rsidRDefault="009F2D03" w:rsidP="00B7529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9</w:t>
      </w:r>
      <w:r w:rsidR="00B75292" w:rsidRPr="00634A6A">
        <w:rPr>
          <w:rFonts w:ascii="Times New Roman" w:eastAsiaTheme="minorHAnsi" w:hAnsi="Times New Roman"/>
          <w:sz w:val="24"/>
          <w:szCs w:val="24"/>
        </w:rPr>
        <w:t>.4 Uji Hipotesis (Uji F dan Uji T)</w:t>
      </w:r>
    </w:p>
    <w:p w14:paraId="4104B149" w14:textId="0777BF55" w:rsidR="00480E62" w:rsidRPr="00634A6A" w:rsidRDefault="00480E62" w:rsidP="00480E6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Uji F digunakan untuk melihat apakah model secara keseluruhan layak atau tidak. Juga sering disebut Goodness of Fit. Justifikasinya sederhana, yaitu jika F hitung &gt; F tabel atau Signifikansi &lt; 0,05 (5%) maka dinyatakan bahwa model tersebut dinyatakan layak dan pengujian bisa terus dilanjutkan. Sedangkan jika F hitung &lt; F tabel atau Signifikansi &gt; 0,05 (5%) maka model dinyatakan tidak fit, dan harus dilakukan modifikasi terlebih dahulu, misalnya dengan transformasi data, menambah atau mengurangi data, atau bisa juga dengan mengeluarkan variabel bebas atau bahkan menambahkan variabel bebas.</w:t>
      </w:r>
    </w:p>
    <w:p w14:paraId="54DD53A4" w14:textId="0A5F5565" w:rsidR="00480E62" w:rsidRPr="00634A6A" w:rsidRDefault="00480E62" w:rsidP="00480E6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Uji t adalah untuk menguji apakah satu variabel bebas mempunyai pengaruh yang signifikan terhadap variabel terikat atau tidak. Justifikasinya sebenarnya sama dengan uji F, yaitu jika t hitung &gt; t tabel atau signifikansinya &lt; 0,05 (5%0 maka dinyatakan berpengaruh signifikan, atau sebaliknya jika t hitung &lt; t tabel atau signifikansinya &gt; 0,05 (5%) maka dinyatakan tidak berpengaruh. Dalam hal ini, nilai t bisa positif atau bisa juga negatif dan itu menunjukkan arah pengaruh, jadi untuk perbandingan dengan t tabel, bisa digunakan nilai mutlaknya saja.</w:t>
      </w:r>
    </w:p>
    <w:p w14:paraId="17F3CD83" w14:textId="1472B769" w:rsidR="00480E62" w:rsidRPr="00634A6A" w:rsidRDefault="00480E62" w:rsidP="00480E62">
      <w:pPr>
        <w:spacing w:after="0" w:line="240" w:lineRule="auto"/>
        <w:ind w:left="426"/>
        <w:contextualSpacing/>
        <w:jc w:val="both"/>
        <w:rPr>
          <w:rFonts w:ascii="Times New Roman" w:eastAsiaTheme="minorHAnsi" w:hAnsi="Times New Roman"/>
          <w:sz w:val="24"/>
          <w:szCs w:val="24"/>
        </w:rPr>
      </w:pPr>
      <w:r w:rsidRPr="00634A6A">
        <w:rPr>
          <w:rFonts w:ascii="Times New Roman" w:eastAsiaTheme="minorHAnsi" w:hAnsi="Times New Roman"/>
          <w:sz w:val="24"/>
          <w:szCs w:val="24"/>
        </w:rPr>
        <w:t>kita harus melakukan F hitung dulu, karena F hitung akan menentukan apakah model tersebut layak atau tidak. Jika Uji F sudah OK, maka baru bisa dilakukan uji t (tentunya setelah model dinyatakan lolos semua uji asumsi klasik yang diperlukan).</w:t>
      </w:r>
    </w:p>
    <w:p w14:paraId="27B254AF" w14:textId="77777777" w:rsidR="000F3C74" w:rsidRPr="00634A6A" w:rsidRDefault="000F3C74" w:rsidP="00480E62">
      <w:pPr>
        <w:spacing w:after="0" w:line="240" w:lineRule="auto"/>
        <w:ind w:left="426"/>
        <w:contextualSpacing/>
        <w:jc w:val="both"/>
        <w:rPr>
          <w:rFonts w:ascii="Times New Roman" w:eastAsiaTheme="minorHAnsi" w:hAnsi="Times New Roman"/>
          <w:sz w:val="24"/>
          <w:szCs w:val="24"/>
        </w:rPr>
      </w:pPr>
    </w:p>
    <w:p w14:paraId="7F6776BE" w14:textId="77777777" w:rsidR="000F3C74" w:rsidRPr="00634A6A" w:rsidRDefault="000F3C74" w:rsidP="00480E62">
      <w:pPr>
        <w:spacing w:after="0" w:line="240" w:lineRule="auto"/>
        <w:ind w:left="426"/>
        <w:contextualSpacing/>
        <w:jc w:val="both"/>
        <w:rPr>
          <w:rFonts w:ascii="Times New Roman" w:eastAsiaTheme="minorHAnsi" w:hAnsi="Times New Roman"/>
          <w:sz w:val="24"/>
          <w:szCs w:val="24"/>
        </w:rPr>
      </w:pPr>
    </w:p>
    <w:p w14:paraId="3F434791" w14:textId="77777777" w:rsidR="000F3C74" w:rsidRPr="00634A6A" w:rsidRDefault="000F3C74" w:rsidP="00480E62">
      <w:pPr>
        <w:spacing w:after="0" w:line="240" w:lineRule="auto"/>
        <w:ind w:left="426"/>
        <w:contextualSpacing/>
        <w:jc w:val="both"/>
        <w:rPr>
          <w:rFonts w:ascii="Times New Roman" w:eastAsiaTheme="minorHAnsi" w:hAnsi="Times New Roman"/>
          <w:sz w:val="24"/>
          <w:szCs w:val="24"/>
        </w:rPr>
      </w:pPr>
    </w:p>
    <w:p w14:paraId="131D58ED" w14:textId="77777777" w:rsidR="000F3C74" w:rsidRPr="00634A6A" w:rsidRDefault="000F3C74" w:rsidP="00480E62">
      <w:pPr>
        <w:spacing w:after="0" w:line="240" w:lineRule="auto"/>
        <w:ind w:left="426"/>
        <w:contextualSpacing/>
        <w:jc w:val="both"/>
        <w:rPr>
          <w:rFonts w:ascii="Times New Roman" w:eastAsiaTheme="minorHAnsi" w:hAnsi="Times New Roman"/>
          <w:sz w:val="24"/>
          <w:szCs w:val="24"/>
        </w:rPr>
      </w:pPr>
    </w:p>
    <w:p w14:paraId="67E92801" w14:textId="77777777" w:rsidR="000F3C74" w:rsidRPr="00634A6A" w:rsidRDefault="000F3C74" w:rsidP="00480E62">
      <w:pPr>
        <w:spacing w:after="0" w:line="240" w:lineRule="auto"/>
        <w:ind w:left="426"/>
        <w:contextualSpacing/>
        <w:jc w:val="both"/>
        <w:rPr>
          <w:rFonts w:ascii="Times New Roman" w:eastAsiaTheme="minorHAnsi" w:hAnsi="Times New Roman"/>
          <w:sz w:val="24"/>
          <w:szCs w:val="24"/>
        </w:rPr>
      </w:pPr>
    </w:p>
    <w:p w14:paraId="76B09922" w14:textId="77777777" w:rsidR="000F3C74" w:rsidRPr="00634A6A" w:rsidRDefault="000F3C74" w:rsidP="00480E62">
      <w:pPr>
        <w:spacing w:after="0" w:line="240" w:lineRule="auto"/>
        <w:ind w:left="426"/>
        <w:contextualSpacing/>
        <w:jc w:val="both"/>
        <w:rPr>
          <w:rFonts w:ascii="Times New Roman" w:eastAsiaTheme="minorHAnsi" w:hAnsi="Times New Roman"/>
          <w:sz w:val="24"/>
          <w:szCs w:val="24"/>
        </w:rPr>
      </w:pPr>
    </w:p>
    <w:p w14:paraId="6FEFA755" w14:textId="57F35CFE" w:rsidR="000F3C74" w:rsidRPr="00634A6A" w:rsidRDefault="000F3C74" w:rsidP="000F3C74">
      <w:pPr>
        <w:spacing w:after="0" w:line="240" w:lineRule="auto"/>
        <w:ind w:left="426"/>
        <w:contextualSpacing/>
        <w:jc w:val="center"/>
        <w:rPr>
          <w:rFonts w:ascii="Times New Roman" w:eastAsiaTheme="minorHAnsi" w:hAnsi="Times New Roman"/>
          <w:b/>
          <w:sz w:val="24"/>
          <w:szCs w:val="24"/>
        </w:rPr>
      </w:pPr>
      <w:r w:rsidRPr="00634A6A">
        <w:rPr>
          <w:rFonts w:ascii="Times New Roman" w:eastAsiaTheme="minorHAnsi" w:hAnsi="Times New Roman"/>
          <w:b/>
          <w:sz w:val="24"/>
          <w:szCs w:val="24"/>
        </w:rPr>
        <w:t>DAFTAR PUSTAKA</w:t>
      </w:r>
    </w:p>
    <w:p w14:paraId="53C30B77" w14:textId="77777777" w:rsidR="000F3C74" w:rsidRPr="00634A6A" w:rsidRDefault="000F3C74" w:rsidP="000F3C74">
      <w:pPr>
        <w:widowControl w:val="0"/>
        <w:autoSpaceDE w:val="0"/>
        <w:autoSpaceDN w:val="0"/>
        <w:adjustRightInd w:val="0"/>
        <w:spacing w:after="0" w:line="240" w:lineRule="auto"/>
        <w:ind w:left="480" w:hanging="480"/>
        <w:rPr>
          <w:rFonts w:ascii="Times New Roman" w:eastAsiaTheme="minorHAnsi" w:hAnsi="Times New Roman"/>
          <w:b/>
          <w:sz w:val="24"/>
          <w:szCs w:val="24"/>
        </w:rPr>
      </w:pPr>
    </w:p>
    <w:p w14:paraId="13406007" w14:textId="0BBB36D0" w:rsidR="005D3CF1" w:rsidRPr="005D3CF1" w:rsidRDefault="00D01172" w:rsidP="005D3CF1">
      <w:pPr>
        <w:widowControl w:val="0"/>
        <w:autoSpaceDE w:val="0"/>
        <w:autoSpaceDN w:val="0"/>
        <w:adjustRightInd w:val="0"/>
        <w:spacing w:after="0" w:line="240" w:lineRule="auto"/>
        <w:ind w:left="480" w:hanging="480"/>
        <w:rPr>
          <w:rFonts w:ascii="Times New Roman" w:hAnsi="Times New Roman"/>
          <w:noProof/>
          <w:sz w:val="24"/>
          <w:szCs w:val="24"/>
        </w:rPr>
      </w:pPr>
      <w:r w:rsidRPr="00634A6A">
        <w:rPr>
          <w:rFonts w:ascii="Times New Roman" w:eastAsiaTheme="minorHAnsi" w:hAnsi="Times New Roman"/>
          <w:b/>
          <w:sz w:val="24"/>
          <w:szCs w:val="24"/>
        </w:rPr>
        <w:fldChar w:fldCharType="begin" w:fldLock="1"/>
      </w:r>
      <w:r w:rsidRPr="00634A6A">
        <w:rPr>
          <w:rFonts w:ascii="Times New Roman" w:eastAsiaTheme="minorHAnsi" w:hAnsi="Times New Roman"/>
          <w:b/>
          <w:sz w:val="24"/>
          <w:szCs w:val="24"/>
        </w:rPr>
        <w:instrText xml:space="preserve">ADDIN Mendeley Bibliography CSL_BIBLIOGRAPHY </w:instrText>
      </w:r>
      <w:r w:rsidRPr="00634A6A">
        <w:rPr>
          <w:rFonts w:ascii="Times New Roman" w:eastAsiaTheme="minorHAnsi" w:hAnsi="Times New Roman"/>
          <w:b/>
          <w:sz w:val="24"/>
          <w:szCs w:val="24"/>
        </w:rPr>
        <w:fldChar w:fldCharType="separate"/>
      </w:r>
      <w:r w:rsidR="005D3CF1" w:rsidRPr="005D3CF1">
        <w:rPr>
          <w:rFonts w:ascii="Times New Roman" w:hAnsi="Times New Roman"/>
          <w:noProof/>
          <w:sz w:val="24"/>
          <w:szCs w:val="24"/>
        </w:rPr>
        <w:t xml:space="preserve">Ekowati, V. M., Sabran, Supriyanto, A. S., Pratiwi, V. U., &amp; Masyhuri. (2021). Assessing the impact of empowerment on achieving employee performance mediating role of information communication technology. </w:t>
      </w:r>
      <w:r w:rsidR="005D3CF1" w:rsidRPr="005D3CF1">
        <w:rPr>
          <w:rFonts w:ascii="Times New Roman" w:hAnsi="Times New Roman"/>
          <w:i/>
          <w:iCs/>
          <w:noProof/>
          <w:sz w:val="24"/>
          <w:szCs w:val="24"/>
        </w:rPr>
        <w:t>Quality - Access to Success</w:t>
      </w:r>
      <w:r w:rsidR="005D3CF1" w:rsidRPr="005D3CF1">
        <w:rPr>
          <w:rFonts w:ascii="Times New Roman" w:hAnsi="Times New Roman"/>
          <w:noProof/>
          <w:sz w:val="24"/>
          <w:szCs w:val="24"/>
        </w:rPr>
        <w:t xml:space="preserve">, </w:t>
      </w:r>
      <w:r w:rsidR="005D3CF1" w:rsidRPr="005D3CF1">
        <w:rPr>
          <w:rFonts w:ascii="Times New Roman" w:hAnsi="Times New Roman"/>
          <w:i/>
          <w:iCs/>
          <w:noProof/>
          <w:sz w:val="24"/>
          <w:szCs w:val="24"/>
        </w:rPr>
        <w:t>22</w:t>
      </w:r>
      <w:r w:rsidR="005D3CF1" w:rsidRPr="005D3CF1">
        <w:rPr>
          <w:rFonts w:ascii="Times New Roman" w:hAnsi="Times New Roman"/>
          <w:noProof/>
          <w:sz w:val="24"/>
          <w:szCs w:val="24"/>
        </w:rPr>
        <w:t>(184), 211–216. https://doi.org/10.47750/QAS/22.184.27</w:t>
      </w:r>
    </w:p>
    <w:p w14:paraId="27B0A7E3" w14:textId="77777777" w:rsidR="005D3CF1" w:rsidRPr="005D3CF1" w:rsidRDefault="005D3CF1" w:rsidP="005D3CF1">
      <w:pPr>
        <w:widowControl w:val="0"/>
        <w:autoSpaceDE w:val="0"/>
        <w:autoSpaceDN w:val="0"/>
        <w:adjustRightInd w:val="0"/>
        <w:spacing w:after="0" w:line="240" w:lineRule="auto"/>
        <w:ind w:left="480" w:hanging="480"/>
        <w:rPr>
          <w:rFonts w:ascii="Times New Roman" w:hAnsi="Times New Roman"/>
          <w:noProof/>
          <w:sz w:val="24"/>
          <w:szCs w:val="24"/>
        </w:rPr>
      </w:pPr>
      <w:r w:rsidRPr="005D3CF1">
        <w:rPr>
          <w:rFonts w:ascii="Times New Roman" w:hAnsi="Times New Roman"/>
          <w:noProof/>
          <w:sz w:val="24"/>
          <w:szCs w:val="24"/>
        </w:rPr>
        <w:t xml:space="preserve">Iskandar, I., Hutagalung, D. J., &amp; Adawiyah, R. (2019). The Effect of Job Satisfaction and Organizational Commitment Towards Organizational Citizenship Behavior (OCB): A Case Study on Employee of Local Water Company “Tirta Mahakam” Kutai Kartanegara Indonesia. </w:t>
      </w:r>
      <w:r w:rsidRPr="005D3CF1">
        <w:rPr>
          <w:rFonts w:ascii="Times New Roman" w:hAnsi="Times New Roman"/>
          <w:i/>
          <w:iCs/>
          <w:noProof/>
          <w:sz w:val="24"/>
          <w:szCs w:val="24"/>
        </w:rPr>
        <w:t>Jurnal Ekonomi Bisnis Dan Kewirausahaan</w:t>
      </w:r>
      <w:r w:rsidRPr="005D3CF1">
        <w:rPr>
          <w:rFonts w:ascii="Times New Roman" w:hAnsi="Times New Roman"/>
          <w:noProof/>
          <w:sz w:val="24"/>
          <w:szCs w:val="24"/>
        </w:rPr>
        <w:t xml:space="preserve">, </w:t>
      </w:r>
      <w:r w:rsidRPr="005D3CF1">
        <w:rPr>
          <w:rFonts w:ascii="Times New Roman" w:hAnsi="Times New Roman"/>
          <w:i/>
          <w:iCs/>
          <w:noProof/>
          <w:sz w:val="24"/>
          <w:szCs w:val="24"/>
        </w:rPr>
        <w:t>8</w:t>
      </w:r>
      <w:r w:rsidRPr="005D3CF1">
        <w:rPr>
          <w:rFonts w:ascii="Times New Roman" w:hAnsi="Times New Roman"/>
          <w:noProof/>
          <w:sz w:val="24"/>
          <w:szCs w:val="24"/>
        </w:rPr>
        <w:t>(3), 236. https://doi.org/10.26418/jebik.v8i3.35001</w:t>
      </w:r>
    </w:p>
    <w:p w14:paraId="3F2583E9" w14:textId="77777777" w:rsidR="005D3CF1" w:rsidRPr="005D3CF1" w:rsidRDefault="005D3CF1" w:rsidP="005D3CF1">
      <w:pPr>
        <w:widowControl w:val="0"/>
        <w:autoSpaceDE w:val="0"/>
        <w:autoSpaceDN w:val="0"/>
        <w:adjustRightInd w:val="0"/>
        <w:spacing w:after="0" w:line="240" w:lineRule="auto"/>
        <w:ind w:left="480" w:hanging="480"/>
        <w:rPr>
          <w:rFonts w:ascii="Times New Roman" w:hAnsi="Times New Roman"/>
          <w:noProof/>
          <w:sz w:val="24"/>
          <w:szCs w:val="24"/>
        </w:rPr>
      </w:pPr>
      <w:r w:rsidRPr="005D3CF1">
        <w:rPr>
          <w:rFonts w:ascii="Times New Roman" w:hAnsi="Times New Roman"/>
          <w:noProof/>
          <w:sz w:val="24"/>
          <w:szCs w:val="24"/>
        </w:rPr>
        <w:t xml:space="preserve">Sabran, Ekowati, V. M., &amp; Supriyanto, A. S. (2022). The Interactive Effects of Leadership Styles on Counterproductive Work Behavior: An Examination Through Multiple Theoretical Lenses. </w:t>
      </w:r>
      <w:r w:rsidRPr="005D3CF1">
        <w:rPr>
          <w:rFonts w:ascii="Times New Roman" w:hAnsi="Times New Roman"/>
          <w:i/>
          <w:iCs/>
          <w:noProof/>
          <w:sz w:val="24"/>
          <w:szCs w:val="24"/>
        </w:rPr>
        <w:t>Quality - Access to Success</w:t>
      </w:r>
      <w:r w:rsidRPr="005D3CF1">
        <w:rPr>
          <w:rFonts w:ascii="Times New Roman" w:hAnsi="Times New Roman"/>
          <w:noProof/>
          <w:sz w:val="24"/>
          <w:szCs w:val="24"/>
        </w:rPr>
        <w:t xml:space="preserve">, </w:t>
      </w:r>
      <w:r w:rsidRPr="005D3CF1">
        <w:rPr>
          <w:rFonts w:ascii="Times New Roman" w:hAnsi="Times New Roman"/>
          <w:i/>
          <w:iCs/>
          <w:noProof/>
          <w:sz w:val="24"/>
          <w:szCs w:val="24"/>
        </w:rPr>
        <w:t>23</w:t>
      </w:r>
      <w:r w:rsidRPr="005D3CF1">
        <w:rPr>
          <w:rFonts w:ascii="Times New Roman" w:hAnsi="Times New Roman"/>
          <w:noProof/>
          <w:sz w:val="24"/>
          <w:szCs w:val="24"/>
        </w:rPr>
        <w:t>(188), 145–153. https://doi.org/10.47750/QAS/23.188.21</w:t>
      </w:r>
    </w:p>
    <w:p w14:paraId="1D425052" w14:textId="77777777" w:rsidR="005D3CF1" w:rsidRPr="005D3CF1" w:rsidRDefault="005D3CF1" w:rsidP="005D3CF1">
      <w:pPr>
        <w:widowControl w:val="0"/>
        <w:autoSpaceDE w:val="0"/>
        <w:autoSpaceDN w:val="0"/>
        <w:adjustRightInd w:val="0"/>
        <w:spacing w:after="0" w:line="240" w:lineRule="auto"/>
        <w:ind w:left="480" w:hanging="480"/>
        <w:rPr>
          <w:rFonts w:ascii="Times New Roman" w:hAnsi="Times New Roman"/>
          <w:noProof/>
          <w:sz w:val="24"/>
          <w:szCs w:val="24"/>
        </w:rPr>
      </w:pPr>
      <w:r w:rsidRPr="005D3CF1">
        <w:rPr>
          <w:rFonts w:ascii="Times New Roman" w:hAnsi="Times New Roman"/>
          <w:noProof/>
          <w:sz w:val="24"/>
          <w:szCs w:val="24"/>
        </w:rPr>
        <w:t xml:space="preserve">Sari, N. A., &amp; Adawiyah, R. (2019). Economics Development Analysis Journal The Impact of 900VA Electricity Tariff Adjustment on Household Consumption. </w:t>
      </w:r>
      <w:r w:rsidRPr="005D3CF1">
        <w:rPr>
          <w:rFonts w:ascii="Times New Roman" w:hAnsi="Times New Roman"/>
          <w:i/>
          <w:iCs/>
          <w:noProof/>
          <w:sz w:val="24"/>
          <w:szCs w:val="24"/>
        </w:rPr>
        <w:t>Economics Development Analysis Journal</w:t>
      </w:r>
      <w:r w:rsidRPr="005D3CF1">
        <w:rPr>
          <w:rFonts w:ascii="Times New Roman" w:hAnsi="Times New Roman"/>
          <w:noProof/>
          <w:sz w:val="24"/>
          <w:szCs w:val="24"/>
        </w:rPr>
        <w:t xml:space="preserve">, </w:t>
      </w:r>
      <w:r w:rsidRPr="005D3CF1">
        <w:rPr>
          <w:rFonts w:ascii="Times New Roman" w:hAnsi="Times New Roman"/>
          <w:i/>
          <w:iCs/>
          <w:noProof/>
          <w:sz w:val="24"/>
          <w:szCs w:val="24"/>
        </w:rPr>
        <w:t>8</w:t>
      </w:r>
      <w:r w:rsidRPr="005D3CF1">
        <w:rPr>
          <w:rFonts w:ascii="Times New Roman" w:hAnsi="Times New Roman"/>
          <w:noProof/>
          <w:sz w:val="24"/>
          <w:szCs w:val="24"/>
        </w:rPr>
        <w:t>(2), 200–214. http://journal.unnes.ac.id/sju/index.php/edaj</w:t>
      </w:r>
    </w:p>
    <w:p w14:paraId="141028FE" w14:textId="77777777" w:rsidR="005D3CF1" w:rsidRPr="005D3CF1" w:rsidRDefault="005D3CF1" w:rsidP="005D3CF1">
      <w:pPr>
        <w:widowControl w:val="0"/>
        <w:autoSpaceDE w:val="0"/>
        <w:autoSpaceDN w:val="0"/>
        <w:adjustRightInd w:val="0"/>
        <w:spacing w:after="0" w:line="240" w:lineRule="auto"/>
        <w:ind w:left="480" w:hanging="480"/>
        <w:rPr>
          <w:rFonts w:ascii="Times New Roman" w:hAnsi="Times New Roman"/>
          <w:noProof/>
          <w:sz w:val="24"/>
        </w:rPr>
      </w:pPr>
      <w:r w:rsidRPr="005D3CF1">
        <w:rPr>
          <w:rFonts w:ascii="Times New Roman" w:hAnsi="Times New Roman"/>
          <w:noProof/>
          <w:sz w:val="24"/>
          <w:szCs w:val="24"/>
        </w:rPr>
        <w:t xml:space="preserve">Soegiarto, E., Palinggi, Y., Reza, F., &amp; Purwanti, S. (2022). Human Capital, Difussion Model, And Endogenous Growth: Evidence From Arellano-Bond Specification. </w:t>
      </w:r>
      <w:r w:rsidRPr="005D3CF1">
        <w:rPr>
          <w:rFonts w:ascii="Times New Roman" w:hAnsi="Times New Roman"/>
          <w:i/>
          <w:iCs/>
          <w:noProof/>
          <w:sz w:val="24"/>
          <w:szCs w:val="24"/>
        </w:rPr>
        <w:t>Webology (ISSN: 1735-188X)</w:t>
      </w:r>
      <w:r w:rsidRPr="005D3CF1">
        <w:rPr>
          <w:rFonts w:ascii="Times New Roman" w:hAnsi="Times New Roman"/>
          <w:noProof/>
          <w:sz w:val="24"/>
          <w:szCs w:val="24"/>
        </w:rPr>
        <w:t xml:space="preserve">, </w:t>
      </w:r>
      <w:r w:rsidRPr="005D3CF1">
        <w:rPr>
          <w:rFonts w:ascii="Times New Roman" w:hAnsi="Times New Roman"/>
          <w:i/>
          <w:iCs/>
          <w:noProof/>
          <w:sz w:val="24"/>
          <w:szCs w:val="24"/>
        </w:rPr>
        <w:t>19</w:t>
      </w:r>
      <w:r w:rsidRPr="005D3CF1">
        <w:rPr>
          <w:rFonts w:ascii="Times New Roman" w:hAnsi="Times New Roman"/>
          <w:noProof/>
          <w:sz w:val="24"/>
          <w:szCs w:val="24"/>
        </w:rPr>
        <w:t>(2), 6265–6278.</w:t>
      </w:r>
    </w:p>
    <w:p w14:paraId="7C9BABE5" w14:textId="6C9EE7B3" w:rsidR="000F3C74" w:rsidRDefault="00D01172" w:rsidP="000F3C74">
      <w:pPr>
        <w:widowControl w:val="0"/>
        <w:autoSpaceDE w:val="0"/>
        <w:autoSpaceDN w:val="0"/>
        <w:adjustRightInd w:val="0"/>
        <w:spacing w:after="0" w:line="240" w:lineRule="auto"/>
        <w:ind w:left="480" w:hanging="480"/>
        <w:rPr>
          <w:rFonts w:ascii="Times New Roman" w:eastAsiaTheme="minorHAnsi" w:hAnsi="Times New Roman"/>
          <w:b/>
          <w:sz w:val="24"/>
          <w:szCs w:val="24"/>
        </w:rPr>
      </w:pPr>
      <w:r w:rsidRPr="00634A6A">
        <w:rPr>
          <w:rFonts w:ascii="Times New Roman" w:eastAsiaTheme="minorHAnsi" w:hAnsi="Times New Roman"/>
          <w:b/>
          <w:sz w:val="24"/>
          <w:szCs w:val="24"/>
        </w:rPr>
        <w:fldChar w:fldCharType="end"/>
      </w:r>
    </w:p>
    <w:p w14:paraId="6950EB20" w14:textId="35BCC5BE" w:rsidR="00682279" w:rsidRPr="00682279" w:rsidRDefault="00682279" w:rsidP="00682279">
      <w:pPr>
        <w:spacing w:after="0" w:line="240" w:lineRule="auto"/>
        <w:contextualSpacing/>
        <w:rPr>
          <w:rFonts w:ascii="Times New Roman" w:eastAsiaTheme="minorHAnsi" w:hAnsi="Times New Roman"/>
          <w:b/>
          <w:sz w:val="24"/>
          <w:szCs w:val="24"/>
          <w:lang w:val="id-ID"/>
        </w:rPr>
      </w:pPr>
      <w:bookmarkStart w:id="0" w:name="_GoBack"/>
      <w:bookmarkEnd w:id="0"/>
    </w:p>
    <w:sectPr w:rsidR="00682279" w:rsidRPr="00682279" w:rsidSect="0053073A">
      <w:pgSz w:w="12240" w:h="20160" w:code="5"/>
      <w:pgMar w:top="993"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7004B" w14:textId="77777777" w:rsidR="006D7868" w:rsidRDefault="006D7868" w:rsidP="00295A83">
      <w:pPr>
        <w:spacing w:after="0" w:line="240" w:lineRule="auto"/>
      </w:pPr>
      <w:r>
        <w:separator/>
      </w:r>
    </w:p>
  </w:endnote>
  <w:endnote w:type="continuationSeparator" w:id="0">
    <w:p w14:paraId="64C85A8C" w14:textId="77777777" w:rsidR="006D7868" w:rsidRDefault="006D7868" w:rsidP="00295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EFB76" w14:textId="77777777" w:rsidR="006D7868" w:rsidRDefault="006D7868" w:rsidP="00295A83">
      <w:pPr>
        <w:spacing w:after="0" w:line="240" w:lineRule="auto"/>
      </w:pPr>
      <w:r>
        <w:separator/>
      </w:r>
    </w:p>
  </w:footnote>
  <w:footnote w:type="continuationSeparator" w:id="0">
    <w:p w14:paraId="09811128" w14:textId="77777777" w:rsidR="006D7868" w:rsidRDefault="006D7868" w:rsidP="00295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49F"/>
    <w:multiLevelType w:val="multilevel"/>
    <w:tmpl w:val="D4ECE172"/>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C52662D"/>
    <w:multiLevelType w:val="hybridMultilevel"/>
    <w:tmpl w:val="2D6AAEA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0F392791"/>
    <w:multiLevelType w:val="multilevel"/>
    <w:tmpl w:val="28687958"/>
    <w:lvl w:ilvl="0">
      <w:start w:val="8"/>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FBF3C6A"/>
    <w:multiLevelType w:val="hybridMultilevel"/>
    <w:tmpl w:val="3E801CB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4A537F9"/>
    <w:multiLevelType w:val="hybridMultilevel"/>
    <w:tmpl w:val="3086F4BC"/>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30E461A5"/>
    <w:multiLevelType w:val="hybridMultilevel"/>
    <w:tmpl w:val="A9ACA8D8"/>
    <w:lvl w:ilvl="0" w:tplc="38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 w15:restartNumberingAfterBreak="0">
    <w:nsid w:val="3926356D"/>
    <w:multiLevelType w:val="hybridMultilevel"/>
    <w:tmpl w:val="F6BAFCE4"/>
    <w:lvl w:ilvl="0" w:tplc="34D2E890">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 w15:restartNumberingAfterBreak="0">
    <w:nsid w:val="3B86406F"/>
    <w:multiLevelType w:val="hybridMultilevel"/>
    <w:tmpl w:val="3866FF7C"/>
    <w:lvl w:ilvl="0" w:tplc="38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15:restartNumberingAfterBreak="0">
    <w:nsid w:val="3CF72053"/>
    <w:multiLevelType w:val="multilevel"/>
    <w:tmpl w:val="30349DC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44F5A46"/>
    <w:multiLevelType w:val="multilevel"/>
    <w:tmpl w:val="EF5EACDE"/>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48176189"/>
    <w:multiLevelType w:val="multilevel"/>
    <w:tmpl w:val="CF547BF0"/>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4D225592"/>
    <w:multiLevelType w:val="hybridMultilevel"/>
    <w:tmpl w:val="6A9C4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037C2"/>
    <w:multiLevelType w:val="hybridMultilevel"/>
    <w:tmpl w:val="AA4EE5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5647B"/>
    <w:multiLevelType w:val="multilevel"/>
    <w:tmpl w:val="21D0AFAE"/>
    <w:lvl w:ilvl="0">
      <w:start w:val="5"/>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570767E0"/>
    <w:multiLevelType w:val="multilevel"/>
    <w:tmpl w:val="A62EAE2C"/>
    <w:lvl w:ilvl="0">
      <w:start w:val="4"/>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5E4D0072"/>
    <w:multiLevelType w:val="hybridMultilevel"/>
    <w:tmpl w:val="9F68F97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65512802"/>
    <w:multiLevelType w:val="multilevel"/>
    <w:tmpl w:val="3F9C9E0A"/>
    <w:lvl w:ilvl="0">
      <w:start w:val="3"/>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15:restartNumberingAfterBreak="0">
    <w:nsid w:val="69617E67"/>
    <w:multiLevelType w:val="hybridMultilevel"/>
    <w:tmpl w:val="14DA473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79EA501D"/>
    <w:multiLevelType w:val="multilevel"/>
    <w:tmpl w:val="A8680730"/>
    <w:lvl w:ilvl="0">
      <w:start w:val="1"/>
      <w:numFmt w:val="decimal"/>
      <w:lvlText w:val="%1."/>
      <w:lvlJc w:val="left"/>
      <w:pPr>
        <w:ind w:left="2340" w:hanging="360"/>
      </w:pPr>
    </w:lvl>
    <w:lvl w:ilvl="1">
      <w:start w:val="4"/>
      <w:numFmt w:val="decimal"/>
      <w:isLgl/>
      <w:lvlText w:val="%1.%2."/>
      <w:lvlJc w:val="left"/>
      <w:pPr>
        <w:ind w:left="2445" w:hanging="465"/>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num w:numId="1">
    <w:abstractNumId w:val="12"/>
  </w:num>
  <w:num w:numId="2">
    <w:abstractNumId w:val="18"/>
  </w:num>
  <w:num w:numId="3">
    <w:abstractNumId w:val="8"/>
  </w:num>
  <w:num w:numId="4">
    <w:abstractNumId w:val="6"/>
  </w:num>
  <w:num w:numId="5">
    <w:abstractNumId w:val="11"/>
  </w:num>
  <w:num w:numId="6">
    <w:abstractNumId w:val="0"/>
  </w:num>
  <w:num w:numId="7">
    <w:abstractNumId w:val="10"/>
  </w:num>
  <w:num w:numId="8">
    <w:abstractNumId w:val="16"/>
  </w:num>
  <w:num w:numId="9">
    <w:abstractNumId w:val="1"/>
  </w:num>
  <w:num w:numId="10">
    <w:abstractNumId w:val="4"/>
  </w:num>
  <w:num w:numId="11">
    <w:abstractNumId w:val="3"/>
  </w:num>
  <w:num w:numId="12">
    <w:abstractNumId w:val="17"/>
  </w:num>
  <w:num w:numId="13">
    <w:abstractNumId w:val="9"/>
  </w:num>
  <w:num w:numId="14">
    <w:abstractNumId w:val="7"/>
  </w:num>
  <w:num w:numId="15">
    <w:abstractNumId w:val="15"/>
  </w:num>
  <w:num w:numId="16">
    <w:abstractNumId w:val="5"/>
  </w:num>
  <w:num w:numId="17">
    <w:abstractNumId w:val="14"/>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B5E"/>
    <w:rsid w:val="000112A4"/>
    <w:rsid w:val="00015F66"/>
    <w:rsid w:val="00037D6C"/>
    <w:rsid w:val="0004368B"/>
    <w:rsid w:val="000467EE"/>
    <w:rsid w:val="00060FA4"/>
    <w:rsid w:val="00076C42"/>
    <w:rsid w:val="00082D12"/>
    <w:rsid w:val="000834AB"/>
    <w:rsid w:val="00085943"/>
    <w:rsid w:val="00087DB0"/>
    <w:rsid w:val="00090424"/>
    <w:rsid w:val="00094478"/>
    <w:rsid w:val="00095CA1"/>
    <w:rsid w:val="000B1EEE"/>
    <w:rsid w:val="000B44FF"/>
    <w:rsid w:val="000C0FCD"/>
    <w:rsid w:val="000D1592"/>
    <w:rsid w:val="000D71D3"/>
    <w:rsid w:val="000F1C70"/>
    <w:rsid w:val="000F306B"/>
    <w:rsid w:val="000F3C74"/>
    <w:rsid w:val="001001FD"/>
    <w:rsid w:val="001021FD"/>
    <w:rsid w:val="00103E73"/>
    <w:rsid w:val="00105169"/>
    <w:rsid w:val="00107310"/>
    <w:rsid w:val="001105C0"/>
    <w:rsid w:val="0011359E"/>
    <w:rsid w:val="00131A68"/>
    <w:rsid w:val="0013293E"/>
    <w:rsid w:val="00137FEF"/>
    <w:rsid w:val="001575F1"/>
    <w:rsid w:val="00160BE3"/>
    <w:rsid w:val="0016268C"/>
    <w:rsid w:val="001653DA"/>
    <w:rsid w:val="00171D83"/>
    <w:rsid w:val="00185160"/>
    <w:rsid w:val="001931EB"/>
    <w:rsid w:val="001A249B"/>
    <w:rsid w:val="001A6B6D"/>
    <w:rsid w:val="001B0574"/>
    <w:rsid w:val="001B216E"/>
    <w:rsid w:val="001B71F3"/>
    <w:rsid w:val="001B74C2"/>
    <w:rsid w:val="001C1546"/>
    <w:rsid w:val="001D267C"/>
    <w:rsid w:val="001D2BC4"/>
    <w:rsid w:val="001D3788"/>
    <w:rsid w:val="001D3AE2"/>
    <w:rsid w:val="001E2100"/>
    <w:rsid w:val="002012BA"/>
    <w:rsid w:val="00205837"/>
    <w:rsid w:val="00207EFA"/>
    <w:rsid w:val="00212793"/>
    <w:rsid w:val="00214451"/>
    <w:rsid w:val="00222C8D"/>
    <w:rsid w:val="00231350"/>
    <w:rsid w:val="00231BD8"/>
    <w:rsid w:val="00233067"/>
    <w:rsid w:val="00243E73"/>
    <w:rsid w:val="002474D4"/>
    <w:rsid w:val="0025794E"/>
    <w:rsid w:val="00257DBB"/>
    <w:rsid w:val="00262F11"/>
    <w:rsid w:val="00277595"/>
    <w:rsid w:val="00287143"/>
    <w:rsid w:val="00291C3D"/>
    <w:rsid w:val="00294CD1"/>
    <w:rsid w:val="00295A83"/>
    <w:rsid w:val="002B21FA"/>
    <w:rsid w:val="002B68B9"/>
    <w:rsid w:val="002C0453"/>
    <w:rsid w:val="002C18E9"/>
    <w:rsid w:val="002E2FC1"/>
    <w:rsid w:val="002E39EA"/>
    <w:rsid w:val="002F25DA"/>
    <w:rsid w:val="00303E1E"/>
    <w:rsid w:val="003134D6"/>
    <w:rsid w:val="00313D47"/>
    <w:rsid w:val="00332F6C"/>
    <w:rsid w:val="0033543B"/>
    <w:rsid w:val="00347FA2"/>
    <w:rsid w:val="0037453D"/>
    <w:rsid w:val="00380796"/>
    <w:rsid w:val="003A3602"/>
    <w:rsid w:val="003A41AA"/>
    <w:rsid w:val="003B46C7"/>
    <w:rsid w:val="003D12B1"/>
    <w:rsid w:val="003D7704"/>
    <w:rsid w:val="003F28FE"/>
    <w:rsid w:val="004001E0"/>
    <w:rsid w:val="004047C8"/>
    <w:rsid w:val="0040613C"/>
    <w:rsid w:val="004062DA"/>
    <w:rsid w:val="00406E89"/>
    <w:rsid w:val="00410D89"/>
    <w:rsid w:val="00413437"/>
    <w:rsid w:val="00416F66"/>
    <w:rsid w:val="0042032F"/>
    <w:rsid w:val="00421AF5"/>
    <w:rsid w:val="004257C7"/>
    <w:rsid w:val="00442A3D"/>
    <w:rsid w:val="004507C1"/>
    <w:rsid w:val="00455E8D"/>
    <w:rsid w:val="00467410"/>
    <w:rsid w:val="00470874"/>
    <w:rsid w:val="0047574C"/>
    <w:rsid w:val="00476D72"/>
    <w:rsid w:val="00480E62"/>
    <w:rsid w:val="00483C92"/>
    <w:rsid w:val="00486B1D"/>
    <w:rsid w:val="00494FF1"/>
    <w:rsid w:val="004954A0"/>
    <w:rsid w:val="004A7EEE"/>
    <w:rsid w:val="004C3538"/>
    <w:rsid w:val="004D52A2"/>
    <w:rsid w:val="004D6934"/>
    <w:rsid w:val="004E0B7E"/>
    <w:rsid w:val="005217C1"/>
    <w:rsid w:val="00525FC0"/>
    <w:rsid w:val="0053073A"/>
    <w:rsid w:val="00530F0B"/>
    <w:rsid w:val="00532603"/>
    <w:rsid w:val="00537452"/>
    <w:rsid w:val="00550BB1"/>
    <w:rsid w:val="00551EBA"/>
    <w:rsid w:val="0055649A"/>
    <w:rsid w:val="00557F8C"/>
    <w:rsid w:val="005618FF"/>
    <w:rsid w:val="00570889"/>
    <w:rsid w:val="00586535"/>
    <w:rsid w:val="00591FB0"/>
    <w:rsid w:val="0059613B"/>
    <w:rsid w:val="005A3BBC"/>
    <w:rsid w:val="005B46B0"/>
    <w:rsid w:val="005C4206"/>
    <w:rsid w:val="005D1064"/>
    <w:rsid w:val="005D28EA"/>
    <w:rsid w:val="005D3C13"/>
    <w:rsid w:val="005D3CF1"/>
    <w:rsid w:val="005D5CD9"/>
    <w:rsid w:val="005D6FCA"/>
    <w:rsid w:val="005E64BE"/>
    <w:rsid w:val="005F2F92"/>
    <w:rsid w:val="00601274"/>
    <w:rsid w:val="006118BF"/>
    <w:rsid w:val="0061344E"/>
    <w:rsid w:val="0061476C"/>
    <w:rsid w:val="00616516"/>
    <w:rsid w:val="00634A6A"/>
    <w:rsid w:val="00635634"/>
    <w:rsid w:val="00636272"/>
    <w:rsid w:val="00637655"/>
    <w:rsid w:val="006418E8"/>
    <w:rsid w:val="00642882"/>
    <w:rsid w:val="0064402A"/>
    <w:rsid w:val="0064443F"/>
    <w:rsid w:val="0065388B"/>
    <w:rsid w:val="00653BDA"/>
    <w:rsid w:val="00672512"/>
    <w:rsid w:val="00675E99"/>
    <w:rsid w:val="006761F6"/>
    <w:rsid w:val="00676B44"/>
    <w:rsid w:val="00682279"/>
    <w:rsid w:val="00685673"/>
    <w:rsid w:val="006946B5"/>
    <w:rsid w:val="006D56B5"/>
    <w:rsid w:val="006D6FDF"/>
    <w:rsid w:val="006D7868"/>
    <w:rsid w:val="006E74E3"/>
    <w:rsid w:val="006F18B9"/>
    <w:rsid w:val="006F203B"/>
    <w:rsid w:val="006F56C7"/>
    <w:rsid w:val="006F6EEC"/>
    <w:rsid w:val="006F6EF2"/>
    <w:rsid w:val="007011FC"/>
    <w:rsid w:val="00703C1C"/>
    <w:rsid w:val="00706530"/>
    <w:rsid w:val="00713815"/>
    <w:rsid w:val="0071551A"/>
    <w:rsid w:val="007208EA"/>
    <w:rsid w:val="00721D89"/>
    <w:rsid w:val="00725333"/>
    <w:rsid w:val="0073467B"/>
    <w:rsid w:val="0073520E"/>
    <w:rsid w:val="00736233"/>
    <w:rsid w:val="00741F10"/>
    <w:rsid w:val="00741F7F"/>
    <w:rsid w:val="00743AB2"/>
    <w:rsid w:val="0074486B"/>
    <w:rsid w:val="00746BD5"/>
    <w:rsid w:val="0078198D"/>
    <w:rsid w:val="00787E19"/>
    <w:rsid w:val="007A7BFB"/>
    <w:rsid w:val="007C1FE2"/>
    <w:rsid w:val="007D0BDD"/>
    <w:rsid w:val="007F369D"/>
    <w:rsid w:val="0081616F"/>
    <w:rsid w:val="00821B59"/>
    <w:rsid w:val="00830D3E"/>
    <w:rsid w:val="00831549"/>
    <w:rsid w:val="00834B16"/>
    <w:rsid w:val="008449B4"/>
    <w:rsid w:val="00845391"/>
    <w:rsid w:val="00845F88"/>
    <w:rsid w:val="00847408"/>
    <w:rsid w:val="00862941"/>
    <w:rsid w:val="008640A1"/>
    <w:rsid w:val="008646A4"/>
    <w:rsid w:val="00883588"/>
    <w:rsid w:val="0088474C"/>
    <w:rsid w:val="00884FB0"/>
    <w:rsid w:val="00885050"/>
    <w:rsid w:val="00890C76"/>
    <w:rsid w:val="0089660F"/>
    <w:rsid w:val="008A07D1"/>
    <w:rsid w:val="008A0E30"/>
    <w:rsid w:val="008A1E4D"/>
    <w:rsid w:val="008A70F2"/>
    <w:rsid w:val="008B1D91"/>
    <w:rsid w:val="008C02A5"/>
    <w:rsid w:val="008C235C"/>
    <w:rsid w:val="008C5A2B"/>
    <w:rsid w:val="008D2A70"/>
    <w:rsid w:val="008D6B0E"/>
    <w:rsid w:val="008E02F9"/>
    <w:rsid w:val="008F4B22"/>
    <w:rsid w:val="0090724F"/>
    <w:rsid w:val="00911829"/>
    <w:rsid w:val="0092106E"/>
    <w:rsid w:val="00921D3E"/>
    <w:rsid w:val="00925270"/>
    <w:rsid w:val="00932308"/>
    <w:rsid w:val="00944DD8"/>
    <w:rsid w:val="009517F7"/>
    <w:rsid w:val="00953014"/>
    <w:rsid w:val="009601B5"/>
    <w:rsid w:val="00962EBE"/>
    <w:rsid w:val="00972A1D"/>
    <w:rsid w:val="00982233"/>
    <w:rsid w:val="00994B62"/>
    <w:rsid w:val="00997718"/>
    <w:rsid w:val="009B3166"/>
    <w:rsid w:val="009C4E54"/>
    <w:rsid w:val="009D4E2D"/>
    <w:rsid w:val="009D7C6E"/>
    <w:rsid w:val="009E0A59"/>
    <w:rsid w:val="009E43D1"/>
    <w:rsid w:val="009E5B3E"/>
    <w:rsid w:val="009F2D03"/>
    <w:rsid w:val="00A07CDD"/>
    <w:rsid w:val="00A11977"/>
    <w:rsid w:val="00A312A9"/>
    <w:rsid w:val="00A424D7"/>
    <w:rsid w:val="00A4378A"/>
    <w:rsid w:val="00A6257B"/>
    <w:rsid w:val="00A76C06"/>
    <w:rsid w:val="00A94819"/>
    <w:rsid w:val="00AA6953"/>
    <w:rsid w:val="00AB2309"/>
    <w:rsid w:val="00AB446E"/>
    <w:rsid w:val="00AC001D"/>
    <w:rsid w:val="00AD3537"/>
    <w:rsid w:val="00AD7995"/>
    <w:rsid w:val="00AE33CD"/>
    <w:rsid w:val="00B032EA"/>
    <w:rsid w:val="00B13CAF"/>
    <w:rsid w:val="00B1699B"/>
    <w:rsid w:val="00B233CA"/>
    <w:rsid w:val="00B27A9E"/>
    <w:rsid w:val="00B3050D"/>
    <w:rsid w:val="00B30CEC"/>
    <w:rsid w:val="00B33288"/>
    <w:rsid w:val="00B34F5A"/>
    <w:rsid w:val="00B4519A"/>
    <w:rsid w:val="00B47B02"/>
    <w:rsid w:val="00B52EA5"/>
    <w:rsid w:val="00B57700"/>
    <w:rsid w:val="00B6567C"/>
    <w:rsid w:val="00B75292"/>
    <w:rsid w:val="00B804FB"/>
    <w:rsid w:val="00B94B5E"/>
    <w:rsid w:val="00BA5801"/>
    <w:rsid w:val="00BA7EBF"/>
    <w:rsid w:val="00BC7346"/>
    <w:rsid w:val="00BD3382"/>
    <w:rsid w:val="00BD6112"/>
    <w:rsid w:val="00BE171D"/>
    <w:rsid w:val="00BF1B61"/>
    <w:rsid w:val="00C0317D"/>
    <w:rsid w:val="00C10669"/>
    <w:rsid w:val="00C14116"/>
    <w:rsid w:val="00C44BB5"/>
    <w:rsid w:val="00C46972"/>
    <w:rsid w:val="00C508EC"/>
    <w:rsid w:val="00C61EF6"/>
    <w:rsid w:val="00C7191E"/>
    <w:rsid w:val="00C74628"/>
    <w:rsid w:val="00C82A35"/>
    <w:rsid w:val="00C943A0"/>
    <w:rsid w:val="00C97301"/>
    <w:rsid w:val="00CA64AF"/>
    <w:rsid w:val="00CC1841"/>
    <w:rsid w:val="00CC20D3"/>
    <w:rsid w:val="00CC4BBE"/>
    <w:rsid w:val="00CC6E80"/>
    <w:rsid w:val="00CD263C"/>
    <w:rsid w:val="00CF035D"/>
    <w:rsid w:val="00D01172"/>
    <w:rsid w:val="00D02D34"/>
    <w:rsid w:val="00D13C45"/>
    <w:rsid w:val="00D16EF7"/>
    <w:rsid w:val="00D31157"/>
    <w:rsid w:val="00D40767"/>
    <w:rsid w:val="00D51AC3"/>
    <w:rsid w:val="00D71DB2"/>
    <w:rsid w:val="00D749FB"/>
    <w:rsid w:val="00D80E9F"/>
    <w:rsid w:val="00DB2A05"/>
    <w:rsid w:val="00DC4678"/>
    <w:rsid w:val="00E251B1"/>
    <w:rsid w:val="00E2557E"/>
    <w:rsid w:val="00E31741"/>
    <w:rsid w:val="00E33DC4"/>
    <w:rsid w:val="00E36648"/>
    <w:rsid w:val="00E43C97"/>
    <w:rsid w:val="00E508E2"/>
    <w:rsid w:val="00E51B2A"/>
    <w:rsid w:val="00E52D8F"/>
    <w:rsid w:val="00E80191"/>
    <w:rsid w:val="00E81B86"/>
    <w:rsid w:val="00EA73AC"/>
    <w:rsid w:val="00EA776A"/>
    <w:rsid w:val="00EC5FFB"/>
    <w:rsid w:val="00EC6386"/>
    <w:rsid w:val="00ED0302"/>
    <w:rsid w:val="00ED0A4B"/>
    <w:rsid w:val="00ED7FA7"/>
    <w:rsid w:val="00EE0CD3"/>
    <w:rsid w:val="00EE6A1A"/>
    <w:rsid w:val="00F0053B"/>
    <w:rsid w:val="00F018B7"/>
    <w:rsid w:val="00F01C6F"/>
    <w:rsid w:val="00F120C1"/>
    <w:rsid w:val="00F21568"/>
    <w:rsid w:val="00F2271B"/>
    <w:rsid w:val="00F22C62"/>
    <w:rsid w:val="00F46D1F"/>
    <w:rsid w:val="00F50FAD"/>
    <w:rsid w:val="00F54563"/>
    <w:rsid w:val="00F5695D"/>
    <w:rsid w:val="00F569A2"/>
    <w:rsid w:val="00F577F1"/>
    <w:rsid w:val="00F66D8E"/>
    <w:rsid w:val="00F70F5D"/>
    <w:rsid w:val="00FA4199"/>
    <w:rsid w:val="00FA521F"/>
    <w:rsid w:val="00FA69C4"/>
    <w:rsid w:val="00FB0403"/>
    <w:rsid w:val="00FB2505"/>
    <w:rsid w:val="00FB2876"/>
    <w:rsid w:val="00FB2F72"/>
    <w:rsid w:val="00FB5D1E"/>
    <w:rsid w:val="00FF7D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1CED7"/>
  <w15:docId w15:val="{554D181D-6D49-41D0-857F-457891D8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A5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295A83"/>
    <w:pPr>
      <w:tabs>
        <w:tab w:val="center" w:pos="4680"/>
        <w:tab w:val="right" w:pos="9360"/>
      </w:tabs>
    </w:pPr>
  </w:style>
  <w:style w:type="character" w:customStyle="1" w:styleId="HeaderChar">
    <w:name w:val="Header Char"/>
    <w:basedOn w:val="DefaultParagraphFont"/>
    <w:link w:val="Header"/>
    <w:uiPriority w:val="99"/>
    <w:semiHidden/>
    <w:rsid w:val="00295A83"/>
    <w:rPr>
      <w:sz w:val="22"/>
      <w:szCs w:val="22"/>
    </w:rPr>
  </w:style>
  <w:style w:type="paragraph" w:styleId="Footer">
    <w:name w:val="footer"/>
    <w:basedOn w:val="Normal"/>
    <w:link w:val="FooterChar"/>
    <w:uiPriority w:val="99"/>
    <w:semiHidden/>
    <w:unhideWhenUsed/>
    <w:rsid w:val="00295A83"/>
    <w:pPr>
      <w:tabs>
        <w:tab w:val="center" w:pos="4680"/>
        <w:tab w:val="right" w:pos="9360"/>
      </w:tabs>
    </w:pPr>
  </w:style>
  <w:style w:type="character" w:customStyle="1" w:styleId="FooterChar">
    <w:name w:val="Footer Char"/>
    <w:basedOn w:val="DefaultParagraphFont"/>
    <w:link w:val="Footer"/>
    <w:uiPriority w:val="99"/>
    <w:semiHidden/>
    <w:rsid w:val="00295A83"/>
    <w:rPr>
      <w:sz w:val="22"/>
      <w:szCs w:val="22"/>
    </w:rPr>
  </w:style>
  <w:style w:type="table" w:customStyle="1" w:styleId="TableGrid1">
    <w:name w:val="Table Grid1"/>
    <w:basedOn w:val="TableNormal"/>
    <w:next w:val="TableGrid"/>
    <w:uiPriority w:val="59"/>
    <w:rsid w:val="0053073A"/>
    <w:pPr>
      <w:ind w:left="1134"/>
      <w:jc w:val="both"/>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53073A"/>
    <w:pPr>
      <w:ind w:left="1134"/>
      <w:jc w:val="both"/>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43E73"/>
    <w:pPr>
      <w:spacing w:line="240" w:lineRule="auto"/>
      <w:ind w:left="720"/>
      <w:contextualSpacing/>
      <w:jc w:val="both"/>
    </w:pPr>
    <w:rPr>
      <w:rFonts w:asciiTheme="minorHAnsi" w:eastAsiaTheme="minorHAnsi" w:hAnsiTheme="minorHAnsi" w:cstheme="minorBidi"/>
    </w:rPr>
  </w:style>
  <w:style w:type="table" w:customStyle="1" w:styleId="TableGrid3">
    <w:name w:val="Table Grid3"/>
    <w:basedOn w:val="TableNormal"/>
    <w:next w:val="TableGrid"/>
    <w:uiPriority w:val="59"/>
    <w:rsid w:val="00243E73"/>
    <w:pPr>
      <w:ind w:left="1134"/>
      <w:jc w:val="both"/>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50837-3737-4532-BA58-994B469C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5799</Words>
  <Characters>33059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SYAHEDU</dc:creator>
  <cp:lastModifiedBy>kunariyanda@gmail.com</cp:lastModifiedBy>
  <cp:revision>4</cp:revision>
  <cp:lastPrinted>2018-09-20T02:57:00Z</cp:lastPrinted>
  <dcterms:created xsi:type="dcterms:W3CDTF">2022-12-21T03:27:00Z</dcterms:created>
  <dcterms:modified xsi:type="dcterms:W3CDTF">2022-12-21T13:46:00Z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f238fca5-96bd-3b17-bf47-5bf9cc5d1625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