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9B9" w:rsidRPr="00217D6F" w:rsidRDefault="009669B9" w:rsidP="009669B9">
      <w:pPr>
        <w:spacing w:after="0"/>
        <w:jc w:val="center"/>
        <w:outlineLvl w:val="0"/>
        <w:rPr>
          <w:rFonts w:ascii="Times New Roman" w:hAnsi="Times New Roman"/>
          <w:b/>
          <w:bCs/>
          <w:sz w:val="28"/>
          <w:szCs w:val="24"/>
        </w:rPr>
      </w:pPr>
      <w:r w:rsidRPr="00217D6F">
        <w:rPr>
          <w:rFonts w:ascii="Times New Roman" w:hAnsi="Times New Roman"/>
          <w:b/>
          <w:bCs/>
          <w:sz w:val="28"/>
          <w:szCs w:val="24"/>
        </w:rPr>
        <w:t>ANALISIS COMMON SIZE PADA LAPORAN KEUANGAN</w:t>
      </w:r>
    </w:p>
    <w:p w:rsidR="009669B9" w:rsidRPr="00217D6F" w:rsidRDefault="009669B9" w:rsidP="009669B9">
      <w:pPr>
        <w:spacing w:after="0"/>
        <w:jc w:val="center"/>
        <w:outlineLvl w:val="0"/>
        <w:rPr>
          <w:rFonts w:ascii="Times New Roman" w:hAnsi="Times New Roman"/>
          <w:b/>
          <w:bCs/>
          <w:sz w:val="28"/>
          <w:szCs w:val="24"/>
        </w:rPr>
      </w:pPr>
      <w:r w:rsidRPr="00217D6F">
        <w:rPr>
          <w:rFonts w:ascii="Times New Roman" w:hAnsi="Times New Roman"/>
          <w:b/>
          <w:bCs/>
          <w:sz w:val="28"/>
          <w:szCs w:val="24"/>
        </w:rPr>
        <w:t xml:space="preserve"> KOPERASI POLRES</w:t>
      </w:r>
      <w:r w:rsidR="003A5FF0" w:rsidRPr="00217D6F">
        <w:rPr>
          <w:rFonts w:ascii="Times New Roman" w:hAnsi="Times New Roman"/>
          <w:b/>
          <w:bCs/>
          <w:sz w:val="28"/>
          <w:szCs w:val="24"/>
        </w:rPr>
        <w:t xml:space="preserve"> DI</w:t>
      </w:r>
      <w:r w:rsidRPr="00217D6F">
        <w:rPr>
          <w:rFonts w:ascii="Times New Roman" w:hAnsi="Times New Roman"/>
          <w:b/>
          <w:bCs/>
          <w:sz w:val="28"/>
          <w:szCs w:val="24"/>
        </w:rPr>
        <w:t xml:space="preserve"> TENGGARONG</w:t>
      </w:r>
    </w:p>
    <w:p w:rsidR="009669B9" w:rsidRPr="00217D6F" w:rsidRDefault="009669B9" w:rsidP="009669B9">
      <w:pPr>
        <w:spacing w:after="0"/>
        <w:jc w:val="center"/>
        <w:rPr>
          <w:rFonts w:ascii="Times New Roman" w:hAnsi="Times New Roman"/>
        </w:rPr>
      </w:pPr>
    </w:p>
    <w:p w:rsidR="009669B9" w:rsidRPr="00217D6F" w:rsidRDefault="009669B9" w:rsidP="009669B9">
      <w:pPr>
        <w:jc w:val="center"/>
        <w:rPr>
          <w:rFonts w:ascii="Times New Roman" w:hAnsi="Times New Roman"/>
          <w:sz w:val="24"/>
        </w:rPr>
      </w:pPr>
    </w:p>
    <w:p w:rsidR="009669B9" w:rsidRPr="00217D6F" w:rsidRDefault="009669B9" w:rsidP="009669B9">
      <w:pPr>
        <w:jc w:val="center"/>
        <w:outlineLvl w:val="0"/>
        <w:rPr>
          <w:rFonts w:ascii="Times New Roman" w:hAnsi="Times New Roman"/>
          <w:b/>
          <w:bCs/>
          <w:i/>
          <w:iCs/>
          <w:sz w:val="24"/>
        </w:rPr>
      </w:pPr>
      <w:r w:rsidRPr="00217D6F">
        <w:rPr>
          <w:rFonts w:ascii="Times New Roman" w:hAnsi="Times New Roman"/>
          <w:b/>
          <w:bCs/>
          <w:i/>
          <w:iCs/>
          <w:sz w:val="24"/>
        </w:rPr>
        <w:t>USULAN PENELITIAN</w:t>
      </w:r>
    </w:p>
    <w:p w:rsidR="009669B9" w:rsidRPr="00217D6F" w:rsidRDefault="009669B9" w:rsidP="009669B9">
      <w:pPr>
        <w:jc w:val="center"/>
        <w:rPr>
          <w:rFonts w:ascii="Times New Roman" w:hAnsi="Times New Roman"/>
        </w:rPr>
      </w:pPr>
    </w:p>
    <w:p w:rsidR="009669B9" w:rsidRPr="00217D6F" w:rsidRDefault="009669B9" w:rsidP="009669B9">
      <w:pPr>
        <w:jc w:val="center"/>
        <w:rPr>
          <w:rFonts w:ascii="Times New Roman" w:hAnsi="Times New Roman"/>
        </w:rPr>
      </w:pPr>
    </w:p>
    <w:p w:rsidR="009669B9" w:rsidRPr="00217D6F" w:rsidRDefault="009669B9" w:rsidP="009669B9">
      <w:pPr>
        <w:jc w:val="center"/>
        <w:outlineLvl w:val="0"/>
        <w:rPr>
          <w:rFonts w:ascii="Times New Roman" w:hAnsi="Times New Roman"/>
          <w:b/>
          <w:bCs/>
          <w:sz w:val="24"/>
        </w:rPr>
      </w:pPr>
      <w:r w:rsidRPr="00217D6F">
        <w:rPr>
          <w:rFonts w:ascii="Times New Roman" w:hAnsi="Times New Roman"/>
          <w:b/>
          <w:bCs/>
          <w:sz w:val="24"/>
        </w:rPr>
        <w:t>OLEH:</w:t>
      </w:r>
    </w:p>
    <w:p w:rsidR="009669B9" w:rsidRPr="00217D6F" w:rsidRDefault="009669B9" w:rsidP="009669B9">
      <w:pPr>
        <w:spacing w:after="0" w:line="240" w:lineRule="auto"/>
        <w:jc w:val="center"/>
        <w:rPr>
          <w:rFonts w:ascii="Times New Roman" w:hAnsi="Times New Roman"/>
          <w:b/>
          <w:bCs/>
          <w:sz w:val="24"/>
          <w:u w:val="single"/>
        </w:rPr>
      </w:pPr>
      <w:r w:rsidRPr="00217D6F">
        <w:rPr>
          <w:rFonts w:ascii="Times New Roman" w:hAnsi="Times New Roman"/>
          <w:b/>
          <w:bCs/>
          <w:sz w:val="24"/>
          <w:u w:val="single"/>
        </w:rPr>
        <w:t>AYU APRIANI KHADIZAH</w:t>
      </w:r>
    </w:p>
    <w:p w:rsidR="009669B9" w:rsidRPr="00217D6F" w:rsidRDefault="009669B9" w:rsidP="009669B9">
      <w:pPr>
        <w:spacing w:after="0" w:line="240" w:lineRule="auto"/>
        <w:jc w:val="center"/>
        <w:rPr>
          <w:rFonts w:ascii="Times New Roman" w:hAnsi="Times New Roman"/>
          <w:b/>
          <w:bCs/>
          <w:sz w:val="24"/>
        </w:rPr>
      </w:pPr>
      <w:r w:rsidRPr="00217D6F">
        <w:rPr>
          <w:rFonts w:ascii="Times New Roman" w:hAnsi="Times New Roman"/>
          <w:b/>
          <w:bCs/>
          <w:sz w:val="24"/>
        </w:rPr>
        <w:t>NPM: 190214799</w:t>
      </w:r>
    </w:p>
    <w:p w:rsidR="009669B9" w:rsidRPr="00217D6F" w:rsidRDefault="009669B9" w:rsidP="009669B9">
      <w:pPr>
        <w:spacing w:after="0" w:line="240" w:lineRule="auto"/>
        <w:jc w:val="center"/>
        <w:rPr>
          <w:rFonts w:ascii="Times New Roman" w:hAnsi="Times New Roman"/>
          <w:b/>
          <w:bCs/>
          <w:sz w:val="24"/>
        </w:rPr>
      </w:pPr>
    </w:p>
    <w:p w:rsidR="009669B9" w:rsidRPr="00217D6F" w:rsidRDefault="009669B9" w:rsidP="009669B9">
      <w:pPr>
        <w:spacing w:after="0" w:line="60" w:lineRule="auto"/>
        <w:jc w:val="center"/>
        <w:rPr>
          <w:rFonts w:ascii="Times New Roman" w:hAnsi="Times New Roman"/>
          <w:sz w:val="24"/>
        </w:rPr>
      </w:pPr>
    </w:p>
    <w:p w:rsidR="009669B9" w:rsidRPr="00217D6F" w:rsidRDefault="009669B9" w:rsidP="009669B9">
      <w:pPr>
        <w:jc w:val="center"/>
        <w:rPr>
          <w:rFonts w:ascii="Times New Roman" w:hAnsi="Times New Roman"/>
          <w:sz w:val="24"/>
        </w:rPr>
      </w:pPr>
    </w:p>
    <w:p w:rsidR="009669B9" w:rsidRPr="00217D6F" w:rsidRDefault="009669B9" w:rsidP="009669B9">
      <w:pPr>
        <w:jc w:val="center"/>
        <w:rPr>
          <w:rFonts w:ascii="Times New Roman" w:hAnsi="Times New Roman"/>
        </w:rPr>
      </w:pPr>
    </w:p>
    <w:p w:rsidR="009669B9" w:rsidRPr="00217D6F" w:rsidRDefault="009669B9" w:rsidP="009669B9">
      <w:pPr>
        <w:jc w:val="center"/>
        <w:rPr>
          <w:rFonts w:ascii="Times New Roman" w:hAnsi="Times New Roman"/>
        </w:rPr>
      </w:pPr>
    </w:p>
    <w:p w:rsidR="009669B9" w:rsidRPr="00217D6F" w:rsidRDefault="009669B9" w:rsidP="009669B9">
      <w:pPr>
        <w:jc w:val="center"/>
        <w:rPr>
          <w:rFonts w:ascii="Times New Roman" w:hAnsi="Times New Roman"/>
        </w:rPr>
      </w:pPr>
    </w:p>
    <w:p w:rsidR="009669B9" w:rsidRPr="00217D6F" w:rsidRDefault="009669B9" w:rsidP="009669B9">
      <w:pPr>
        <w:jc w:val="center"/>
        <w:rPr>
          <w:rFonts w:ascii="Times New Roman" w:hAnsi="Times New Roman"/>
        </w:rPr>
      </w:pPr>
      <w:r w:rsidRPr="00217D6F">
        <w:rPr>
          <w:rFonts w:ascii="Times New Roman" w:hAnsi="Times New Roman"/>
          <w:noProof/>
          <w:lang w:eastAsia="en-US"/>
        </w:rPr>
        <w:drawing>
          <wp:inline distT="0" distB="0" distL="0" distR="0">
            <wp:extent cx="1123950" cy="1123950"/>
            <wp:effectExtent l="19050" t="0" r="0" b="0"/>
            <wp:docPr id="1" name="Picture 0" descr="logo unika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karta.png"/>
                    <pic:cNvPicPr/>
                  </pic:nvPicPr>
                  <pic:blipFill>
                    <a:blip r:embed="rId7"/>
                    <a:stretch>
                      <a:fillRect/>
                    </a:stretch>
                  </pic:blipFill>
                  <pic:spPr>
                    <a:xfrm>
                      <a:off x="0" y="0"/>
                      <a:ext cx="1123950" cy="1123950"/>
                    </a:xfrm>
                    <a:prstGeom prst="rect">
                      <a:avLst/>
                    </a:prstGeom>
                  </pic:spPr>
                </pic:pic>
              </a:graphicData>
            </a:graphic>
          </wp:inline>
        </w:drawing>
      </w:r>
    </w:p>
    <w:p w:rsidR="009669B9" w:rsidRPr="00217D6F" w:rsidRDefault="009669B9" w:rsidP="009669B9">
      <w:pPr>
        <w:jc w:val="center"/>
        <w:rPr>
          <w:rFonts w:ascii="Times New Roman" w:hAnsi="Times New Roman"/>
        </w:rPr>
      </w:pPr>
    </w:p>
    <w:p w:rsidR="009669B9" w:rsidRPr="00217D6F" w:rsidRDefault="009669B9" w:rsidP="009669B9">
      <w:pPr>
        <w:rPr>
          <w:rFonts w:ascii="Times New Roman" w:hAnsi="Times New Roman"/>
        </w:rPr>
      </w:pPr>
    </w:p>
    <w:p w:rsidR="009669B9" w:rsidRPr="00217D6F" w:rsidRDefault="009669B9" w:rsidP="009669B9">
      <w:pPr>
        <w:jc w:val="center"/>
        <w:rPr>
          <w:rFonts w:ascii="Times New Roman" w:hAnsi="Times New Roman"/>
          <w:sz w:val="24"/>
        </w:rPr>
      </w:pPr>
    </w:p>
    <w:p w:rsidR="009669B9" w:rsidRPr="00217D6F" w:rsidRDefault="009669B9" w:rsidP="009669B9">
      <w:pPr>
        <w:jc w:val="center"/>
        <w:outlineLvl w:val="0"/>
        <w:rPr>
          <w:rFonts w:ascii="Times New Roman" w:hAnsi="Times New Roman"/>
          <w:b/>
          <w:bCs/>
          <w:sz w:val="24"/>
        </w:rPr>
      </w:pPr>
      <w:r w:rsidRPr="00217D6F">
        <w:rPr>
          <w:rFonts w:ascii="Times New Roman" w:hAnsi="Times New Roman"/>
          <w:b/>
          <w:bCs/>
          <w:sz w:val="24"/>
        </w:rPr>
        <w:t>PROGRAM STUDI MANAJEMEN</w:t>
      </w:r>
    </w:p>
    <w:p w:rsidR="009669B9" w:rsidRPr="00217D6F" w:rsidRDefault="009669B9" w:rsidP="009669B9">
      <w:pPr>
        <w:jc w:val="center"/>
        <w:rPr>
          <w:rFonts w:ascii="Times New Roman" w:hAnsi="Times New Roman"/>
          <w:b/>
          <w:bCs/>
          <w:sz w:val="24"/>
        </w:rPr>
      </w:pPr>
      <w:r w:rsidRPr="00217D6F">
        <w:rPr>
          <w:rFonts w:ascii="Times New Roman" w:hAnsi="Times New Roman"/>
          <w:b/>
          <w:bCs/>
          <w:sz w:val="24"/>
        </w:rPr>
        <w:t>FAKULTAS EKONOMI DAN BISNIS</w:t>
      </w:r>
    </w:p>
    <w:p w:rsidR="009669B9" w:rsidRPr="00217D6F" w:rsidRDefault="009669B9" w:rsidP="009669B9">
      <w:pPr>
        <w:jc w:val="center"/>
        <w:rPr>
          <w:rFonts w:ascii="Times New Roman" w:hAnsi="Times New Roman"/>
          <w:b/>
          <w:bCs/>
          <w:sz w:val="24"/>
        </w:rPr>
      </w:pPr>
      <w:r w:rsidRPr="00217D6F">
        <w:rPr>
          <w:rFonts w:ascii="Times New Roman" w:hAnsi="Times New Roman"/>
          <w:b/>
          <w:bCs/>
          <w:sz w:val="24"/>
        </w:rPr>
        <w:t>UNIVERSITAS KUTAI KARTANEGARA</w:t>
      </w:r>
    </w:p>
    <w:p w:rsidR="009669B9" w:rsidRPr="00217D6F" w:rsidRDefault="009669B9" w:rsidP="009669B9">
      <w:pPr>
        <w:jc w:val="center"/>
        <w:rPr>
          <w:rFonts w:ascii="Times New Roman" w:hAnsi="Times New Roman"/>
          <w:b/>
          <w:bCs/>
          <w:sz w:val="24"/>
        </w:rPr>
      </w:pPr>
      <w:r w:rsidRPr="00217D6F">
        <w:rPr>
          <w:rFonts w:ascii="Times New Roman" w:hAnsi="Times New Roman"/>
          <w:b/>
          <w:bCs/>
          <w:sz w:val="24"/>
        </w:rPr>
        <w:t>2022</w:t>
      </w:r>
    </w:p>
    <w:p w:rsidR="009669B9" w:rsidRPr="00217D6F" w:rsidRDefault="009669B9" w:rsidP="009669B9">
      <w:pPr>
        <w:jc w:val="center"/>
        <w:rPr>
          <w:rFonts w:ascii="Times New Roman" w:hAnsi="Times New Roman"/>
          <w:b/>
          <w:bCs/>
          <w:sz w:val="24"/>
        </w:rPr>
      </w:pPr>
    </w:p>
    <w:p w:rsidR="009669B9" w:rsidRPr="00217D6F" w:rsidRDefault="009669B9" w:rsidP="009669B9">
      <w:pPr>
        <w:rPr>
          <w:rFonts w:ascii="Times New Roman" w:hAnsi="Times New Roman"/>
        </w:rPr>
      </w:pPr>
    </w:p>
    <w:p w:rsidR="009669B9" w:rsidRPr="00217D6F" w:rsidRDefault="009669B9" w:rsidP="009669B9">
      <w:pPr>
        <w:spacing w:line="360" w:lineRule="auto"/>
        <w:jc w:val="center"/>
        <w:outlineLvl w:val="0"/>
        <w:rPr>
          <w:rFonts w:ascii="Times New Roman" w:hAnsi="Times New Roman"/>
          <w:b/>
          <w:bCs/>
          <w:sz w:val="24"/>
          <w:szCs w:val="24"/>
        </w:rPr>
      </w:pPr>
      <w:r w:rsidRPr="00217D6F">
        <w:rPr>
          <w:rFonts w:ascii="Times New Roman" w:hAnsi="Times New Roman"/>
          <w:b/>
          <w:bCs/>
          <w:sz w:val="24"/>
          <w:szCs w:val="24"/>
        </w:rPr>
        <w:lastRenderedPageBreak/>
        <w:t>RANCANGAN USULAN PENELITIAN SKRIPSI</w:t>
      </w:r>
    </w:p>
    <w:p w:rsidR="009669B9" w:rsidRPr="00217D6F" w:rsidRDefault="009669B9" w:rsidP="009669B9">
      <w:pPr>
        <w:spacing w:line="360" w:lineRule="auto"/>
        <w:jc w:val="both"/>
        <w:outlineLvl w:val="0"/>
        <w:rPr>
          <w:rFonts w:ascii="Times New Roman" w:hAnsi="Times New Roman"/>
          <w:b/>
          <w:bCs/>
          <w:sz w:val="24"/>
          <w:szCs w:val="24"/>
        </w:rPr>
      </w:pPr>
      <w:proofErr w:type="spellStart"/>
      <w:r w:rsidRPr="00217D6F">
        <w:rPr>
          <w:rFonts w:ascii="Times New Roman" w:hAnsi="Times New Roman"/>
          <w:b/>
          <w:bCs/>
          <w:sz w:val="24"/>
          <w:szCs w:val="24"/>
        </w:rPr>
        <w:t>Diajukan</w:t>
      </w:r>
      <w:proofErr w:type="spellEnd"/>
      <w:r w:rsidRPr="00217D6F">
        <w:rPr>
          <w:rFonts w:ascii="Times New Roman" w:hAnsi="Times New Roman"/>
          <w:b/>
          <w:bCs/>
          <w:sz w:val="24"/>
          <w:szCs w:val="24"/>
        </w:rPr>
        <w:t xml:space="preserve"> </w:t>
      </w:r>
      <w:proofErr w:type="spellStart"/>
      <w:r w:rsidRPr="00217D6F">
        <w:rPr>
          <w:rFonts w:ascii="Times New Roman" w:hAnsi="Times New Roman"/>
          <w:b/>
          <w:bCs/>
          <w:sz w:val="24"/>
          <w:szCs w:val="24"/>
        </w:rPr>
        <w:t>Oleh</w:t>
      </w:r>
      <w:proofErr w:type="spellEnd"/>
      <w:r w:rsidRPr="00217D6F">
        <w:rPr>
          <w:rFonts w:ascii="Times New Roman" w:hAnsi="Times New Roman"/>
          <w:b/>
          <w:bCs/>
          <w:sz w:val="24"/>
          <w:szCs w:val="24"/>
        </w:rPr>
        <w:t>:</w:t>
      </w:r>
    </w:p>
    <w:p w:rsidR="009669B9" w:rsidRPr="00217D6F" w:rsidRDefault="009669B9" w:rsidP="009669B9">
      <w:pPr>
        <w:spacing w:after="0" w:line="360" w:lineRule="auto"/>
        <w:jc w:val="both"/>
        <w:rPr>
          <w:rFonts w:ascii="Times New Roman" w:hAnsi="Times New Roman"/>
          <w:b/>
          <w:bCs/>
          <w:sz w:val="24"/>
          <w:szCs w:val="24"/>
        </w:rPr>
      </w:pPr>
      <w:proofErr w:type="spellStart"/>
      <w:r w:rsidRPr="00217D6F">
        <w:rPr>
          <w:rFonts w:ascii="Times New Roman" w:hAnsi="Times New Roman"/>
          <w:b/>
          <w:bCs/>
          <w:sz w:val="24"/>
          <w:szCs w:val="24"/>
        </w:rPr>
        <w:t>Nama</w:t>
      </w:r>
      <w:proofErr w:type="spellEnd"/>
      <w:r w:rsidRPr="00217D6F">
        <w:rPr>
          <w:rFonts w:ascii="Times New Roman" w:hAnsi="Times New Roman"/>
          <w:b/>
          <w:bCs/>
          <w:sz w:val="24"/>
          <w:szCs w:val="24"/>
        </w:rPr>
        <w:t xml:space="preserve">      : </w:t>
      </w:r>
      <w:proofErr w:type="spellStart"/>
      <w:r w:rsidRPr="00217D6F">
        <w:rPr>
          <w:rFonts w:ascii="Times New Roman" w:hAnsi="Times New Roman"/>
          <w:b/>
          <w:bCs/>
          <w:sz w:val="24"/>
          <w:szCs w:val="24"/>
        </w:rPr>
        <w:t>Ayu</w:t>
      </w:r>
      <w:proofErr w:type="spellEnd"/>
      <w:r w:rsidRPr="00217D6F">
        <w:rPr>
          <w:rFonts w:ascii="Times New Roman" w:hAnsi="Times New Roman"/>
          <w:b/>
          <w:bCs/>
          <w:sz w:val="24"/>
          <w:szCs w:val="24"/>
        </w:rPr>
        <w:t xml:space="preserve"> </w:t>
      </w:r>
      <w:proofErr w:type="spellStart"/>
      <w:r w:rsidRPr="00217D6F">
        <w:rPr>
          <w:rFonts w:ascii="Times New Roman" w:hAnsi="Times New Roman"/>
          <w:b/>
          <w:bCs/>
          <w:sz w:val="24"/>
          <w:szCs w:val="24"/>
        </w:rPr>
        <w:t>Apriani</w:t>
      </w:r>
      <w:proofErr w:type="spellEnd"/>
      <w:r w:rsidRPr="00217D6F">
        <w:rPr>
          <w:rFonts w:ascii="Times New Roman" w:hAnsi="Times New Roman"/>
          <w:b/>
          <w:bCs/>
          <w:sz w:val="24"/>
          <w:szCs w:val="24"/>
        </w:rPr>
        <w:t xml:space="preserve"> </w:t>
      </w:r>
      <w:proofErr w:type="spellStart"/>
      <w:r w:rsidRPr="00217D6F">
        <w:rPr>
          <w:rFonts w:ascii="Times New Roman" w:hAnsi="Times New Roman"/>
          <w:b/>
          <w:bCs/>
          <w:sz w:val="24"/>
          <w:szCs w:val="24"/>
        </w:rPr>
        <w:t>Khadizah</w:t>
      </w:r>
      <w:proofErr w:type="spellEnd"/>
    </w:p>
    <w:p w:rsidR="009669B9" w:rsidRPr="00217D6F" w:rsidRDefault="009669B9" w:rsidP="009669B9">
      <w:pPr>
        <w:spacing w:after="0" w:line="360" w:lineRule="auto"/>
        <w:jc w:val="both"/>
        <w:rPr>
          <w:rFonts w:ascii="Times New Roman" w:hAnsi="Times New Roman"/>
          <w:b/>
          <w:bCs/>
          <w:sz w:val="24"/>
          <w:szCs w:val="24"/>
        </w:rPr>
      </w:pPr>
      <w:r w:rsidRPr="00217D6F">
        <w:rPr>
          <w:rFonts w:ascii="Times New Roman" w:hAnsi="Times New Roman"/>
          <w:b/>
          <w:bCs/>
          <w:sz w:val="24"/>
          <w:szCs w:val="24"/>
        </w:rPr>
        <w:t>NPM       : 190214799</w:t>
      </w:r>
    </w:p>
    <w:p w:rsidR="009669B9" w:rsidRPr="00217D6F" w:rsidRDefault="009669B9" w:rsidP="009669B9">
      <w:pPr>
        <w:spacing w:after="0" w:line="360" w:lineRule="auto"/>
        <w:rPr>
          <w:rFonts w:ascii="Times New Roman" w:hAnsi="Times New Roman"/>
          <w:b/>
          <w:bCs/>
          <w:sz w:val="24"/>
          <w:szCs w:val="24"/>
        </w:rPr>
      </w:pPr>
      <w:proofErr w:type="spellStart"/>
      <w:r w:rsidRPr="00217D6F">
        <w:rPr>
          <w:rFonts w:ascii="Times New Roman" w:hAnsi="Times New Roman"/>
          <w:b/>
          <w:bCs/>
          <w:sz w:val="24"/>
          <w:szCs w:val="24"/>
        </w:rPr>
        <w:t>Judul</w:t>
      </w:r>
      <w:proofErr w:type="spellEnd"/>
      <w:r w:rsidRPr="00217D6F">
        <w:rPr>
          <w:rFonts w:ascii="Times New Roman" w:hAnsi="Times New Roman"/>
          <w:b/>
          <w:bCs/>
          <w:sz w:val="24"/>
          <w:szCs w:val="24"/>
        </w:rPr>
        <w:t xml:space="preserve">       : ANALISIS COMMON SIZE PADA LAPORAN KEUANGAN</w:t>
      </w:r>
    </w:p>
    <w:p w:rsidR="009669B9" w:rsidRPr="00217D6F" w:rsidRDefault="009669B9" w:rsidP="009669B9">
      <w:pPr>
        <w:spacing w:after="0" w:line="360" w:lineRule="auto"/>
        <w:ind w:left="1080" w:hanging="180"/>
        <w:outlineLvl w:val="0"/>
        <w:rPr>
          <w:rFonts w:ascii="Times New Roman" w:hAnsi="Times New Roman"/>
          <w:b/>
          <w:bCs/>
          <w:sz w:val="24"/>
          <w:szCs w:val="24"/>
        </w:rPr>
      </w:pPr>
      <w:r w:rsidRPr="00217D6F">
        <w:rPr>
          <w:rFonts w:ascii="Times New Roman" w:hAnsi="Times New Roman"/>
          <w:b/>
          <w:bCs/>
          <w:sz w:val="24"/>
          <w:szCs w:val="24"/>
        </w:rPr>
        <w:t xml:space="preserve">    KOPERASI POLRES </w:t>
      </w:r>
      <w:r w:rsidR="003A5FF0" w:rsidRPr="00217D6F">
        <w:rPr>
          <w:rFonts w:ascii="Times New Roman" w:hAnsi="Times New Roman"/>
          <w:b/>
          <w:bCs/>
          <w:sz w:val="24"/>
          <w:szCs w:val="24"/>
        </w:rPr>
        <w:t>DI TENGGARONG</w:t>
      </w:r>
    </w:p>
    <w:p w:rsidR="009669B9" w:rsidRPr="00217D6F" w:rsidRDefault="009669B9" w:rsidP="009669B9">
      <w:pPr>
        <w:spacing w:after="0" w:line="360" w:lineRule="auto"/>
        <w:ind w:left="1080" w:hanging="1170"/>
        <w:rPr>
          <w:rFonts w:ascii="Times New Roman" w:hAnsi="Times New Roman"/>
          <w:b/>
          <w:bCs/>
          <w:sz w:val="24"/>
          <w:szCs w:val="24"/>
        </w:rPr>
      </w:pPr>
    </w:p>
    <w:p w:rsidR="009669B9" w:rsidRPr="00217D6F" w:rsidRDefault="009669B9" w:rsidP="009669B9">
      <w:pPr>
        <w:spacing w:after="0"/>
        <w:rPr>
          <w:rFonts w:ascii="Times New Roman" w:hAnsi="Times New Roman"/>
          <w:b/>
          <w:bCs/>
        </w:rPr>
      </w:pPr>
    </w:p>
    <w:p w:rsidR="009669B9" w:rsidRPr="00217D6F" w:rsidRDefault="009669B9" w:rsidP="009669B9">
      <w:pPr>
        <w:numPr>
          <w:ilvl w:val="0"/>
          <w:numId w:val="1"/>
        </w:numPr>
        <w:rPr>
          <w:rFonts w:ascii="Times New Roman" w:hAnsi="Times New Roman"/>
          <w:sz w:val="28"/>
          <w:szCs w:val="34"/>
        </w:rPr>
      </w:pPr>
      <w:proofErr w:type="spellStart"/>
      <w:r w:rsidRPr="00217D6F">
        <w:rPr>
          <w:rFonts w:ascii="Times New Roman" w:hAnsi="Times New Roman"/>
          <w:b/>
          <w:bCs/>
          <w:sz w:val="24"/>
        </w:rPr>
        <w:t>Latar</w:t>
      </w:r>
      <w:proofErr w:type="spellEnd"/>
      <w:r w:rsidRPr="00217D6F">
        <w:rPr>
          <w:rFonts w:ascii="Times New Roman" w:hAnsi="Times New Roman"/>
          <w:b/>
          <w:bCs/>
          <w:sz w:val="24"/>
        </w:rPr>
        <w:t xml:space="preserve"> </w:t>
      </w:r>
      <w:proofErr w:type="spellStart"/>
      <w:r w:rsidRPr="00217D6F">
        <w:rPr>
          <w:rFonts w:ascii="Times New Roman" w:hAnsi="Times New Roman"/>
          <w:b/>
          <w:bCs/>
          <w:sz w:val="24"/>
        </w:rPr>
        <w:t>Belakang</w:t>
      </w:r>
      <w:proofErr w:type="spellEnd"/>
    </w:p>
    <w:p w:rsidR="009669B9" w:rsidRPr="00217D6F" w:rsidRDefault="009669B9" w:rsidP="00674522">
      <w:pPr>
        <w:spacing w:line="480" w:lineRule="auto"/>
        <w:ind w:left="720" w:firstLine="720"/>
        <w:jc w:val="both"/>
        <w:rPr>
          <w:rFonts w:ascii="Times New Roman" w:hAnsi="Times New Roman"/>
          <w:sz w:val="24"/>
        </w:rPr>
      </w:pPr>
      <w:proofErr w:type="spellStart"/>
      <w:proofErr w:type="gramStart"/>
      <w:r w:rsidRPr="00217D6F">
        <w:rPr>
          <w:rFonts w:ascii="Times New Roman" w:hAnsi="Times New Roman"/>
          <w:sz w:val="24"/>
        </w:rPr>
        <w:t>Pada</w:t>
      </w:r>
      <w:proofErr w:type="spellEnd"/>
      <w:r w:rsidRPr="00217D6F">
        <w:rPr>
          <w:rFonts w:ascii="Times New Roman" w:hAnsi="Times New Roman"/>
          <w:sz w:val="24"/>
        </w:rPr>
        <w:t xml:space="preserve"> </w:t>
      </w:r>
      <w:proofErr w:type="spellStart"/>
      <w:r w:rsidRPr="00217D6F">
        <w:rPr>
          <w:rFonts w:ascii="Times New Roman" w:hAnsi="Times New Roman"/>
          <w:sz w:val="24"/>
        </w:rPr>
        <w:t>akhir</w:t>
      </w:r>
      <w:proofErr w:type="spellEnd"/>
      <w:r w:rsidRPr="00217D6F">
        <w:rPr>
          <w:rFonts w:ascii="Times New Roman" w:hAnsi="Times New Roman"/>
          <w:sz w:val="24"/>
        </w:rPr>
        <w:t xml:space="preserve"> </w:t>
      </w:r>
      <w:proofErr w:type="spellStart"/>
      <w:r w:rsidRPr="00217D6F">
        <w:rPr>
          <w:rFonts w:ascii="Times New Roman" w:hAnsi="Times New Roman"/>
          <w:sz w:val="24"/>
        </w:rPr>
        <w:t>bulan</w:t>
      </w:r>
      <w:proofErr w:type="spellEnd"/>
      <w:r w:rsidRPr="00217D6F">
        <w:rPr>
          <w:rFonts w:ascii="Times New Roman" w:hAnsi="Times New Roman"/>
          <w:sz w:val="24"/>
        </w:rPr>
        <w:t xml:space="preserve"> 2019, </w:t>
      </w:r>
      <w:proofErr w:type="spellStart"/>
      <w:r w:rsidRPr="00217D6F">
        <w:rPr>
          <w:rFonts w:ascii="Times New Roman" w:hAnsi="Times New Roman"/>
          <w:sz w:val="24"/>
        </w:rPr>
        <w:t>telah</w:t>
      </w:r>
      <w:proofErr w:type="spellEnd"/>
      <w:r w:rsidRPr="00217D6F">
        <w:rPr>
          <w:rFonts w:ascii="Times New Roman" w:hAnsi="Times New Roman"/>
          <w:sz w:val="24"/>
        </w:rPr>
        <w:t xml:space="preserve"> </w:t>
      </w:r>
      <w:proofErr w:type="spellStart"/>
      <w:r w:rsidRPr="00217D6F">
        <w:rPr>
          <w:rFonts w:ascii="Times New Roman" w:hAnsi="Times New Roman"/>
          <w:sz w:val="24"/>
        </w:rPr>
        <w:t>terdeteksi</w:t>
      </w:r>
      <w:proofErr w:type="spellEnd"/>
      <w:r w:rsidRPr="00217D6F">
        <w:rPr>
          <w:rFonts w:ascii="Times New Roman" w:hAnsi="Times New Roman"/>
          <w:sz w:val="24"/>
        </w:rPr>
        <w:t xml:space="preserve"> virus yang </w:t>
      </w:r>
      <w:proofErr w:type="spellStart"/>
      <w:r w:rsidRPr="00217D6F">
        <w:rPr>
          <w:rFonts w:ascii="Times New Roman" w:hAnsi="Times New Roman"/>
          <w:sz w:val="24"/>
        </w:rPr>
        <w:t>menyerang</w:t>
      </w:r>
      <w:proofErr w:type="spellEnd"/>
      <w:r w:rsidRPr="00217D6F">
        <w:rPr>
          <w:rFonts w:ascii="Times New Roman" w:hAnsi="Times New Roman"/>
          <w:sz w:val="24"/>
        </w:rPr>
        <w:t xml:space="preserve"> </w:t>
      </w:r>
      <w:proofErr w:type="spellStart"/>
      <w:r w:rsidRPr="00217D6F">
        <w:rPr>
          <w:rFonts w:ascii="Times New Roman" w:hAnsi="Times New Roman"/>
          <w:sz w:val="24"/>
        </w:rPr>
        <w:t>manusia</w:t>
      </w:r>
      <w:proofErr w:type="spellEnd"/>
      <w:r w:rsidRPr="00217D6F">
        <w:rPr>
          <w:rFonts w:ascii="Times New Roman" w:hAnsi="Times New Roman"/>
          <w:sz w:val="24"/>
        </w:rPr>
        <w:t xml:space="preserve"> di Wuhan, China.</w:t>
      </w:r>
      <w:proofErr w:type="gramEnd"/>
      <w:r w:rsidRPr="00217D6F">
        <w:rPr>
          <w:rFonts w:ascii="Times New Roman" w:hAnsi="Times New Roman"/>
          <w:sz w:val="24"/>
        </w:rPr>
        <w:t xml:space="preserve"> </w:t>
      </w:r>
      <w:proofErr w:type="gramStart"/>
      <w:r w:rsidRPr="00217D6F">
        <w:rPr>
          <w:rFonts w:ascii="Times New Roman" w:hAnsi="Times New Roman"/>
          <w:sz w:val="24"/>
        </w:rPr>
        <w:t xml:space="preserve">Virus </w:t>
      </w:r>
      <w:proofErr w:type="spellStart"/>
      <w:r w:rsidRPr="00217D6F">
        <w:rPr>
          <w:rFonts w:ascii="Times New Roman" w:hAnsi="Times New Roman"/>
          <w:sz w:val="24"/>
        </w:rPr>
        <w:t>tersebut</w:t>
      </w:r>
      <w:proofErr w:type="spellEnd"/>
      <w:r w:rsidRPr="00217D6F">
        <w:rPr>
          <w:rFonts w:ascii="Times New Roman" w:hAnsi="Times New Roman"/>
          <w:sz w:val="24"/>
        </w:rPr>
        <w:t xml:space="preserve"> </w:t>
      </w:r>
      <w:proofErr w:type="spellStart"/>
      <w:r w:rsidRPr="00217D6F">
        <w:rPr>
          <w:rFonts w:ascii="Times New Roman" w:hAnsi="Times New Roman"/>
          <w:sz w:val="24"/>
        </w:rPr>
        <w:t>bernama</w:t>
      </w:r>
      <w:proofErr w:type="spellEnd"/>
      <w:r w:rsidRPr="00217D6F">
        <w:rPr>
          <w:rFonts w:ascii="Times New Roman" w:hAnsi="Times New Roman"/>
          <w:sz w:val="24"/>
        </w:rPr>
        <w:t xml:space="preserve"> Corona Virus Disease 2019 </w:t>
      </w:r>
      <w:proofErr w:type="spellStart"/>
      <w:r w:rsidRPr="00217D6F">
        <w:rPr>
          <w:rFonts w:ascii="Times New Roman" w:hAnsi="Times New Roman"/>
          <w:sz w:val="24"/>
        </w:rPr>
        <w:t>atau</w:t>
      </w:r>
      <w:proofErr w:type="spellEnd"/>
      <w:r w:rsidRPr="00217D6F">
        <w:rPr>
          <w:rFonts w:ascii="Times New Roman" w:hAnsi="Times New Roman"/>
          <w:sz w:val="24"/>
        </w:rPr>
        <w:t xml:space="preserve"> </w:t>
      </w:r>
      <w:proofErr w:type="spellStart"/>
      <w:r w:rsidRPr="00217D6F">
        <w:rPr>
          <w:rFonts w:ascii="Times New Roman" w:hAnsi="Times New Roman"/>
          <w:sz w:val="24"/>
        </w:rPr>
        <w:t>disingkat</w:t>
      </w:r>
      <w:proofErr w:type="spellEnd"/>
      <w:r w:rsidRPr="00217D6F">
        <w:rPr>
          <w:rFonts w:ascii="Times New Roman" w:hAnsi="Times New Roman"/>
          <w:sz w:val="24"/>
        </w:rPr>
        <w:t xml:space="preserve"> COVID-19.</w:t>
      </w:r>
      <w:proofErr w:type="gramEnd"/>
      <w:r w:rsidRPr="00217D6F">
        <w:rPr>
          <w:rFonts w:ascii="Times New Roman" w:hAnsi="Times New Roman"/>
          <w:sz w:val="24"/>
        </w:rPr>
        <w:t xml:space="preserve"> </w:t>
      </w:r>
      <w:proofErr w:type="spellStart"/>
      <w:proofErr w:type="gramStart"/>
      <w:r w:rsidRPr="00217D6F">
        <w:rPr>
          <w:rFonts w:ascii="Times New Roman" w:hAnsi="Times New Roman"/>
          <w:sz w:val="24"/>
        </w:rPr>
        <w:t>Dalam</w:t>
      </w:r>
      <w:proofErr w:type="spellEnd"/>
      <w:r w:rsidRPr="00217D6F">
        <w:rPr>
          <w:rFonts w:ascii="Times New Roman" w:hAnsi="Times New Roman"/>
          <w:sz w:val="24"/>
        </w:rPr>
        <w:t xml:space="preserve"> </w:t>
      </w:r>
      <w:proofErr w:type="spellStart"/>
      <w:r w:rsidRPr="00217D6F">
        <w:rPr>
          <w:rFonts w:ascii="Times New Roman" w:hAnsi="Times New Roman"/>
          <w:sz w:val="24"/>
        </w:rPr>
        <w:t>beberapa</w:t>
      </w:r>
      <w:proofErr w:type="spellEnd"/>
      <w:r w:rsidRPr="00217D6F">
        <w:rPr>
          <w:rFonts w:ascii="Times New Roman" w:hAnsi="Times New Roman"/>
          <w:sz w:val="24"/>
        </w:rPr>
        <w:t xml:space="preserve"> </w:t>
      </w:r>
      <w:proofErr w:type="spellStart"/>
      <w:r w:rsidRPr="00217D6F">
        <w:rPr>
          <w:rFonts w:ascii="Times New Roman" w:hAnsi="Times New Roman"/>
          <w:sz w:val="24"/>
        </w:rPr>
        <w:t>bulan</w:t>
      </w:r>
      <w:proofErr w:type="spellEnd"/>
      <w:r w:rsidRPr="00217D6F">
        <w:rPr>
          <w:rFonts w:ascii="Times New Roman" w:hAnsi="Times New Roman"/>
          <w:sz w:val="24"/>
        </w:rPr>
        <w:t xml:space="preserve"> virus </w:t>
      </w:r>
      <w:proofErr w:type="spellStart"/>
      <w:r w:rsidRPr="00217D6F">
        <w:rPr>
          <w:rFonts w:ascii="Times New Roman" w:hAnsi="Times New Roman"/>
          <w:sz w:val="24"/>
        </w:rPr>
        <w:t>tersebut</w:t>
      </w:r>
      <w:proofErr w:type="spellEnd"/>
      <w:r w:rsidRPr="00217D6F">
        <w:rPr>
          <w:rFonts w:ascii="Times New Roman" w:hAnsi="Times New Roman"/>
          <w:sz w:val="24"/>
        </w:rPr>
        <w:t xml:space="preserve"> </w:t>
      </w:r>
      <w:proofErr w:type="spellStart"/>
      <w:r w:rsidRPr="00217D6F">
        <w:rPr>
          <w:rFonts w:ascii="Times New Roman" w:hAnsi="Times New Roman"/>
          <w:sz w:val="24"/>
        </w:rPr>
        <w:t>telah</w:t>
      </w:r>
      <w:proofErr w:type="spellEnd"/>
      <w:r w:rsidRPr="00217D6F">
        <w:rPr>
          <w:rFonts w:ascii="Times New Roman" w:hAnsi="Times New Roman"/>
          <w:sz w:val="24"/>
        </w:rPr>
        <w:t xml:space="preserve"> </w:t>
      </w:r>
      <w:proofErr w:type="spellStart"/>
      <w:r w:rsidRPr="00217D6F">
        <w:rPr>
          <w:rFonts w:ascii="Times New Roman" w:hAnsi="Times New Roman"/>
          <w:sz w:val="24"/>
        </w:rPr>
        <w:t>menyebar</w:t>
      </w:r>
      <w:proofErr w:type="spellEnd"/>
      <w:r w:rsidRPr="00217D6F">
        <w:rPr>
          <w:rFonts w:ascii="Times New Roman" w:hAnsi="Times New Roman"/>
          <w:sz w:val="24"/>
        </w:rPr>
        <w:t xml:space="preserve"> </w:t>
      </w:r>
      <w:proofErr w:type="spellStart"/>
      <w:r w:rsidRPr="00217D6F">
        <w:rPr>
          <w:rFonts w:ascii="Times New Roman" w:hAnsi="Times New Roman"/>
          <w:sz w:val="24"/>
        </w:rPr>
        <w:t>ke</w:t>
      </w:r>
      <w:proofErr w:type="spellEnd"/>
      <w:r w:rsidRPr="00217D6F">
        <w:rPr>
          <w:rFonts w:ascii="Times New Roman" w:hAnsi="Times New Roman"/>
          <w:sz w:val="24"/>
        </w:rPr>
        <w:t xml:space="preserve"> </w:t>
      </w:r>
      <w:proofErr w:type="spellStart"/>
      <w:r w:rsidRPr="00217D6F">
        <w:rPr>
          <w:rFonts w:ascii="Times New Roman" w:hAnsi="Times New Roman"/>
          <w:sz w:val="24"/>
        </w:rPr>
        <w:t>seluruh</w:t>
      </w:r>
      <w:proofErr w:type="spellEnd"/>
      <w:r w:rsidRPr="00217D6F">
        <w:rPr>
          <w:rFonts w:ascii="Times New Roman" w:hAnsi="Times New Roman"/>
          <w:sz w:val="24"/>
        </w:rPr>
        <w:t xml:space="preserve"> </w:t>
      </w:r>
      <w:proofErr w:type="spellStart"/>
      <w:r w:rsidRPr="00217D6F">
        <w:rPr>
          <w:rFonts w:ascii="Times New Roman" w:hAnsi="Times New Roman"/>
          <w:sz w:val="24"/>
        </w:rPr>
        <w:t>dunia</w:t>
      </w:r>
      <w:proofErr w:type="spellEnd"/>
      <w:r w:rsidRPr="00217D6F">
        <w:rPr>
          <w:rFonts w:ascii="Times New Roman" w:hAnsi="Times New Roman"/>
          <w:sz w:val="24"/>
        </w:rPr>
        <w:t>.</w:t>
      </w:r>
      <w:proofErr w:type="gramEnd"/>
      <w:r w:rsidRPr="00217D6F">
        <w:rPr>
          <w:rFonts w:ascii="Times New Roman" w:hAnsi="Times New Roman"/>
          <w:sz w:val="24"/>
        </w:rPr>
        <w:t xml:space="preserve"> </w:t>
      </w:r>
      <w:proofErr w:type="gramStart"/>
      <w:r w:rsidRPr="00217D6F">
        <w:rPr>
          <w:rFonts w:ascii="Times New Roman" w:hAnsi="Times New Roman"/>
          <w:sz w:val="24"/>
        </w:rPr>
        <w:t xml:space="preserve">Di Indonesia </w:t>
      </w:r>
      <w:proofErr w:type="spellStart"/>
      <w:r w:rsidRPr="00217D6F">
        <w:rPr>
          <w:rFonts w:ascii="Times New Roman" w:hAnsi="Times New Roman"/>
          <w:sz w:val="24"/>
        </w:rPr>
        <w:t>kasus</w:t>
      </w:r>
      <w:proofErr w:type="spellEnd"/>
      <w:r w:rsidRPr="00217D6F">
        <w:rPr>
          <w:rFonts w:ascii="Times New Roman" w:hAnsi="Times New Roman"/>
          <w:sz w:val="24"/>
        </w:rPr>
        <w:t xml:space="preserve"> Covid-19 </w:t>
      </w:r>
      <w:proofErr w:type="spellStart"/>
      <w:r w:rsidRPr="00217D6F">
        <w:rPr>
          <w:rFonts w:ascii="Times New Roman" w:hAnsi="Times New Roman"/>
          <w:sz w:val="24"/>
        </w:rPr>
        <w:t>pertama</w:t>
      </w:r>
      <w:proofErr w:type="spellEnd"/>
      <w:r w:rsidRPr="00217D6F">
        <w:rPr>
          <w:rFonts w:ascii="Times New Roman" w:hAnsi="Times New Roman"/>
          <w:sz w:val="24"/>
        </w:rPr>
        <w:t xml:space="preserve"> kali </w:t>
      </w:r>
      <w:proofErr w:type="spellStart"/>
      <w:r w:rsidRPr="00217D6F">
        <w:rPr>
          <w:rFonts w:ascii="Times New Roman" w:hAnsi="Times New Roman"/>
          <w:sz w:val="24"/>
        </w:rPr>
        <w:t>terdeteksi</w:t>
      </w:r>
      <w:proofErr w:type="spellEnd"/>
      <w:r w:rsidRPr="00217D6F">
        <w:rPr>
          <w:rFonts w:ascii="Times New Roman" w:hAnsi="Times New Roman"/>
          <w:sz w:val="24"/>
        </w:rPr>
        <w:t xml:space="preserve"> </w:t>
      </w:r>
      <w:proofErr w:type="spellStart"/>
      <w:r w:rsidRPr="00217D6F">
        <w:rPr>
          <w:rFonts w:ascii="Times New Roman" w:hAnsi="Times New Roman"/>
          <w:sz w:val="24"/>
        </w:rPr>
        <w:t>pada</w:t>
      </w:r>
      <w:proofErr w:type="spellEnd"/>
      <w:r w:rsidRPr="00217D6F">
        <w:rPr>
          <w:rFonts w:ascii="Times New Roman" w:hAnsi="Times New Roman"/>
          <w:sz w:val="24"/>
        </w:rPr>
        <w:t xml:space="preserve"> </w:t>
      </w:r>
      <w:proofErr w:type="spellStart"/>
      <w:r w:rsidRPr="00217D6F">
        <w:rPr>
          <w:rFonts w:ascii="Times New Roman" w:hAnsi="Times New Roman"/>
          <w:sz w:val="24"/>
        </w:rPr>
        <w:t>awal</w:t>
      </w:r>
      <w:proofErr w:type="spellEnd"/>
      <w:r w:rsidRPr="00217D6F">
        <w:rPr>
          <w:rFonts w:ascii="Times New Roman" w:hAnsi="Times New Roman"/>
          <w:sz w:val="24"/>
        </w:rPr>
        <w:t xml:space="preserve"> </w:t>
      </w:r>
      <w:proofErr w:type="spellStart"/>
      <w:r w:rsidRPr="00217D6F">
        <w:rPr>
          <w:rFonts w:ascii="Times New Roman" w:hAnsi="Times New Roman"/>
          <w:sz w:val="24"/>
        </w:rPr>
        <w:t>Maret</w:t>
      </w:r>
      <w:proofErr w:type="spellEnd"/>
      <w:r w:rsidRPr="00217D6F">
        <w:rPr>
          <w:rFonts w:ascii="Times New Roman" w:hAnsi="Times New Roman"/>
          <w:sz w:val="24"/>
        </w:rPr>
        <w:t xml:space="preserve"> 2020.</w:t>
      </w:r>
      <w:proofErr w:type="gramEnd"/>
      <w:r w:rsidRPr="00217D6F">
        <w:rPr>
          <w:rFonts w:ascii="Times New Roman" w:hAnsi="Times New Roman"/>
          <w:sz w:val="24"/>
        </w:rPr>
        <w:t xml:space="preserve"> </w:t>
      </w:r>
      <w:proofErr w:type="spellStart"/>
      <w:proofErr w:type="gramStart"/>
      <w:r w:rsidRPr="00217D6F">
        <w:rPr>
          <w:rFonts w:ascii="Times New Roman" w:hAnsi="Times New Roman"/>
          <w:sz w:val="24"/>
        </w:rPr>
        <w:t>Sejak</w:t>
      </w:r>
      <w:proofErr w:type="spellEnd"/>
      <w:r w:rsidRPr="00217D6F">
        <w:rPr>
          <w:rFonts w:ascii="Times New Roman" w:hAnsi="Times New Roman"/>
          <w:sz w:val="24"/>
        </w:rPr>
        <w:t xml:space="preserve"> </w:t>
      </w:r>
      <w:proofErr w:type="spellStart"/>
      <w:r w:rsidRPr="00217D6F">
        <w:rPr>
          <w:rFonts w:ascii="Times New Roman" w:hAnsi="Times New Roman"/>
          <w:sz w:val="24"/>
        </w:rPr>
        <w:t>saat</w:t>
      </w:r>
      <w:proofErr w:type="spellEnd"/>
      <w:r w:rsidRPr="00217D6F">
        <w:rPr>
          <w:rFonts w:ascii="Times New Roman" w:hAnsi="Times New Roman"/>
          <w:sz w:val="24"/>
        </w:rPr>
        <w:t xml:space="preserve"> </w:t>
      </w:r>
      <w:proofErr w:type="spellStart"/>
      <w:r w:rsidRPr="00217D6F">
        <w:rPr>
          <w:rFonts w:ascii="Times New Roman" w:hAnsi="Times New Roman"/>
          <w:sz w:val="24"/>
        </w:rPr>
        <w:t>itu</w:t>
      </w:r>
      <w:proofErr w:type="spellEnd"/>
      <w:r w:rsidRPr="00217D6F">
        <w:rPr>
          <w:rFonts w:ascii="Times New Roman" w:hAnsi="Times New Roman"/>
          <w:sz w:val="24"/>
        </w:rPr>
        <w:t xml:space="preserve"> </w:t>
      </w:r>
      <w:proofErr w:type="spellStart"/>
      <w:r w:rsidRPr="00217D6F">
        <w:rPr>
          <w:rFonts w:ascii="Times New Roman" w:hAnsi="Times New Roman"/>
          <w:sz w:val="24"/>
        </w:rPr>
        <w:t>kasus</w:t>
      </w:r>
      <w:proofErr w:type="spellEnd"/>
      <w:r w:rsidRPr="00217D6F">
        <w:rPr>
          <w:rFonts w:ascii="Times New Roman" w:hAnsi="Times New Roman"/>
          <w:sz w:val="24"/>
        </w:rPr>
        <w:t xml:space="preserve"> </w:t>
      </w:r>
      <w:proofErr w:type="spellStart"/>
      <w:r w:rsidRPr="00217D6F">
        <w:rPr>
          <w:rFonts w:ascii="Times New Roman" w:hAnsi="Times New Roman"/>
          <w:sz w:val="24"/>
        </w:rPr>
        <w:t>Covid</w:t>
      </w:r>
      <w:proofErr w:type="spellEnd"/>
      <w:r w:rsidRPr="00217D6F">
        <w:rPr>
          <w:rFonts w:ascii="Times New Roman" w:hAnsi="Times New Roman"/>
          <w:sz w:val="24"/>
        </w:rPr>
        <w:t xml:space="preserve"> 19 </w:t>
      </w:r>
      <w:proofErr w:type="spellStart"/>
      <w:r w:rsidRPr="00217D6F">
        <w:rPr>
          <w:rFonts w:ascii="Times New Roman" w:hAnsi="Times New Roman"/>
          <w:sz w:val="24"/>
        </w:rPr>
        <w:t>bertambah</w:t>
      </w:r>
      <w:proofErr w:type="spellEnd"/>
      <w:r w:rsidRPr="00217D6F">
        <w:rPr>
          <w:rFonts w:ascii="Times New Roman" w:hAnsi="Times New Roman"/>
          <w:sz w:val="24"/>
        </w:rPr>
        <w:t xml:space="preserve"> </w:t>
      </w:r>
      <w:proofErr w:type="spellStart"/>
      <w:r w:rsidRPr="00217D6F">
        <w:rPr>
          <w:rFonts w:ascii="Times New Roman" w:hAnsi="Times New Roman"/>
          <w:sz w:val="24"/>
        </w:rPr>
        <w:t>setiap</w:t>
      </w:r>
      <w:proofErr w:type="spellEnd"/>
      <w:r w:rsidRPr="00217D6F">
        <w:rPr>
          <w:rFonts w:ascii="Times New Roman" w:hAnsi="Times New Roman"/>
          <w:sz w:val="24"/>
        </w:rPr>
        <w:t xml:space="preserve"> </w:t>
      </w:r>
      <w:proofErr w:type="spellStart"/>
      <w:r w:rsidRPr="00217D6F">
        <w:rPr>
          <w:rFonts w:ascii="Times New Roman" w:hAnsi="Times New Roman"/>
          <w:sz w:val="24"/>
        </w:rPr>
        <w:t>harinya</w:t>
      </w:r>
      <w:proofErr w:type="spellEnd"/>
      <w:r w:rsidRPr="00217D6F">
        <w:rPr>
          <w:rFonts w:ascii="Times New Roman" w:hAnsi="Times New Roman"/>
          <w:sz w:val="24"/>
        </w:rPr>
        <w:t>.</w:t>
      </w:r>
      <w:proofErr w:type="gramEnd"/>
    </w:p>
    <w:p w:rsidR="009669B9" w:rsidRPr="00674522" w:rsidRDefault="009669B9" w:rsidP="00674522">
      <w:pPr>
        <w:spacing w:line="480" w:lineRule="auto"/>
        <w:ind w:left="720" w:firstLine="720"/>
        <w:jc w:val="both"/>
        <w:rPr>
          <w:rStyle w:val="hgkelc"/>
          <w:rFonts w:ascii="Times New Roman" w:hAnsi="Times New Roman"/>
          <w:sz w:val="32"/>
          <w:szCs w:val="24"/>
        </w:rPr>
      </w:pPr>
      <w:proofErr w:type="spellStart"/>
      <w:proofErr w:type="gramStart"/>
      <w:r w:rsidRPr="00217D6F">
        <w:rPr>
          <w:rFonts w:ascii="Times New Roman" w:hAnsi="Times New Roman"/>
          <w:sz w:val="24"/>
          <w:szCs w:val="24"/>
        </w:rPr>
        <w:t>Akibat</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pandemi</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tidak</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kunjung</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menurun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sehingga</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memberi</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dampak</w:t>
      </w:r>
      <w:proofErr w:type="spellEnd"/>
      <w:r w:rsidRPr="00217D6F">
        <w:rPr>
          <w:rFonts w:ascii="Times New Roman" w:hAnsi="Times New Roman"/>
          <w:sz w:val="24"/>
          <w:szCs w:val="24"/>
        </w:rPr>
        <w:t xml:space="preserve"> yang </w:t>
      </w:r>
      <w:proofErr w:type="spellStart"/>
      <w:r w:rsidRPr="00217D6F">
        <w:rPr>
          <w:rFonts w:ascii="Times New Roman" w:hAnsi="Times New Roman"/>
          <w:sz w:val="24"/>
          <w:szCs w:val="24"/>
        </w:rPr>
        <w:t>besar</w:t>
      </w:r>
      <w:proofErr w:type="spellEnd"/>
      <w:r w:rsidRPr="00217D6F">
        <w:rPr>
          <w:rFonts w:ascii="Times New Roman" w:hAnsi="Times New Roman"/>
          <w:sz w:val="24"/>
          <w:szCs w:val="24"/>
        </w:rPr>
        <w:t xml:space="preserve"> di </w:t>
      </w:r>
      <w:proofErr w:type="spellStart"/>
      <w:r w:rsidRPr="00217D6F">
        <w:rPr>
          <w:rFonts w:ascii="Times New Roman" w:hAnsi="Times New Roman"/>
          <w:sz w:val="24"/>
          <w:szCs w:val="24"/>
        </w:rPr>
        <w:t>berbagai</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sektor</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Perekonomian</w:t>
      </w:r>
      <w:proofErr w:type="spellEnd"/>
      <w:r w:rsidRPr="00217D6F">
        <w:rPr>
          <w:rFonts w:ascii="Times New Roman" w:hAnsi="Times New Roman"/>
          <w:sz w:val="24"/>
          <w:szCs w:val="24"/>
        </w:rPr>
        <w:t xml:space="preserve"> Indonesia.</w:t>
      </w:r>
      <w:proofErr w:type="gramEnd"/>
      <w:r w:rsidR="003F0E00">
        <w:rPr>
          <w:rFonts w:ascii="Times New Roman" w:hAnsi="Times New Roman"/>
          <w:sz w:val="24"/>
          <w:szCs w:val="24"/>
        </w:rPr>
        <w:t xml:space="preserve"> </w:t>
      </w:r>
      <w:proofErr w:type="spellStart"/>
      <w:r w:rsidR="003F0E00">
        <w:rPr>
          <w:rFonts w:ascii="Times New Roman" w:hAnsi="Times New Roman"/>
          <w:sz w:val="24"/>
          <w:szCs w:val="24"/>
        </w:rPr>
        <w:t>Menurut</w:t>
      </w:r>
      <w:proofErr w:type="spellEnd"/>
      <w:r w:rsidR="003F0E00">
        <w:rPr>
          <w:rFonts w:ascii="Times New Roman" w:hAnsi="Times New Roman"/>
          <w:sz w:val="24"/>
          <w:szCs w:val="24"/>
        </w:rPr>
        <w:t xml:space="preserve"> </w:t>
      </w:r>
      <w:proofErr w:type="spellStart"/>
      <w:r w:rsidR="003F0E00">
        <w:rPr>
          <w:rFonts w:ascii="Times New Roman" w:hAnsi="Times New Roman"/>
          <w:sz w:val="24"/>
          <w:szCs w:val="24"/>
        </w:rPr>
        <w:t>Nilam</w:t>
      </w:r>
      <w:proofErr w:type="spellEnd"/>
      <w:r w:rsidR="003F0E00">
        <w:rPr>
          <w:rFonts w:ascii="Times New Roman" w:hAnsi="Times New Roman"/>
          <w:sz w:val="24"/>
          <w:szCs w:val="24"/>
        </w:rPr>
        <w:t xml:space="preserve"> </w:t>
      </w:r>
      <w:proofErr w:type="spellStart"/>
      <w:r w:rsidR="003F0E00">
        <w:rPr>
          <w:rFonts w:ascii="Times New Roman" w:hAnsi="Times New Roman"/>
          <w:sz w:val="24"/>
          <w:szCs w:val="24"/>
        </w:rPr>
        <w:t>Anggar</w:t>
      </w:r>
      <w:proofErr w:type="spellEnd"/>
      <w:r w:rsidR="003F0E00">
        <w:rPr>
          <w:rFonts w:ascii="Times New Roman" w:hAnsi="Times New Roman"/>
          <w:sz w:val="24"/>
          <w:szCs w:val="24"/>
        </w:rPr>
        <w:t xml:space="preserve"> Sari </w:t>
      </w:r>
      <w:proofErr w:type="spellStart"/>
      <w:r w:rsidR="003F0E00">
        <w:rPr>
          <w:rFonts w:ascii="Times New Roman" w:hAnsi="Times New Roman"/>
          <w:sz w:val="24"/>
          <w:szCs w:val="24"/>
        </w:rPr>
        <w:t>dan</w:t>
      </w:r>
      <w:proofErr w:type="spellEnd"/>
      <w:r w:rsidR="003F0E00">
        <w:rPr>
          <w:rFonts w:ascii="Times New Roman" w:hAnsi="Times New Roman"/>
          <w:sz w:val="24"/>
          <w:szCs w:val="24"/>
        </w:rPr>
        <w:t xml:space="preserve"> </w:t>
      </w:r>
      <w:proofErr w:type="spellStart"/>
      <w:r w:rsidR="003F0E00">
        <w:rPr>
          <w:rFonts w:ascii="Times New Roman" w:hAnsi="Times New Roman"/>
          <w:sz w:val="24"/>
          <w:szCs w:val="24"/>
        </w:rPr>
        <w:t>Raudatul</w:t>
      </w:r>
      <w:proofErr w:type="spellEnd"/>
      <w:r w:rsidR="003F0E00">
        <w:rPr>
          <w:rFonts w:ascii="Times New Roman" w:hAnsi="Times New Roman"/>
          <w:sz w:val="24"/>
          <w:szCs w:val="24"/>
        </w:rPr>
        <w:t xml:space="preserve"> </w:t>
      </w:r>
      <w:proofErr w:type="spellStart"/>
      <w:proofErr w:type="gramStart"/>
      <w:r w:rsidR="003F0E00">
        <w:rPr>
          <w:rFonts w:ascii="Times New Roman" w:hAnsi="Times New Roman"/>
          <w:sz w:val="24"/>
          <w:szCs w:val="24"/>
        </w:rPr>
        <w:t>Adawiyah</w:t>
      </w:r>
      <w:proofErr w:type="spellEnd"/>
      <w:r w:rsidR="003F0E00">
        <w:rPr>
          <w:rFonts w:ascii="Times New Roman" w:hAnsi="Times New Roman"/>
          <w:sz w:val="24"/>
          <w:szCs w:val="24"/>
        </w:rPr>
        <w:t xml:space="preserve">  (</w:t>
      </w:r>
      <w:proofErr w:type="gramEnd"/>
      <w:r w:rsidR="003F0E00">
        <w:rPr>
          <w:rFonts w:ascii="Times New Roman" w:hAnsi="Times New Roman"/>
          <w:sz w:val="24"/>
          <w:szCs w:val="24"/>
        </w:rPr>
        <w:t xml:space="preserve">2019:201) </w:t>
      </w:r>
      <w:r w:rsidR="003F0E00" w:rsidRPr="003F0E00">
        <w:rPr>
          <w:rStyle w:val="rynqvb"/>
          <w:rFonts w:ascii="Times New Roman" w:hAnsi="Times New Roman"/>
          <w:sz w:val="24"/>
          <w:lang w:val="id-ID"/>
        </w:rPr>
        <w:t>Saat ini, Indonesia sedang mengalami pertumbuhan konsumsi listrik yang cenderung menjadi boros dan tidak produktif</w:t>
      </w:r>
      <w:r w:rsidR="003F0E00">
        <w:rPr>
          <w:rStyle w:val="rynqvb"/>
          <w:rFonts w:ascii="Times New Roman" w:hAnsi="Times New Roman"/>
          <w:sz w:val="24"/>
        </w:rPr>
        <w:t>.</w:t>
      </w:r>
      <w:r w:rsidR="003F0E00">
        <w:rPr>
          <w:rFonts w:ascii="Times New Roman" w:hAnsi="Times New Roman"/>
          <w:sz w:val="28"/>
          <w:szCs w:val="24"/>
        </w:rPr>
        <w:t xml:space="preserve"> </w:t>
      </w:r>
      <w:r w:rsidRPr="00217D6F">
        <w:rPr>
          <w:rFonts w:ascii="Times New Roman" w:hAnsi="Times New Roman"/>
          <w:sz w:val="24"/>
          <w:szCs w:val="24"/>
        </w:rPr>
        <w:t xml:space="preserve"> </w:t>
      </w:r>
      <w:proofErr w:type="spellStart"/>
      <w:r w:rsidRPr="00217D6F">
        <w:rPr>
          <w:rFonts w:ascii="Times New Roman" w:hAnsi="Times New Roman"/>
          <w:sz w:val="24"/>
          <w:szCs w:val="24"/>
        </w:rPr>
        <w:t>Biarpun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mendapat</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dampak</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besar</w:t>
      </w:r>
      <w:proofErr w:type="spellEnd"/>
      <w:r w:rsidRPr="00217D6F">
        <w:rPr>
          <w:rFonts w:ascii="Times New Roman" w:hAnsi="Times New Roman"/>
          <w:sz w:val="24"/>
          <w:szCs w:val="24"/>
        </w:rPr>
        <w:t>,</w:t>
      </w:r>
      <w:r w:rsidR="003F0E00">
        <w:rPr>
          <w:rFonts w:ascii="Times New Roman" w:hAnsi="Times New Roman"/>
          <w:sz w:val="24"/>
          <w:szCs w:val="24"/>
        </w:rPr>
        <w:t xml:space="preserve"> </w:t>
      </w:r>
      <w:proofErr w:type="gramStart"/>
      <w:r w:rsidR="003F0E00">
        <w:rPr>
          <w:rFonts w:ascii="Times New Roman" w:hAnsi="Times New Roman"/>
          <w:sz w:val="24"/>
          <w:szCs w:val="24"/>
        </w:rPr>
        <w:t xml:space="preserve">sector </w:t>
      </w:r>
      <w:r w:rsidRPr="00217D6F">
        <w:rPr>
          <w:rFonts w:ascii="Times New Roman" w:hAnsi="Times New Roman"/>
          <w:sz w:val="24"/>
          <w:szCs w:val="24"/>
        </w:rPr>
        <w:t xml:space="preserve"> </w:t>
      </w:r>
      <w:proofErr w:type="spellStart"/>
      <w:r w:rsidRPr="00217D6F">
        <w:rPr>
          <w:rFonts w:ascii="Times New Roman" w:hAnsi="Times New Roman"/>
          <w:sz w:val="24"/>
          <w:szCs w:val="24"/>
        </w:rPr>
        <w:t>koperasi</w:t>
      </w:r>
      <w:proofErr w:type="spellEnd"/>
      <w:proofErr w:type="gramEnd"/>
      <w:r w:rsidRPr="00217D6F">
        <w:rPr>
          <w:rFonts w:ascii="Times New Roman" w:hAnsi="Times New Roman"/>
          <w:sz w:val="24"/>
          <w:szCs w:val="24"/>
        </w:rPr>
        <w:t xml:space="preserve"> </w:t>
      </w:r>
      <w:proofErr w:type="spellStart"/>
      <w:r w:rsidRPr="00217D6F">
        <w:rPr>
          <w:rFonts w:ascii="Times New Roman" w:hAnsi="Times New Roman"/>
          <w:sz w:val="24"/>
          <w:szCs w:val="24"/>
        </w:rPr>
        <w:t>mampu</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bertahan</w:t>
      </w:r>
      <w:proofErr w:type="spellEnd"/>
      <w:r w:rsidRPr="00217D6F">
        <w:rPr>
          <w:rFonts w:ascii="Times New Roman" w:hAnsi="Times New Roman"/>
          <w:sz w:val="24"/>
          <w:szCs w:val="24"/>
        </w:rPr>
        <w:t xml:space="preserve"> di </w:t>
      </w:r>
      <w:proofErr w:type="spellStart"/>
      <w:r w:rsidRPr="00217D6F">
        <w:rPr>
          <w:rFonts w:ascii="Times New Roman" w:hAnsi="Times New Roman"/>
          <w:sz w:val="24"/>
          <w:szCs w:val="24"/>
        </w:rPr>
        <w:t>setiap</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kondisi</w:t>
      </w:r>
      <w:proofErr w:type="spellEnd"/>
      <w:r w:rsidRPr="00217D6F">
        <w:rPr>
          <w:rFonts w:ascii="Times New Roman" w:hAnsi="Times New Roman"/>
          <w:sz w:val="24"/>
          <w:szCs w:val="24"/>
        </w:rPr>
        <w:t xml:space="preserve"> yang </w:t>
      </w:r>
      <w:proofErr w:type="spellStart"/>
      <w:r w:rsidRPr="00217D6F">
        <w:rPr>
          <w:rFonts w:ascii="Times New Roman" w:hAnsi="Times New Roman"/>
          <w:sz w:val="24"/>
          <w:szCs w:val="24"/>
        </w:rPr>
        <w:t>ekstrem</w:t>
      </w:r>
      <w:proofErr w:type="spellEnd"/>
      <w:r w:rsidRPr="00217D6F">
        <w:rPr>
          <w:rFonts w:ascii="Times New Roman" w:hAnsi="Times New Roman"/>
          <w:sz w:val="24"/>
          <w:szCs w:val="24"/>
        </w:rPr>
        <w:t>.</w:t>
      </w:r>
      <w:r w:rsidRPr="00217D6F">
        <w:rPr>
          <w:rFonts w:ascii="Times New Roman" w:hAnsi="Times New Roman"/>
        </w:rPr>
        <w:t xml:space="preserve">  </w:t>
      </w:r>
      <w:r w:rsidRPr="00217D6F">
        <w:rPr>
          <w:rStyle w:val="hgkelc"/>
          <w:rFonts w:ascii="Times New Roman" w:hAnsi="Times New Roman"/>
          <w:sz w:val="24"/>
          <w:lang w:val="id-ID"/>
        </w:rPr>
        <w:t xml:space="preserve">Berdasarkan Undang-undang (UU) Nomor 25 Tahun 1992 tentang Perkoperasian, pada Pasal 1 dijelaskan, </w:t>
      </w:r>
      <w:r w:rsidRPr="00217D6F">
        <w:rPr>
          <w:rStyle w:val="hgkelc"/>
          <w:rFonts w:ascii="Times New Roman" w:hAnsi="Times New Roman"/>
          <w:bCs/>
          <w:sz w:val="24"/>
          <w:lang w:val="id-ID"/>
        </w:rPr>
        <w:t>koperasi</w:t>
      </w:r>
      <w:r w:rsidRPr="00217D6F">
        <w:rPr>
          <w:rStyle w:val="hgkelc"/>
          <w:rFonts w:ascii="Times New Roman" w:hAnsi="Times New Roman"/>
          <w:sz w:val="24"/>
          <w:lang w:val="id-ID"/>
        </w:rPr>
        <w:t xml:space="preserve"> adalah badan usaha yang beranggotakan orang-seorang atau badan hukum </w:t>
      </w:r>
      <w:r w:rsidRPr="00217D6F">
        <w:rPr>
          <w:rStyle w:val="hgkelc"/>
          <w:rFonts w:ascii="Times New Roman" w:hAnsi="Times New Roman"/>
          <w:bCs/>
          <w:sz w:val="24"/>
          <w:lang w:val="id-ID"/>
        </w:rPr>
        <w:t>koperasi</w:t>
      </w:r>
      <w:r w:rsidRPr="00217D6F">
        <w:rPr>
          <w:rStyle w:val="hgkelc"/>
          <w:rFonts w:ascii="Times New Roman" w:hAnsi="Times New Roman"/>
          <w:sz w:val="24"/>
          <w:lang w:val="id-ID"/>
        </w:rPr>
        <w:t xml:space="preserve"> dengan melandaskan kegiatannya berdasar prinsip </w:t>
      </w:r>
      <w:r w:rsidRPr="00217D6F">
        <w:rPr>
          <w:rStyle w:val="hgkelc"/>
          <w:rFonts w:ascii="Times New Roman" w:hAnsi="Times New Roman"/>
          <w:bCs/>
          <w:sz w:val="24"/>
          <w:lang w:val="id-ID"/>
        </w:rPr>
        <w:t>koperasi</w:t>
      </w:r>
      <w:r w:rsidRPr="00217D6F">
        <w:rPr>
          <w:rStyle w:val="hgkelc"/>
          <w:rFonts w:ascii="Times New Roman" w:hAnsi="Times New Roman"/>
          <w:sz w:val="24"/>
          <w:lang w:val="id-ID"/>
        </w:rPr>
        <w:t>, sekaligus sebagai gerakan ekonomi rakyat atas asas kekeluargaan.</w:t>
      </w:r>
      <w:r w:rsidR="00EB792F">
        <w:rPr>
          <w:rStyle w:val="hgkelc"/>
          <w:rFonts w:ascii="Times New Roman" w:hAnsi="Times New Roman"/>
          <w:sz w:val="24"/>
        </w:rPr>
        <w:t xml:space="preserve"> </w:t>
      </w:r>
      <w:r w:rsidR="00EB792F" w:rsidRPr="00EB792F">
        <w:rPr>
          <w:rStyle w:val="rynqvb"/>
          <w:rFonts w:ascii="Times New Roman" w:hAnsi="Times New Roman"/>
          <w:sz w:val="24"/>
          <w:lang w:val="id-ID"/>
        </w:rPr>
        <w:t>Sumber daya manusia dipandang sebagai salah satu aset terpenting yang harus dijaga, terutama keberadaannya kinerja pegawai, yang diperlukan untuk keberlangsungan kinerja organisasi</w:t>
      </w:r>
      <w:r w:rsidR="00EB792F">
        <w:rPr>
          <w:rStyle w:val="rynqvb"/>
          <w:rFonts w:ascii="Times New Roman" w:hAnsi="Times New Roman"/>
          <w:sz w:val="24"/>
        </w:rPr>
        <w:t xml:space="preserve"> (</w:t>
      </w:r>
      <w:proofErr w:type="spellStart"/>
      <w:r w:rsidR="00EB792F">
        <w:rPr>
          <w:rStyle w:val="rynqvb"/>
          <w:rFonts w:ascii="Times New Roman" w:hAnsi="Times New Roman"/>
          <w:sz w:val="24"/>
        </w:rPr>
        <w:t>Sabran,dkk</w:t>
      </w:r>
      <w:proofErr w:type="spellEnd"/>
      <w:r w:rsidR="00EB792F">
        <w:rPr>
          <w:rStyle w:val="rynqvb"/>
          <w:rFonts w:ascii="Times New Roman" w:hAnsi="Times New Roman"/>
          <w:sz w:val="24"/>
        </w:rPr>
        <w:t xml:space="preserve">. </w:t>
      </w:r>
      <w:r w:rsidR="00EB792F">
        <w:rPr>
          <w:rStyle w:val="rynqvb"/>
          <w:rFonts w:ascii="Times New Roman" w:hAnsi="Times New Roman"/>
          <w:sz w:val="24"/>
        </w:rPr>
        <w:lastRenderedPageBreak/>
        <w:t>2021:211).</w:t>
      </w:r>
      <w:r w:rsidR="00674522">
        <w:rPr>
          <w:rStyle w:val="rynqvb"/>
          <w:rFonts w:ascii="Times New Roman" w:hAnsi="Times New Roman"/>
          <w:sz w:val="24"/>
        </w:rPr>
        <w:t xml:space="preserve"> </w:t>
      </w:r>
      <w:r w:rsidR="00674522">
        <w:rPr>
          <w:rStyle w:val="rynqvb"/>
          <w:lang w:val="id-ID"/>
        </w:rPr>
        <w:t>Memiliki kualitas layanan yang sangat baik tergantung pada sumber daya manusia organisasi</w:t>
      </w:r>
      <w:r w:rsidR="00674522">
        <w:rPr>
          <w:rStyle w:val="rynqvb"/>
        </w:rPr>
        <w:t xml:space="preserve"> (</w:t>
      </w:r>
      <w:proofErr w:type="spellStart"/>
      <w:r w:rsidR="00674522">
        <w:rPr>
          <w:rStyle w:val="rynqvb"/>
        </w:rPr>
        <w:t>Iskandar</w:t>
      </w:r>
      <w:proofErr w:type="spellEnd"/>
      <w:r w:rsidR="00674522">
        <w:rPr>
          <w:rStyle w:val="rynqvb"/>
        </w:rPr>
        <w:t xml:space="preserve">, </w:t>
      </w:r>
      <w:proofErr w:type="spellStart"/>
      <w:r w:rsidR="00674522">
        <w:rPr>
          <w:rStyle w:val="rynqvb"/>
        </w:rPr>
        <w:t>dkk</w:t>
      </w:r>
      <w:proofErr w:type="spellEnd"/>
      <w:r w:rsidR="00674522">
        <w:rPr>
          <w:rStyle w:val="rynqvb"/>
        </w:rPr>
        <w:t>. 2019:236)</w:t>
      </w:r>
    </w:p>
    <w:p w:rsidR="00BB7BEC" w:rsidRPr="00BB7BEC" w:rsidRDefault="00893EA3" w:rsidP="00674522">
      <w:pPr>
        <w:spacing w:line="480" w:lineRule="auto"/>
        <w:ind w:left="720" w:firstLine="720"/>
        <w:jc w:val="both"/>
        <w:rPr>
          <w:rStyle w:val="hgkelc"/>
          <w:rFonts w:ascii="Times New Roman" w:hAnsi="Times New Roman"/>
          <w:sz w:val="28"/>
        </w:rPr>
      </w:pPr>
      <w:r w:rsidRPr="00EE4D40">
        <w:rPr>
          <w:rStyle w:val="rynqvb"/>
          <w:rFonts w:ascii="Times New Roman" w:hAnsi="Times New Roman"/>
          <w:sz w:val="24"/>
          <w:lang w:val="id-ID"/>
        </w:rPr>
        <w:t>Dalam beberapa tahun terakhir, Kalimantan Timur mengalami kontraksi pertumbuhan ekonomi</w:t>
      </w:r>
      <w:r w:rsidRPr="00EE4D40">
        <w:rPr>
          <w:rStyle w:val="rynqvb"/>
          <w:rFonts w:ascii="Times New Roman" w:hAnsi="Times New Roman"/>
          <w:sz w:val="24"/>
        </w:rPr>
        <w:t xml:space="preserve"> (Sabran,dkk,2022</w:t>
      </w:r>
      <w:r w:rsidR="00EE4D40">
        <w:rPr>
          <w:rStyle w:val="rynqvb"/>
          <w:rFonts w:ascii="Times New Roman" w:hAnsi="Times New Roman"/>
          <w:sz w:val="24"/>
        </w:rPr>
        <w:t>:145</w:t>
      </w:r>
      <w:r w:rsidRPr="00EE4D40">
        <w:rPr>
          <w:rStyle w:val="rynqvb"/>
          <w:rFonts w:ascii="Times New Roman" w:hAnsi="Times New Roman"/>
          <w:sz w:val="24"/>
        </w:rPr>
        <w:t>).</w:t>
      </w:r>
      <w:r w:rsidR="00EE4D40" w:rsidRPr="00EE4D40">
        <w:rPr>
          <w:rStyle w:val="rynqvb"/>
          <w:rFonts w:ascii="Times New Roman" w:hAnsi="Times New Roman"/>
          <w:sz w:val="24"/>
        </w:rPr>
        <w:t xml:space="preserve"> </w:t>
      </w:r>
      <w:r w:rsidR="00BB7BEC" w:rsidRPr="00BB7BEC">
        <w:rPr>
          <w:rStyle w:val="rynqvb"/>
          <w:rFonts w:ascii="Times New Roman" w:hAnsi="Times New Roman"/>
          <w:sz w:val="24"/>
          <w:lang w:val="id-ID"/>
        </w:rPr>
        <w:t>Sumber daya manusia tidak dapat dipungkiri merupakan faktor yang sangat penting bagi pertumbuhan ekonomi</w:t>
      </w:r>
      <w:r w:rsidR="00BB7BEC">
        <w:rPr>
          <w:rStyle w:val="rynqvb"/>
          <w:rFonts w:ascii="Times New Roman" w:hAnsi="Times New Roman"/>
          <w:sz w:val="24"/>
        </w:rPr>
        <w:t xml:space="preserve"> (</w:t>
      </w:r>
      <w:proofErr w:type="spellStart"/>
      <w:r w:rsidR="00BB7BEC" w:rsidRPr="00BB7BEC">
        <w:rPr>
          <w:rStyle w:val="markedcontent"/>
          <w:rFonts w:ascii="Times New Roman" w:hAnsi="Times New Roman"/>
          <w:sz w:val="24"/>
          <w:szCs w:val="24"/>
        </w:rPr>
        <w:t>Yonathan</w:t>
      </w:r>
      <w:proofErr w:type="spellEnd"/>
      <w:r w:rsidR="00BB7BEC" w:rsidRPr="00BB7BEC">
        <w:rPr>
          <w:rStyle w:val="markedcontent"/>
          <w:rFonts w:ascii="Times New Roman" w:hAnsi="Times New Roman"/>
          <w:sz w:val="24"/>
          <w:szCs w:val="24"/>
        </w:rPr>
        <w:t xml:space="preserve"> </w:t>
      </w:r>
      <w:proofErr w:type="spellStart"/>
      <w:r w:rsidR="00BB7BEC" w:rsidRPr="00BB7BEC">
        <w:rPr>
          <w:rStyle w:val="markedcontent"/>
          <w:rFonts w:ascii="Times New Roman" w:hAnsi="Times New Roman"/>
          <w:sz w:val="24"/>
          <w:szCs w:val="24"/>
        </w:rPr>
        <w:t>Palinggi</w:t>
      </w:r>
      <w:r w:rsidR="00BB7BEC">
        <w:rPr>
          <w:rStyle w:val="markedcontent"/>
          <w:rFonts w:ascii="Times New Roman" w:hAnsi="Times New Roman"/>
          <w:sz w:val="24"/>
          <w:szCs w:val="24"/>
        </w:rPr>
        <w:t>,dkk</w:t>
      </w:r>
      <w:proofErr w:type="spellEnd"/>
      <w:r w:rsidR="00BB7BEC">
        <w:rPr>
          <w:rStyle w:val="markedcontent"/>
          <w:rFonts w:ascii="Times New Roman" w:hAnsi="Times New Roman"/>
          <w:sz w:val="24"/>
          <w:szCs w:val="24"/>
        </w:rPr>
        <w:t xml:space="preserve">. </w:t>
      </w:r>
      <w:proofErr w:type="gramStart"/>
      <w:r w:rsidR="00BB7BEC">
        <w:rPr>
          <w:rStyle w:val="markedcontent"/>
          <w:rFonts w:ascii="Times New Roman" w:hAnsi="Times New Roman"/>
          <w:sz w:val="24"/>
          <w:szCs w:val="24"/>
        </w:rPr>
        <w:t>2022:6265).</w:t>
      </w:r>
      <w:r w:rsidR="00BB7BEC">
        <w:rPr>
          <w:rStyle w:val="rynqvb"/>
          <w:rFonts w:ascii="Times New Roman" w:hAnsi="Times New Roman"/>
          <w:sz w:val="28"/>
        </w:rPr>
        <w:t xml:space="preserve"> </w:t>
      </w:r>
      <w:r w:rsidR="00EE4D40" w:rsidRPr="00EE4D40">
        <w:rPr>
          <w:rStyle w:val="rynqvb"/>
          <w:rFonts w:ascii="Times New Roman" w:hAnsi="Times New Roman"/>
          <w:sz w:val="24"/>
        </w:rPr>
        <w:t xml:space="preserve">Hal </w:t>
      </w:r>
      <w:proofErr w:type="spellStart"/>
      <w:r w:rsidR="00EE4D40" w:rsidRPr="00EE4D40">
        <w:rPr>
          <w:rStyle w:val="rynqvb"/>
          <w:rFonts w:ascii="Times New Roman" w:hAnsi="Times New Roman"/>
          <w:sz w:val="24"/>
        </w:rPr>
        <w:t>tersebut</w:t>
      </w:r>
      <w:proofErr w:type="spellEnd"/>
      <w:r w:rsidR="00EE4D40" w:rsidRPr="00EE4D40">
        <w:rPr>
          <w:rStyle w:val="rynqvb"/>
          <w:rFonts w:ascii="Times New Roman" w:hAnsi="Times New Roman"/>
          <w:sz w:val="24"/>
        </w:rPr>
        <w:t xml:space="preserve"> </w:t>
      </w:r>
      <w:proofErr w:type="spellStart"/>
      <w:r w:rsidR="00EE4D40" w:rsidRPr="00EE4D40">
        <w:rPr>
          <w:rStyle w:val="rynqvb"/>
          <w:rFonts w:ascii="Times New Roman" w:hAnsi="Times New Roman"/>
          <w:sz w:val="24"/>
        </w:rPr>
        <w:t>menjadi</w:t>
      </w:r>
      <w:proofErr w:type="spellEnd"/>
      <w:r w:rsidR="00EE4D40" w:rsidRPr="00EE4D40">
        <w:rPr>
          <w:rStyle w:val="rynqvb"/>
          <w:rFonts w:ascii="Times New Roman" w:hAnsi="Times New Roman"/>
          <w:sz w:val="24"/>
        </w:rPr>
        <w:t xml:space="preserve"> </w:t>
      </w:r>
      <w:proofErr w:type="spellStart"/>
      <w:r w:rsidR="00EE4D40" w:rsidRPr="00EE4D40">
        <w:rPr>
          <w:rStyle w:val="rynqvb"/>
          <w:rFonts w:ascii="Times New Roman" w:hAnsi="Times New Roman"/>
          <w:sz w:val="24"/>
        </w:rPr>
        <w:t>kabar</w:t>
      </w:r>
      <w:proofErr w:type="spellEnd"/>
      <w:r w:rsidR="00EE4D40" w:rsidRPr="00EE4D40">
        <w:rPr>
          <w:rStyle w:val="rynqvb"/>
          <w:rFonts w:ascii="Times New Roman" w:hAnsi="Times New Roman"/>
          <w:sz w:val="24"/>
        </w:rPr>
        <w:t xml:space="preserve"> </w:t>
      </w:r>
      <w:proofErr w:type="spellStart"/>
      <w:r w:rsidR="00EE4D40" w:rsidRPr="00EE4D40">
        <w:rPr>
          <w:rStyle w:val="rynqvb"/>
          <w:rFonts w:ascii="Times New Roman" w:hAnsi="Times New Roman"/>
          <w:sz w:val="24"/>
        </w:rPr>
        <w:t>gembira</w:t>
      </w:r>
      <w:proofErr w:type="spellEnd"/>
      <w:r w:rsidR="00EE4D40" w:rsidRPr="00EE4D40">
        <w:rPr>
          <w:rStyle w:val="rynqvb"/>
          <w:rFonts w:ascii="Times New Roman" w:hAnsi="Times New Roman"/>
          <w:sz w:val="24"/>
        </w:rPr>
        <w:t xml:space="preserve"> </w:t>
      </w:r>
      <w:proofErr w:type="spellStart"/>
      <w:r w:rsidR="00EE4D40" w:rsidRPr="00EE4D40">
        <w:rPr>
          <w:rStyle w:val="rynqvb"/>
          <w:rFonts w:ascii="Times New Roman" w:hAnsi="Times New Roman"/>
          <w:sz w:val="24"/>
        </w:rPr>
        <w:t>untuk</w:t>
      </w:r>
      <w:proofErr w:type="spellEnd"/>
      <w:r w:rsidR="00EE4D40" w:rsidRPr="00EE4D40">
        <w:rPr>
          <w:rStyle w:val="rynqvb"/>
          <w:rFonts w:ascii="Times New Roman" w:hAnsi="Times New Roman"/>
          <w:sz w:val="24"/>
        </w:rPr>
        <w:t xml:space="preserve"> </w:t>
      </w:r>
      <w:proofErr w:type="spellStart"/>
      <w:r w:rsidR="00EE4D40" w:rsidRPr="00EE4D40">
        <w:rPr>
          <w:rStyle w:val="rynqvb"/>
          <w:rFonts w:ascii="Times New Roman" w:hAnsi="Times New Roman"/>
          <w:sz w:val="24"/>
        </w:rPr>
        <w:t>masyarakat</w:t>
      </w:r>
      <w:proofErr w:type="spellEnd"/>
      <w:r w:rsidR="00EE4D40" w:rsidRPr="00EE4D40">
        <w:rPr>
          <w:rStyle w:val="rynqvb"/>
          <w:rFonts w:ascii="Times New Roman" w:hAnsi="Times New Roman"/>
          <w:sz w:val="24"/>
        </w:rPr>
        <w:t xml:space="preserve"> di </w:t>
      </w:r>
      <w:proofErr w:type="spellStart"/>
      <w:r w:rsidR="00EE4D40" w:rsidRPr="00EE4D40">
        <w:rPr>
          <w:rStyle w:val="rynqvb"/>
          <w:rFonts w:ascii="Times New Roman" w:hAnsi="Times New Roman"/>
          <w:sz w:val="24"/>
        </w:rPr>
        <w:t>Kab</w:t>
      </w:r>
      <w:proofErr w:type="spellEnd"/>
      <w:r w:rsidR="00EE4D40" w:rsidRPr="00EE4D40">
        <w:rPr>
          <w:rStyle w:val="rynqvb"/>
          <w:rFonts w:ascii="Times New Roman" w:hAnsi="Times New Roman"/>
          <w:sz w:val="24"/>
        </w:rPr>
        <w:t>.</w:t>
      </w:r>
      <w:proofErr w:type="gramEnd"/>
      <w:r w:rsidR="00EE4D40" w:rsidRPr="00EE4D40">
        <w:rPr>
          <w:rStyle w:val="rynqvb"/>
          <w:rFonts w:ascii="Times New Roman" w:hAnsi="Times New Roman"/>
          <w:sz w:val="24"/>
        </w:rPr>
        <w:t xml:space="preserve"> </w:t>
      </w:r>
      <w:proofErr w:type="spellStart"/>
      <w:r w:rsidR="00EE4D40" w:rsidRPr="00EE4D40">
        <w:rPr>
          <w:rStyle w:val="rynqvb"/>
          <w:rFonts w:ascii="Times New Roman" w:hAnsi="Times New Roman"/>
          <w:sz w:val="24"/>
        </w:rPr>
        <w:t>Kutai</w:t>
      </w:r>
      <w:proofErr w:type="spellEnd"/>
      <w:r w:rsidR="00EE4D40" w:rsidRPr="00EE4D40">
        <w:rPr>
          <w:rStyle w:val="rynqvb"/>
          <w:rFonts w:ascii="Times New Roman" w:hAnsi="Times New Roman"/>
          <w:sz w:val="24"/>
        </w:rPr>
        <w:t xml:space="preserve"> </w:t>
      </w:r>
      <w:proofErr w:type="spellStart"/>
      <w:r w:rsidR="00EE4D40" w:rsidRPr="00EE4D40">
        <w:rPr>
          <w:rStyle w:val="rynqvb"/>
          <w:rFonts w:ascii="Times New Roman" w:hAnsi="Times New Roman"/>
          <w:sz w:val="24"/>
        </w:rPr>
        <w:t>Kartanegara</w:t>
      </w:r>
      <w:proofErr w:type="spellEnd"/>
      <w:r w:rsidR="00EE4D40" w:rsidRPr="00EE4D40">
        <w:rPr>
          <w:rStyle w:val="rynqvb"/>
          <w:rFonts w:ascii="Times New Roman" w:hAnsi="Times New Roman"/>
          <w:sz w:val="24"/>
        </w:rPr>
        <w:t xml:space="preserve">, </w:t>
      </w:r>
      <w:proofErr w:type="spellStart"/>
      <w:r w:rsidR="00EE4D40" w:rsidRPr="00EE4D40">
        <w:rPr>
          <w:rStyle w:val="rynqvb"/>
          <w:rFonts w:ascii="Times New Roman" w:hAnsi="Times New Roman"/>
          <w:sz w:val="24"/>
        </w:rPr>
        <w:t>salah</w:t>
      </w:r>
      <w:proofErr w:type="spellEnd"/>
      <w:r w:rsidR="00EE4D40" w:rsidRPr="00EE4D40">
        <w:rPr>
          <w:rStyle w:val="rynqvb"/>
          <w:rFonts w:ascii="Times New Roman" w:hAnsi="Times New Roman"/>
          <w:sz w:val="24"/>
        </w:rPr>
        <w:t xml:space="preserve"> </w:t>
      </w:r>
      <w:proofErr w:type="spellStart"/>
      <w:r w:rsidR="00EE4D40" w:rsidRPr="00EE4D40">
        <w:rPr>
          <w:rStyle w:val="rynqvb"/>
          <w:rFonts w:ascii="Times New Roman" w:hAnsi="Times New Roman"/>
          <w:sz w:val="24"/>
        </w:rPr>
        <w:t>satunya</w:t>
      </w:r>
      <w:proofErr w:type="spellEnd"/>
      <w:r w:rsidR="00EE4D40" w:rsidRPr="00EE4D40">
        <w:rPr>
          <w:rStyle w:val="rynqvb"/>
          <w:rFonts w:ascii="Times New Roman" w:hAnsi="Times New Roman"/>
          <w:sz w:val="24"/>
        </w:rPr>
        <w:t xml:space="preserve"> </w:t>
      </w:r>
      <w:proofErr w:type="spellStart"/>
      <w:r w:rsidR="00EE4D40" w:rsidRPr="00EE4D40">
        <w:rPr>
          <w:rStyle w:val="rynqvb"/>
          <w:rFonts w:ascii="Times New Roman" w:hAnsi="Times New Roman"/>
          <w:sz w:val="24"/>
        </w:rPr>
        <w:t>ialah</w:t>
      </w:r>
      <w:proofErr w:type="spellEnd"/>
      <w:r w:rsidR="00EE4D40" w:rsidRPr="00EE4D40">
        <w:rPr>
          <w:rStyle w:val="rynqvb"/>
          <w:rFonts w:ascii="Times New Roman" w:hAnsi="Times New Roman"/>
          <w:sz w:val="24"/>
        </w:rPr>
        <w:t xml:space="preserve"> sector </w:t>
      </w:r>
      <w:proofErr w:type="spellStart"/>
      <w:r w:rsidR="00EE4D40" w:rsidRPr="00EE4D40">
        <w:rPr>
          <w:rStyle w:val="rynqvb"/>
          <w:rFonts w:ascii="Times New Roman" w:hAnsi="Times New Roman"/>
          <w:sz w:val="24"/>
        </w:rPr>
        <w:t>koperasi</w:t>
      </w:r>
      <w:proofErr w:type="spellEnd"/>
      <w:r w:rsidR="00EE4D40" w:rsidRPr="00EE4D40">
        <w:rPr>
          <w:rStyle w:val="rynqvb"/>
          <w:rFonts w:ascii="Times New Roman" w:hAnsi="Times New Roman"/>
          <w:sz w:val="24"/>
        </w:rPr>
        <w:t>.</w:t>
      </w:r>
      <w:r w:rsidR="00EE4D40">
        <w:rPr>
          <w:rStyle w:val="hgkelc"/>
          <w:rFonts w:ascii="Times New Roman" w:hAnsi="Times New Roman"/>
          <w:sz w:val="28"/>
        </w:rPr>
        <w:t xml:space="preserve"> </w:t>
      </w:r>
      <w:proofErr w:type="spellStart"/>
      <w:proofErr w:type="gramStart"/>
      <w:r w:rsidR="009669B9" w:rsidRPr="00217D6F">
        <w:rPr>
          <w:rStyle w:val="hgkelc"/>
          <w:rFonts w:ascii="Times New Roman" w:hAnsi="Times New Roman"/>
          <w:sz w:val="24"/>
        </w:rPr>
        <w:t>Prinsip</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koperasi</w:t>
      </w:r>
      <w:proofErr w:type="spellEnd"/>
      <w:r w:rsidR="009669B9" w:rsidRPr="00217D6F">
        <w:rPr>
          <w:rStyle w:val="hgkelc"/>
          <w:rFonts w:ascii="Times New Roman" w:hAnsi="Times New Roman"/>
          <w:sz w:val="24"/>
        </w:rPr>
        <w:t xml:space="preserve"> yang </w:t>
      </w:r>
      <w:proofErr w:type="spellStart"/>
      <w:r w:rsidR="009669B9" w:rsidRPr="00217D6F">
        <w:rPr>
          <w:rStyle w:val="hgkelc"/>
          <w:rFonts w:ascii="Times New Roman" w:hAnsi="Times New Roman"/>
          <w:sz w:val="24"/>
        </w:rPr>
        <w:t>merakyat</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tidak</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lepas</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dari</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kebiasaan</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gotong</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royong</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guna</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meringankan</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beban</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bersama</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dan</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menyambung</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tali</w:t>
      </w:r>
      <w:proofErr w:type="spellEnd"/>
      <w:r w:rsidR="009669B9" w:rsidRPr="00217D6F">
        <w:rPr>
          <w:rStyle w:val="hgkelc"/>
          <w:rFonts w:ascii="Times New Roman" w:hAnsi="Times New Roman"/>
          <w:sz w:val="24"/>
        </w:rPr>
        <w:t xml:space="preserve"> </w:t>
      </w:r>
      <w:proofErr w:type="spellStart"/>
      <w:r w:rsidR="009669B9" w:rsidRPr="00217D6F">
        <w:rPr>
          <w:rStyle w:val="hgkelc"/>
          <w:rFonts w:ascii="Times New Roman" w:hAnsi="Times New Roman"/>
          <w:sz w:val="24"/>
        </w:rPr>
        <w:t>silahturahmi</w:t>
      </w:r>
      <w:proofErr w:type="spellEnd"/>
      <w:r w:rsidR="009669B9" w:rsidRPr="00217D6F">
        <w:rPr>
          <w:rStyle w:val="hgkelc"/>
          <w:rFonts w:ascii="Times New Roman" w:hAnsi="Times New Roman"/>
          <w:sz w:val="24"/>
        </w:rPr>
        <w:t>.</w:t>
      </w:r>
      <w:proofErr w:type="gramEnd"/>
      <w:r w:rsidR="009669B9" w:rsidRPr="00217D6F">
        <w:rPr>
          <w:rStyle w:val="hgkelc"/>
          <w:rFonts w:ascii="Times New Roman" w:hAnsi="Times New Roman"/>
          <w:sz w:val="24"/>
        </w:rPr>
        <w:t xml:space="preserve"> </w:t>
      </w:r>
    </w:p>
    <w:p w:rsidR="009669B9" w:rsidRDefault="009669B9" w:rsidP="00674522">
      <w:pPr>
        <w:spacing w:line="480" w:lineRule="auto"/>
        <w:ind w:left="720" w:firstLine="720"/>
        <w:jc w:val="both"/>
        <w:rPr>
          <w:rStyle w:val="hgkelc"/>
          <w:rFonts w:ascii="Times New Roman" w:hAnsi="Times New Roman"/>
          <w:sz w:val="24"/>
        </w:rPr>
      </w:pPr>
      <w:proofErr w:type="gramStart"/>
      <w:r w:rsidRPr="00217D6F">
        <w:rPr>
          <w:rStyle w:val="hgkelc"/>
          <w:rFonts w:ascii="Times New Roman" w:hAnsi="Times New Roman"/>
          <w:sz w:val="24"/>
        </w:rPr>
        <w:t xml:space="preserve">Salah </w:t>
      </w:r>
      <w:proofErr w:type="spellStart"/>
      <w:r w:rsidRPr="00217D6F">
        <w:rPr>
          <w:rStyle w:val="hgkelc"/>
          <w:rFonts w:ascii="Times New Roman" w:hAnsi="Times New Roman"/>
          <w:sz w:val="24"/>
        </w:rPr>
        <w:t>satu</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koperasi</w:t>
      </w:r>
      <w:proofErr w:type="spellEnd"/>
      <w:r w:rsidRPr="00217D6F">
        <w:rPr>
          <w:rStyle w:val="hgkelc"/>
          <w:rFonts w:ascii="Times New Roman" w:hAnsi="Times New Roman"/>
          <w:sz w:val="24"/>
        </w:rPr>
        <w:t xml:space="preserve"> yang </w:t>
      </w:r>
      <w:proofErr w:type="spellStart"/>
      <w:r w:rsidRPr="00217D6F">
        <w:rPr>
          <w:rStyle w:val="hgkelc"/>
          <w:rFonts w:ascii="Times New Roman" w:hAnsi="Times New Roman"/>
          <w:sz w:val="24"/>
        </w:rPr>
        <w:t>berada</w:t>
      </w:r>
      <w:proofErr w:type="spellEnd"/>
      <w:r w:rsidRPr="00217D6F">
        <w:rPr>
          <w:rStyle w:val="hgkelc"/>
          <w:rFonts w:ascii="Times New Roman" w:hAnsi="Times New Roman"/>
          <w:sz w:val="24"/>
        </w:rPr>
        <w:t xml:space="preserve"> di Kota </w:t>
      </w:r>
      <w:proofErr w:type="spellStart"/>
      <w:r w:rsidRPr="00217D6F">
        <w:rPr>
          <w:rStyle w:val="hgkelc"/>
          <w:rFonts w:ascii="Times New Roman" w:hAnsi="Times New Roman"/>
          <w:sz w:val="24"/>
        </w:rPr>
        <w:t>Tenggarong</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Kabupaten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Kutai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Kartanegara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yaitu</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Koperasi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Polres</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Kukar</w:t>
      </w:r>
      <w:proofErr w:type="spellEnd"/>
      <w:r w:rsidRPr="00217D6F">
        <w:rPr>
          <w:rStyle w:val="hgkelc"/>
          <w:rFonts w:ascii="Times New Roman" w:hAnsi="Times New Roman"/>
          <w:sz w:val="24"/>
        </w:rPr>
        <w:t>.</w:t>
      </w:r>
      <w:proofErr w:type="gramEnd"/>
      <w:r w:rsidRPr="00217D6F">
        <w:rPr>
          <w:rStyle w:val="hgkelc"/>
          <w:rFonts w:ascii="Times New Roman" w:hAnsi="Times New Roman"/>
          <w:sz w:val="24"/>
        </w:rPr>
        <w:t xml:space="preserve"> </w:t>
      </w:r>
      <w:proofErr w:type="spellStart"/>
      <w:proofErr w:type="gramStart"/>
      <w:r w:rsidRPr="00217D6F">
        <w:rPr>
          <w:rStyle w:val="hgkelc"/>
          <w:rFonts w:ascii="Times New Roman" w:hAnsi="Times New Roman"/>
          <w:sz w:val="24"/>
        </w:rPr>
        <w:t>Dalam</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koperasi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juga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sering</w:t>
      </w:r>
      <w:proofErr w:type="spellEnd"/>
      <w:r w:rsidRPr="00217D6F">
        <w:rPr>
          <w:rStyle w:val="hgkelc"/>
          <w:rFonts w:ascii="Times New Roman" w:hAnsi="Times New Roman"/>
          <w:sz w:val="24"/>
        </w:rPr>
        <w:t xml:space="preserve"> kali </w:t>
      </w:r>
      <w:proofErr w:type="spellStart"/>
      <w:r w:rsidRPr="00217D6F">
        <w:rPr>
          <w:rStyle w:val="hgkelc"/>
          <w:rFonts w:ascii="Times New Roman" w:hAnsi="Times New Roman"/>
          <w:sz w:val="24"/>
        </w:rPr>
        <w:t>membuat</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keputusan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dan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kebijakan</w:t>
      </w:r>
      <w:proofErr w:type="spellEnd"/>
      <w:r w:rsidRPr="00217D6F">
        <w:rPr>
          <w:rStyle w:val="hgkelc"/>
          <w:rFonts w:ascii="Times New Roman" w:hAnsi="Times New Roman"/>
          <w:sz w:val="24"/>
        </w:rPr>
        <w:t xml:space="preserve"> yang </w:t>
      </w:r>
      <w:proofErr w:type="spellStart"/>
      <w:r w:rsidRPr="00217D6F">
        <w:rPr>
          <w:rStyle w:val="hgkelc"/>
          <w:rFonts w:ascii="Times New Roman" w:hAnsi="Times New Roman"/>
          <w:sz w:val="24"/>
        </w:rPr>
        <w:t>diimplikasikan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dalam</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kegiatannya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sehingga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laporan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keuangan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sering</w:t>
      </w:r>
      <w:proofErr w:type="spellEnd"/>
      <w:r w:rsidRPr="00217D6F">
        <w:rPr>
          <w:rStyle w:val="hgkelc"/>
          <w:rFonts w:ascii="Times New Roman" w:hAnsi="Times New Roman"/>
          <w:sz w:val="24"/>
        </w:rPr>
        <w:t xml:space="preserve"> kali </w:t>
      </w:r>
      <w:proofErr w:type="spellStart"/>
      <w:r w:rsidRPr="00217D6F">
        <w:rPr>
          <w:rStyle w:val="hgkelc"/>
          <w:rFonts w:ascii="Times New Roman" w:hAnsi="Times New Roman"/>
          <w:sz w:val="24"/>
        </w:rPr>
        <w:t>menjadi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aspek</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penting</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dalam</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membuat</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kebijakan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maupun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keputusan</w:t>
      </w:r>
      <w:proofErr w:type="spellEnd"/>
      <w:r w:rsidRPr="00217D6F">
        <w:rPr>
          <w:rStyle w:val="hgkelc"/>
          <w:rFonts w:ascii="Times New Roman" w:hAnsi="Times New Roman"/>
          <w:sz w:val="24"/>
        </w:rPr>
        <w:t>.</w:t>
      </w:r>
      <w:proofErr w:type="gram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Tentu</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saja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laporan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keuangan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Koperasi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Polres</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Kukar</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selama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ini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melakukan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pembukuan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berdasarkan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kaidah</w:t>
      </w:r>
      <w:proofErr w:type="spellEnd"/>
      <w:r w:rsidRPr="00217D6F">
        <w:rPr>
          <w:rStyle w:val="hgkelc"/>
          <w:rFonts w:ascii="Times New Roman" w:hAnsi="Times New Roman"/>
          <w:sz w:val="24"/>
        </w:rPr>
        <w:t xml:space="preserve"> yang </w:t>
      </w:r>
      <w:proofErr w:type="spellStart"/>
      <w:r w:rsidRPr="00217D6F">
        <w:rPr>
          <w:rStyle w:val="hgkelc"/>
          <w:rFonts w:ascii="Times New Roman" w:hAnsi="Times New Roman"/>
          <w:sz w:val="24"/>
        </w:rPr>
        <w:t>berlaku</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yaitu</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Standar</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Akuntansi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Keuangan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Entitas</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Tanpa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Akuntabilitas</w:t>
      </w:r>
      <w:proofErr w:type="spellEnd"/>
      <w:r w:rsidRPr="00217D6F">
        <w:rPr>
          <w:rStyle w:val="hgkelc"/>
          <w:rFonts w:ascii="Times New Roman" w:hAnsi="Times New Roman"/>
          <w:sz w:val="24"/>
        </w:rPr>
        <w:t xml:space="preserve"> (SAK-ETAP), </w:t>
      </w:r>
      <w:proofErr w:type="spellStart"/>
      <w:r w:rsidRPr="00217D6F">
        <w:rPr>
          <w:rStyle w:val="hgkelc"/>
          <w:rFonts w:ascii="Times New Roman" w:hAnsi="Times New Roman"/>
          <w:sz w:val="24"/>
        </w:rPr>
        <w:t>akan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tetapi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selama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melakukan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pembukuan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pihak</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koperasi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belum</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pernah</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menggunakan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analisis</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untuk</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membandingkan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kondisi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keuangannya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dari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beberapa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periode</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Oleh</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karena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itu</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penelitian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ini</w:t>
      </w:r>
      <w:proofErr w:type="spellEnd"/>
      <w:r w:rsidRPr="00217D6F">
        <w:rPr>
          <w:rStyle w:val="hgkelc"/>
          <w:rFonts w:ascii="Times New Roman" w:hAnsi="Times New Roman"/>
          <w:sz w:val="24"/>
        </w:rPr>
        <w:t xml:space="preserve"> </w:t>
      </w:r>
      <w:proofErr w:type="spellStart"/>
      <w:proofErr w:type="gramStart"/>
      <w:r w:rsidRPr="00217D6F">
        <w:rPr>
          <w:rStyle w:val="hgkelc"/>
          <w:rFonts w:ascii="Times New Roman" w:hAnsi="Times New Roman"/>
          <w:sz w:val="24"/>
        </w:rPr>
        <w:t>akan</w:t>
      </w:r>
      <w:proofErr w:type="spellEnd"/>
      <w:proofErr w:type="gram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terkait</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pada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perubahan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pos-pos</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dalam</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laporan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keuangan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periode</w:t>
      </w:r>
      <w:proofErr w:type="spellEnd"/>
      <w:r w:rsidRPr="00217D6F">
        <w:rPr>
          <w:rStyle w:val="hgkelc"/>
          <w:rFonts w:ascii="Times New Roman" w:hAnsi="Times New Roman"/>
          <w:sz w:val="24"/>
        </w:rPr>
        <w:t xml:space="preserve"> 2019-2021.</w:t>
      </w:r>
    </w:p>
    <w:p w:rsidR="00D91E2B" w:rsidRDefault="00D91E2B" w:rsidP="00674522">
      <w:pPr>
        <w:spacing w:line="480" w:lineRule="auto"/>
        <w:ind w:left="720" w:firstLine="720"/>
        <w:jc w:val="both"/>
        <w:rPr>
          <w:rStyle w:val="hgkelc"/>
          <w:rFonts w:ascii="Times New Roman" w:hAnsi="Times New Roman"/>
          <w:sz w:val="24"/>
        </w:rPr>
      </w:pPr>
      <w:r w:rsidRPr="00D91E2B">
        <w:rPr>
          <w:rStyle w:val="hgkelc"/>
          <w:rFonts w:ascii="Times New Roman" w:hAnsi="Times New Roman"/>
          <w:sz w:val="24"/>
        </w:rPr>
        <w:t>The purpose of this study was to examine the influence of job satisfaction and organizational commitment towards organizational citizenship behavior. The study was a case study on employees of local water company “</w:t>
      </w:r>
      <w:proofErr w:type="spellStart"/>
      <w:r w:rsidRPr="00D91E2B">
        <w:rPr>
          <w:rStyle w:val="hgkelc"/>
          <w:rFonts w:ascii="Times New Roman" w:hAnsi="Times New Roman"/>
          <w:sz w:val="24"/>
        </w:rPr>
        <w:t>Tirta</w:t>
      </w:r>
      <w:proofErr w:type="spellEnd"/>
      <w:r w:rsidRPr="00D91E2B">
        <w:rPr>
          <w:rStyle w:val="hgkelc"/>
          <w:rFonts w:ascii="Times New Roman" w:hAnsi="Times New Roman"/>
          <w:sz w:val="24"/>
        </w:rPr>
        <w:t xml:space="preserve"> Mahakam” located in </w:t>
      </w:r>
      <w:proofErr w:type="spellStart"/>
      <w:r w:rsidRPr="00D91E2B">
        <w:rPr>
          <w:rStyle w:val="hgkelc"/>
          <w:rFonts w:ascii="Times New Roman" w:hAnsi="Times New Roman"/>
          <w:sz w:val="24"/>
        </w:rPr>
        <w:t>Kutai</w:t>
      </w:r>
      <w:proofErr w:type="spellEnd"/>
      <w:r w:rsidRPr="00D91E2B">
        <w:rPr>
          <w:rStyle w:val="hgkelc"/>
          <w:rFonts w:ascii="Times New Roman" w:hAnsi="Times New Roman"/>
          <w:sz w:val="24"/>
        </w:rPr>
        <w:t xml:space="preserve"> </w:t>
      </w:r>
      <w:proofErr w:type="spellStart"/>
      <w:r w:rsidRPr="00D91E2B">
        <w:rPr>
          <w:rStyle w:val="hgkelc"/>
          <w:rFonts w:ascii="Times New Roman" w:hAnsi="Times New Roman"/>
          <w:sz w:val="24"/>
        </w:rPr>
        <w:lastRenderedPageBreak/>
        <w:t>Kartanegara</w:t>
      </w:r>
      <w:proofErr w:type="spellEnd"/>
      <w:r w:rsidRPr="00D91E2B">
        <w:rPr>
          <w:rStyle w:val="hgkelc"/>
          <w:rFonts w:ascii="Times New Roman" w:hAnsi="Times New Roman"/>
          <w:sz w:val="24"/>
        </w:rPr>
        <w:t xml:space="preserve"> Regency. Quality of service will always be a significant factor for organizations that focus on customer satisfaction. It is done to improve business activity</w:t>
      </w:r>
      <w:r>
        <w:rPr>
          <w:rStyle w:val="hgkelc"/>
          <w:rFonts w:ascii="Times New Roman" w:hAnsi="Times New Roman"/>
          <w:sz w:val="24"/>
        </w:rPr>
        <w:t xml:space="preserve"> and organizational performance</w:t>
      </w:r>
      <w:r>
        <w:rPr>
          <w:rStyle w:val="hgkelc"/>
          <w:rFonts w:ascii="Times New Roman" w:hAnsi="Times New Roman"/>
          <w:sz w:val="24"/>
        </w:rPr>
        <w:fldChar w:fldCharType="begin" w:fldLock="1"/>
      </w:r>
      <w:r>
        <w:rPr>
          <w:rStyle w:val="hgkelc"/>
          <w:rFonts w:ascii="Times New Roman" w:hAnsi="Times New Roman"/>
          <w:sz w:val="24"/>
        </w:rP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Kewirausahaan","id":"ITEM-1","issue":"3","issued":{"date-parts":[["2019"]]},"page":"236","title":"The Effect of Job Satisfaction and Organizational Commitment Towards Organizational Citizenship Behavior (OCB): A Case Study on Employee of Local Water Company “Tirta Mahakam” Kutai Kartanegara Indonesia","type":"article-journal","volume":"8"},"uris":["http://www.mendeley.com/documents/?uuid=e53386f3-421a-4b13-bcbc-cb1bb1a2888e"]}],"mendeley":{"formattedCitation":"(Iskandar et al., 2019)","plainTextFormattedCitation":"(Iskandar et al., 2019)","previouslyFormattedCitation":"(Iskandar et al., 2019)"},"properties":{"noteIndex":0},"schema":"https://github.com/citation-style-language/schema/raw/master/csl-citation.json"}</w:instrText>
      </w:r>
      <w:r>
        <w:rPr>
          <w:rStyle w:val="hgkelc"/>
          <w:rFonts w:ascii="Times New Roman" w:hAnsi="Times New Roman"/>
          <w:sz w:val="24"/>
        </w:rPr>
        <w:fldChar w:fldCharType="separate"/>
      </w:r>
      <w:r w:rsidRPr="00D91E2B">
        <w:rPr>
          <w:rStyle w:val="hgkelc"/>
          <w:rFonts w:ascii="Times New Roman" w:hAnsi="Times New Roman"/>
          <w:noProof/>
          <w:sz w:val="24"/>
        </w:rPr>
        <w:t>(</w:t>
      </w:r>
      <w:proofErr w:type="spellStart"/>
      <w:r w:rsidRPr="00D91E2B">
        <w:rPr>
          <w:rStyle w:val="hgkelc"/>
          <w:rFonts w:ascii="Times New Roman" w:hAnsi="Times New Roman"/>
          <w:noProof/>
          <w:sz w:val="24"/>
        </w:rPr>
        <w:t>Iskandar</w:t>
      </w:r>
      <w:proofErr w:type="spellEnd"/>
      <w:r w:rsidRPr="00D91E2B">
        <w:rPr>
          <w:rStyle w:val="hgkelc"/>
          <w:rFonts w:ascii="Times New Roman" w:hAnsi="Times New Roman"/>
          <w:noProof/>
          <w:sz w:val="24"/>
        </w:rPr>
        <w:t xml:space="preserve"> et al., 2019)</w:t>
      </w:r>
      <w:r>
        <w:rPr>
          <w:rStyle w:val="hgkelc"/>
          <w:rFonts w:ascii="Times New Roman" w:hAnsi="Times New Roman"/>
          <w:sz w:val="24"/>
        </w:rPr>
        <w:fldChar w:fldCharType="end"/>
      </w:r>
    </w:p>
    <w:p w:rsidR="00D91E2B" w:rsidRDefault="00D91E2B" w:rsidP="00674522">
      <w:pPr>
        <w:spacing w:line="480" w:lineRule="auto"/>
        <w:ind w:left="720" w:firstLine="720"/>
        <w:jc w:val="both"/>
        <w:rPr>
          <w:rStyle w:val="hgkelc"/>
          <w:rFonts w:ascii="Times New Roman" w:hAnsi="Times New Roman"/>
          <w:sz w:val="24"/>
        </w:rPr>
      </w:pPr>
      <w:r w:rsidRPr="00D91E2B">
        <w:rPr>
          <w:rStyle w:val="hgkelc"/>
          <w:rFonts w:ascii="Times New Roman" w:hAnsi="Times New Roman"/>
          <w:sz w:val="24"/>
        </w:rPr>
        <w: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(i) Human Capital plays a significant role in explaining growth, (ii) Identical initial technology assumption cannot be ignored in the growth model, (iii) The selection of proxies in terms of quantity and quality of education is very influential on the conclusion</w:t>
      </w:r>
      <w:r>
        <w:rPr>
          <w:rStyle w:val="hgkelc"/>
          <w:rFonts w:ascii="Times New Roman" w:hAnsi="Times New Roman"/>
          <w:sz w:val="24"/>
        </w:rPr>
        <w:t xml:space="preserve"> of the impact of Human Capital</w:t>
      </w:r>
      <w:r>
        <w:rPr>
          <w:rStyle w:val="hgkelc"/>
          <w:rFonts w:ascii="Times New Roman" w:hAnsi="Times New Roman"/>
          <w:sz w:val="24"/>
        </w:rPr>
        <w:fldChar w:fldCharType="begin" w:fldLock="1"/>
      </w:r>
      <w:r>
        <w:rPr>
          <w:rStyle w:val="hgkelc"/>
          <w:rFonts w:ascii="Times New Roman" w:hAnsi="Times New Roman"/>
          <w:sz w:val="24"/>
        </w:rPr>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Specification","type":"article-journal","volume":"19"},"uris":["http://www.mendeley.com/documents/?uuid=d019ff3a-c99e-4b4c-a41d-6448873342ac"]}],"mendeley":{"formattedCitation":"(Soegiarto et al., 2022)","plainTextFormattedCitation":"(Soegiarto et al., 2022)","previouslyFormattedCitation":"(Soegiarto et al., 2022)"},"properties":{"noteIndex":0},"schema":"https://github.com/citation-style-language/schema/raw/master/csl-citation.json"}</w:instrText>
      </w:r>
      <w:r>
        <w:rPr>
          <w:rStyle w:val="hgkelc"/>
          <w:rFonts w:ascii="Times New Roman" w:hAnsi="Times New Roman"/>
          <w:sz w:val="24"/>
        </w:rPr>
        <w:fldChar w:fldCharType="separate"/>
      </w:r>
      <w:r w:rsidRPr="00D91E2B">
        <w:rPr>
          <w:rStyle w:val="hgkelc"/>
          <w:rFonts w:ascii="Times New Roman" w:hAnsi="Times New Roman"/>
          <w:noProof/>
          <w:sz w:val="24"/>
        </w:rPr>
        <w:t>(</w:t>
      </w:r>
      <w:proofErr w:type="spellStart"/>
      <w:r w:rsidRPr="00D91E2B">
        <w:rPr>
          <w:rStyle w:val="hgkelc"/>
          <w:rFonts w:ascii="Times New Roman" w:hAnsi="Times New Roman"/>
          <w:noProof/>
          <w:sz w:val="24"/>
        </w:rPr>
        <w:t>Soegiarto</w:t>
      </w:r>
      <w:proofErr w:type="spellEnd"/>
      <w:r w:rsidRPr="00D91E2B">
        <w:rPr>
          <w:rStyle w:val="hgkelc"/>
          <w:rFonts w:ascii="Times New Roman" w:hAnsi="Times New Roman"/>
          <w:noProof/>
          <w:sz w:val="24"/>
        </w:rPr>
        <w:t xml:space="preserve"> et al., 2022)</w:t>
      </w:r>
      <w:r>
        <w:rPr>
          <w:rStyle w:val="hgkelc"/>
          <w:rFonts w:ascii="Times New Roman" w:hAnsi="Times New Roman"/>
          <w:sz w:val="24"/>
        </w:rPr>
        <w:fldChar w:fldCharType="end"/>
      </w:r>
    </w:p>
    <w:p w:rsidR="00D91E2B" w:rsidRDefault="00D91E2B" w:rsidP="00D91E2B">
      <w:pPr>
        <w:spacing w:line="480" w:lineRule="auto"/>
        <w:ind w:left="720" w:firstLine="720"/>
        <w:jc w:val="both"/>
        <w:rPr>
          <w:rStyle w:val="hgkelc"/>
          <w:rFonts w:ascii="Times New Roman" w:hAnsi="Times New Roman"/>
          <w:sz w:val="24"/>
        </w:rPr>
      </w:pPr>
      <w:r w:rsidRPr="00D91E2B">
        <w:rPr>
          <w:rStyle w:val="hgkelc"/>
          <w:rFonts w:ascii="Times New Roman" w:hAnsi="Times New Roman"/>
          <w:sz w:val="24"/>
        </w:rPr>
        <w:t xml:space="preserve">Human resources are seen as one of the most important assets that must be maintained, especially the existence of employees’ performance, which is needed for the sustainability of organizational performance. Factors which may affect the employees’ </w:t>
      </w:r>
      <w:proofErr w:type="gramStart"/>
      <w:r w:rsidRPr="00D91E2B">
        <w:rPr>
          <w:rStyle w:val="hgkelc"/>
          <w:rFonts w:ascii="Times New Roman" w:hAnsi="Times New Roman"/>
          <w:sz w:val="24"/>
        </w:rPr>
        <w:t>performance,</w:t>
      </w:r>
      <w:proofErr w:type="gramEnd"/>
      <w:r w:rsidRPr="00D91E2B">
        <w:rPr>
          <w:rStyle w:val="hgkelc"/>
          <w:rFonts w:ascii="Times New Roman" w:hAnsi="Times New Roman"/>
          <w:sz w:val="24"/>
        </w:rPr>
        <w:t xml:space="preserv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w:t>
      </w:r>
      <w:r w:rsidRPr="00D91E2B">
        <w:rPr>
          <w:rStyle w:val="hgkelc"/>
          <w:rFonts w:ascii="Times New Roman" w:hAnsi="Times New Roman"/>
          <w:sz w:val="24"/>
        </w:rPr>
        <w:lastRenderedPageBreak/>
        <w:t>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w:t>
      </w:r>
      <w:r>
        <w:rPr>
          <w:rStyle w:val="hgkelc"/>
          <w:rFonts w:ascii="Times New Roman" w:hAnsi="Times New Roman"/>
          <w:sz w:val="24"/>
        </w:rPr>
        <w:t>erment on employee performance</w:t>
      </w:r>
      <w:r>
        <w:rPr>
          <w:rStyle w:val="hgkelc"/>
          <w:rFonts w:ascii="Times New Roman" w:hAnsi="Times New Roman"/>
          <w:sz w:val="24"/>
        </w:rPr>
        <w:fldChar w:fldCharType="begin" w:fldLock="1"/>
      </w:r>
      <w:r>
        <w:rPr>
          <w:rStyle w:val="hgkelc"/>
          <w:rFonts w:ascii="Times New Roman" w:hAnsi="Times New Roman"/>
          <w:sz w:val="24"/>
        </w:rP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Success","id":"ITEM-1","issue":"184","issued":{"date-parts":[["2021"]]},"page":"211-216","title":"Assessing the impact of empowerment on achieving employee performance mediating role of information communication technology","type":"article-journal","volume":"22"},"uris":["http://www.mendeley.com/documents/?uuid=644e7b51-93b7-4c2f-9386-2a04f4a4a68e"]}],"mendeley":{"formattedCitation":"(Ekowati et al., 2021)","plainTextFormattedCitation":"(Ekowati et al., 2021)","previouslyFormattedCitation":"(Ekowati et al., 2021)"},"properties":{"noteIndex":0},"schema":"https://github.com/citation-style-language/schema/raw/master/csl-citation.json"}</w:instrText>
      </w:r>
      <w:r>
        <w:rPr>
          <w:rStyle w:val="hgkelc"/>
          <w:rFonts w:ascii="Times New Roman" w:hAnsi="Times New Roman"/>
          <w:sz w:val="24"/>
        </w:rPr>
        <w:fldChar w:fldCharType="separate"/>
      </w:r>
      <w:r w:rsidRPr="00D91E2B">
        <w:rPr>
          <w:rStyle w:val="hgkelc"/>
          <w:rFonts w:ascii="Times New Roman" w:hAnsi="Times New Roman"/>
          <w:noProof/>
          <w:sz w:val="24"/>
        </w:rPr>
        <w:t>(</w:t>
      </w:r>
      <w:proofErr w:type="spellStart"/>
      <w:r w:rsidRPr="00D91E2B">
        <w:rPr>
          <w:rStyle w:val="hgkelc"/>
          <w:rFonts w:ascii="Times New Roman" w:hAnsi="Times New Roman"/>
          <w:noProof/>
          <w:sz w:val="24"/>
        </w:rPr>
        <w:t>Ekowati</w:t>
      </w:r>
      <w:proofErr w:type="spellEnd"/>
      <w:r w:rsidRPr="00D91E2B">
        <w:rPr>
          <w:rStyle w:val="hgkelc"/>
          <w:rFonts w:ascii="Times New Roman" w:hAnsi="Times New Roman"/>
          <w:noProof/>
          <w:sz w:val="24"/>
        </w:rPr>
        <w:t xml:space="preserve"> et al., 2021)</w:t>
      </w:r>
      <w:r>
        <w:rPr>
          <w:rStyle w:val="hgkelc"/>
          <w:rFonts w:ascii="Times New Roman" w:hAnsi="Times New Roman"/>
          <w:sz w:val="24"/>
        </w:rPr>
        <w:fldChar w:fldCharType="end"/>
      </w:r>
    </w:p>
    <w:p w:rsidR="00D91E2B" w:rsidRDefault="00D91E2B" w:rsidP="00D91E2B">
      <w:pPr>
        <w:spacing w:line="480" w:lineRule="auto"/>
        <w:ind w:left="720" w:firstLine="720"/>
        <w:jc w:val="both"/>
        <w:rPr>
          <w:rStyle w:val="hgkelc"/>
          <w:rFonts w:ascii="Times New Roman" w:hAnsi="Times New Roman"/>
          <w:sz w:val="24"/>
        </w:rPr>
      </w:pPr>
      <w:r w:rsidRPr="00D91E2B">
        <w:rPr>
          <w:rStyle w:val="hgkelc"/>
          <w:rFonts w:ascii="Times New Roman" w:hAnsi="Times New Roman"/>
          <w:sz w:val="24"/>
        </w:rPr>
        <w: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w:t>
      </w:r>
      <w:r>
        <w:rPr>
          <w:rStyle w:val="hgkelc"/>
          <w:rFonts w:ascii="Times New Roman" w:hAnsi="Times New Roman"/>
          <w:sz w:val="24"/>
        </w:rPr>
        <w:t>ership on quality of work-life</w:t>
      </w:r>
      <w:r>
        <w:rPr>
          <w:rStyle w:val="hgkelc"/>
          <w:rFonts w:ascii="Times New Roman" w:hAnsi="Times New Roman"/>
          <w:sz w:val="24"/>
        </w:rPr>
        <w:fldChar w:fldCharType="begin" w:fldLock="1"/>
      </w:r>
      <w:r>
        <w:rPr>
          <w:rStyle w:val="hgkelc"/>
          <w:rFonts w:ascii="Times New Roman" w:hAnsi="Times New Roman"/>
          <w:sz w:val="24"/>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Lenses","type":"article-journal","volume":"23"},"uris":["http://www.mendeley.com/documents/?uuid=41743fd9-c539-42fc-9956-276b1a3a2a43"]}],"mendeley":{"formattedCitation":"(Sabran et al., 2022)","plainTextFormattedCitation":"(Sabran et al., 2022)","previouslyFormattedCitation":"(Sabran et al., 2022)"},"properties":{"noteIndex":0},"schema":"https://github.com/citation-style-language/schema/raw/master/csl-citation.json"}</w:instrText>
      </w:r>
      <w:r>
        <w:rPr>
          <w:rStyle w:val="hgkelc"/>
          <w:rFonts w:ascii="Times New Roman" w:hAnsi="Times New Roman"/>
          <w:sz w:val="24"/>
        </w:rPr>
        <w:fldChar w:fldCharType="separate"/>
      </w:r>
      <w:r w:rsidRPr="00D91E2B">
        <w:rPr>
          <w:rStyle w:val="hgkelc"/>
          <w:rFonts w:ascii="Times New Roman" w:hAnsi="Times New Roman"/>
          <w:noProof/>
          <w:sz w:val="24"/>
        </w:rPr>
        <w:t>(</w:t>
      </w:r>
      <w:proofErr w:type="spellStart"/>
      <w:r w:rsidRPr="00D91E2B">
        <w:rPr>
          <w:rStyle w:val="hgkelc"/>
          <w:rFonts w:ascii="Times New Roman" w:hAnsi="Times New Roman"/>
          <w:noProof/>
          <w:sz w:val="24"/>
        </w:rPr>
        <w:t>Sabran</w:t>
      </w:r>
      <w:proofErr w:type="spellEnd"/>
      <w:r w:rsidRPr="00D91E2B">
        <w:rPr>
          <w:rStyle w:val="hgkelc"/>
          <w:rFonts w:ascii="Times New Roman" w:hAnsi="Times New Roman"/>
          <w:noProof/>
          <w:sz w:val="24"/>
        </w:rPr>
        <w:t xml:space="preserve"> et al., 2022)</w:t>
      </w:r>
      <w:r>
        <w:rPr>
          <w:rStyle w:val="hgkelc"/>
          <w:rFonts w:ascii="Times New Roman" w:hAnsi="Times New Roman"/>
          <w:sz w:val="24"/>
        </w:rPr>
        <w:fldChar w:fldCharType="end"/>
      </w:r>
    </w:p>
    <w:p w:rsidR="00674522" w:rsidRPr="00D91E2B" w:rsidRDefault="00D91E2B" w:rsidP="00D91E2B">
      <w:pPr>
        <w:spacing w:line="480" w:lineRule="auto"/>
        <w:ind w:left="720" w:firstLine="720"/>
        <w:jc w:val="both"/>
        <w:rPr>
          <w:rFonts w:ascii="Times New Roman" w:hAnsi="Times New Roman"/>
          <w:sz w:val="24"/>
        </w:rPr>
      </w:pPr>
      <w:r w:rsidRPr="00D91E2B">
        <w:rPr>
          <w:rStyle w:val="hgkelc"/>
          <w:rFonts w:ascii="Times New Roman" w:hAnsi="Times New Roman"/>
          <w:sz w:val="24"/>
        </w:rPr>
        <w:t xml:space="preserve">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w:t>
      </w:r>
      <w:proofErr w:type="spellStart"/>
      <w:r w:rsidRPr="00D91E2B">
        <w:rPr>
          <w:rStyle w:val="hgkelc"/>
          <w:rFonts w:ascii="Times New Roman" w:hAnsi="Times New Roman"/>
          <w:sz w:val="24"/>
        </w:rPr>
        <w:t>Susenas</w:t>
      </w:r>
      <w:proofErr w:type="spellEnd"/>
      <w:r w:rsidRPr="00D91E2B">
        <w:rPr>
          <w:rStyle w:val="hgkelc"/>
          <w:rFonts w:ascii="Times New Roman" w:hAnsi="Times New Roman"/>
          <w:sz w:val="24"/>
        </w:rPr>
        <w:t xml:space="preserve"> in 2016 and 2017. The results of the analysis showed that the policy indirectly had more impact on all residential </w:t>
      </w:r>
      <w:r w:rsidRPr="00D91E2B">
        <w:rPr>
          <w:rStyle w:val="hgkelc"/>
          <w:rFonts w:ascii="Times New Roman" w:hAnsi="Times New Roman"/>
          <w:sz w:val="24"/>
        </w:rPr>
        <w:lastRenderedPageBreak/>
        <w:t>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w:t>
      </w:r>
      <w:r>
        <w:rPr>
          <w:rStyle w:val="hgkelc"/>
          <w:rFonts w:ascii="Times New Roman" w:hAnsi="Times New Roman"/>
          <w:sz w:val="24"/>
        </w:rPr>
        <w:t>ite high than the rural area</w:t>
      </w:r>
      <w:r>
        <w:rPr>
          <w:rStyle w:val="hgkelc"/>
          <w:rFonts w:ascii="Times New Roman" w:hAnsi="Times New Roman"/>
          <w:sz w:val="24"/>
        </w:rPr>
        <w:fldChar w:fldCharType="begin" w:fldLock="1"/>
      </w:r>
      <w:r>
        <w:rPr>
          <w:rStyle w:val="hgkelc"/>
          <w:rFonts w:ascii="Times New Roman" w:hAnsi="Times New Roman"/>
          <w:sz w:val="24"/>
        </w:rPr>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Anggar","non-dropping-particle":"","parse-names":false,"suffix":""},{"dropping-particle":"","family":"Adawiyah","given":"Raudatul","non-dropping-particle":"","parse-names":false,"suffix":""}],"container-title":"Economics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Consumption","type":"article-journal","volume":"8"},"uris":["http://www.mendeley.com/documents/?uuid=0775292f-267b-4ee1-b30f-ab7094c6674b"]}],"mendeley":{"formattedCitation":"(Sari &amp; Adawiyah, 2019)","plainTextFormattedCitation":"(Sari &amp; Adawiyah, 2019)","previouslyFormattedCitation":"(Sari &amp; Adawiyah, 2019)"},"properties":{"noteIndex":0},"schema":"https://github.com/citation-style-language/schema/raw/master/csl-citation.json"}</w:instrText>
      </w:r>
      <w:r>
        <w:rPr>
          <w:rStyle w:val="hgkelc"/>
          <w:rFonts w:ascii="Times New Roman" w:hAnsi="Times New Roman"/>
          <w:sz w:val="24"/>
        </w:rPr>
        <w:fldChar w:fldCharType="separate"/>
      </w:r>
      <w:r w:rsidRPr="00D91E2B">
        <w:rPr>
          <w:rStyle w:val="hgkelc"/>
          <w:rFonts w:ascii="Times New Roman" w:hAnsi="Times New Roman"/>
          <w:noProof/>
          <w:sz w:val="24"/>
        </w:rPr>
        <w:t>(Sari &amp; Adawiyah, 2019)</w:t>
      </w:r>
      <w:r>
        <w:rPr>
          <w:rStyle w:val="hgkelc"/>
          <w:rFonts w:ascii="Times New Roman" w:hAnsi="Times New Roman"/>
          <w:sz w:val="24"/>
        </w:rPr>
        <w:fldChar w:fldCharType="end"/>
      </w:r>
      <w:r>
        <w:rPr>
          <w:rStyle w:val="hgkelc"/>
          <w:rFonts w:ascii="Times New Roman" w:hAnsi="Times New Roman"/>
          <w:sz w:val="24"/>
        </w:rPr>
        <w:t>.</w:t>
      </w:r>
    </w:p>
    <w:p w:rsidR="009669B9" w:rsidRPr="00217D6F" w:rsidRDefault="009669B9" w:rsidP="00674522">
      <w:pPr>
        <w:numPr>
          <w:ilvl w:val="0"/>
          <w:numId w:val="1"/>
        </w:numPr>
        <w:spacing w:line="480" w:lineRule="auto"/>
        <w:jc w:val="both"/>
        <w:rPr>
          <w:rFonts w:ascii="Times New Roman" w:hAnsi="Times New Roman"/>
          <w:b/>
          <w:bCs/>
          <w:sz w:val="24"/>
        </w:rPr>
      </w:pPr>
      <w:proofErr w:type="spellStart"/>
      <w:r w:rsidRPr="00217D6F">
        <w:rPr>
          <w:rFonts w:ascii="Times New Roman" w:hAnsi="Times New Roman"/>
          <w:b/>
          <w:bCs/>
          <w:sz w:val="24"/>
        </w:rPr>
        <w:t>Tujuan</w:t>
      </w:r>
      <w:proofErr w:type="spellEnd"/>
      <w:r w:rsidRPr="00217D6F">
        <w:rPr>
          <w:rFonts w:ascii="Times New Roman" w:hAnsi="Times New Roman"/>
          <w:b/>
          <w:bCs/>
          <w:sz w:val="24"/>
        </w:rPr>
        <w:t xml:space="preserve"> </w:t>
      </w:r>
      <w:proofErr w:type="spellStart"/>
      <w:r w:rsidRPr="00217D6F">
        <w:rPr>
          <w:rFonts w:ascii="Times New Roman" w:hAnsi="Times New Roman"/>
          <w:b/>
          <w:bCs/>
          <w:sz w:val="24"/>
        </w:rPr>
        <w:t>Penelitian</w:t>
      </w:r>
      <w:proofErr w:type="spellEnd"/>
    </w:p>
    <w:p w:rsidR="009669B9" w:rsidRPr="00217D6F" w:rsidRDefault="009669B9" w:rsidP="00674522">
      <w:pPr>
        <w:spacing w:line="480" w:lineRule="auto"/>
        <w:ind w:left="720"/>
        <w:jc w:val="both"/>
        <w:rPr>
          <w:rFonts w:ascii="Times New Roman" w:hAnsi="Times New Roman"/>
          <w:bCs/>
          <w:sz w:val="24"/>
        </w:rPr>
      </w:pPr>
      <w:proofErr w:type="spellStart"/>
      <w:proofErr w:type="gramStart"/>
      <w:r w:rsidRPr="00217D6F">
        <w:rPr>
          <w:rFonts w:ascii="Times New Roman" w:hAnsi="Times New Roman"/>
          <w:bCs/>
          <w:sz w:val="24"/>
        </w:rPr>
        <w:t>Tujuan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dari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penelitian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ini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adalah</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untuk</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mengetahui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menganalisis</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perkembangan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pos-pos</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dalam</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laporan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keuangan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berupa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neraca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laba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rugi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pada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Koperasi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Polres</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Kutai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Kartanegara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periode</w:t>
      </w:r>
      <w:proofErr w:type="spellEnd"/>
      <w:r w:rsidRPr="00217D6F">
        <w:rPr>
          <w:rFonts w:ascii="Times New Roman" w:hAnsi="Times New Roman"/>
          <w:bCs/>
          <w:sz w:val="24"/>
        </w:rPr>
        <w:t xml:space="preserve"> 2019-2021 </w:t>
      </w:r>
      <w:proofErr w:type="spellStart"/>
      <w:r w:rsidRPr="00217D6F">
        <w:rPr>
          <w:rFonts w:ascii="Times New Roman" w:hAnsi="Times New Roman"/>
          <w:bCs/>
          <w:sz w:val="24"/>
        </w:rPr>
        <w:t>dengan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menggonakan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metode</w:t>
      </w:r>
      <w:proofErr w:type="spellEnd"/>
      <w:r w:rsidRPr="00217D6F">
        <w:rPr>
          <w:rFonts w:ascii="Times New Roman" w:hAnsi="Times New Roman"/>
          <w:bCs/>
          <w:sz w:val="24"/>
        </w:rPr>
        <w:t xml:space="preserve"> Common Size.</w:t>
      </w:r>
      <w:proofErr w:type="gramEnd"/>
    </w:p>
    <w:p w:rsidR="009669B9" w:rsidRPr="00217D6F" w:rsidRDefault="009669B9" w:rsidP="00674522">
      <w:pPr>
        <w:numPr>
          <w:ilvl w:val="0"/>
          <w:numId w:val="1"/>
        </w:numPr>
        <w:spacing w:line="480" w:lineRule="auto"/>
        <w:jc w:val="both"/>
        <w:rPr>
          <w:rFonts w:ascii="Times New Roman" w:hAnsi="Times New Roman"/>
          <w:b/>
          <w:bCs/>
          <w:sz w:val="24"/>
        </w:rPr>
      </w:pPr>
      <w:proofErr w:type="spellStart"/>
      <w:r w:rsidRPr="00217D6F">
        <w:rPr>
          <w:rFonts w:ascii="Times New Roman" w:hAnsi="Times New Roman"/>
          <w:b/>
          <w:bCs/>
          <w:sz w:val="24"/>
        </w:rPr>
        <w:t>Manfaat</w:t>
      </w:r>
      <w:proofErr w:type="spellEnd"/>
      <w:r w:rsidRPr="00217D6F">
        <w:rPr>
          <w:rFonts w:ascii="Times New Roman" w:hAnsi="Times New Roman"/>
          <w:b/>
          <w:bCs/>
          <w:sz w:val="24"/>
        </w:rPr>
        <w:t xml:space="preserve"> </w:t>
      </w:r>
      <w:proofErr w:type="spellStart"/>
      <w:r w:rsidRPr="00217D6F">
        <w:rPr>
          <w:rFonts w:ascii="Times New Roman" w:hAnsi="Times New Roman"/>
          <w:b/>
          <w:bCs/>
          <w:sz w:val="24"/>
        </w:rPr>
        <w:t>Penelitian</w:t>
      </w:r>
      <w:proofErr w:type="spellEnd"/>
    </w:p>
    <w:p w:rsidR="009669B9" w:rsidRPr="00217D6F" w:rsidRDefault="009669B9" w:rsidP="00674522">
      <w:pPr>
        <w:pStyle w:val="ListParagraph"/>
        <w:spacing w:before="60" w:after="60" w:line="480" w:lineRule="auto"/>
        <w:ind w:right="432"/>
        <w:jc w:val="both"/>
        <w:rPr>
          <w:rFonts w:ascii="Times New Roman" w:hAnsi="Times New Roman" w:cs="Times New Roman"/>
          <w:sz w:val="24"/>
          <w:szCs w:val="24"/>
        </w:rPr>
      </w:pPr>
      <w:proofErr w:type="spellStart"/>
      <w:r w:rsidRPr="00217D6F">
        <w:rPr>
          <w:rFonts w:ascii="Times New Roman" w:hAnsi="Times New Roman" w:cs="Times New Roman"/>
          <w:sz w:val="24"/>
          <w:szCs w:val="24"/>
        </w:rPr>
        <w:t>Manfaat</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diadakannya</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penelitian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ini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adalah</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sebagai</w:t>
      </w:r>
      <w:proofErr w:type="spellEnd"/>
      <w:r w:rsidRPr="00217D6F">
        <w:rPr>
          <w:rFonts w:ascii="Times New Roman" w:hAnsi="Times New Roman" w:cs="Times New Roman"/>
          <w:sz w:val="24"/>
          <w:szCs w:val="24"/>
        </w:rPr>
        <w:t>:</w:t>
      </w:r>
    </w:p>
    <w:p w:rsidR="009669B9" w:rsidRPr="00217D6F" w:rsidRDefault="009669B9" w:rsidP="00674522">
      <w:pPr>
        <w:pStyle w:val="ListParagraph"/>
        <w:numPr>
          <w:ilvl w:val="0"/>
          <w:numId w:val="3"/>
        </w:numPr>
        <w:spacing w:before="60" w:after="60" w:line="480" w:lineRule="auto"/>
        <w:ind w:right="432"/>
        <w:jc w:val="both"/>
        <w:rPr>
          <w:rFonts w:ascii="Times New Roman" w:hAnsi="Times New Roman" w:cs="Times New Roman"/>
          <w:sz w:val="24"/>
          <w:szCs w:val="24"/>
        </w:rPr>
      </w:pPr>
      <w:r w:rsidRPr="00217D6F">
        <w:rPr>
          <w:rFonts w:ascii="Times New Roman" w:hAnsi="Times New Roman" w:cs="Times New Roman"/>
          <w:sz w:val="24"/>
          <w:szCs w:val="24"/>
        </w:rPr>
        <w:t xml:space="preserve">Salah </w:t>
      </w:r>
      <w:proofErr w:type="spellStart"/>
      <w:r w:rsidRPr="00217D6F">
        <w:rPr>
          <w:rFonts w:ascii="Times New Roman" w:hAnsi="Times New Roman" w:cs="Times New Roman"/>
          <w:sz w:val="24"/>
          <w:szCs w:val="24"/>
        </w:rPr>
        <w:t>satu</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pertimbangan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bagi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pengurus</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Koperasi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Polres</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Kutai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Kartanegara</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dalam</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melakukan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perencanaan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pendapatannya</w:t>
      </w:r>
      <w:proofErr w:type="spellEnd"/>
      <w:r w:rsidRPr="00217D6F">
        <w:rPr>
          <w:rFonts w:ascii="Times New Roman" w:hAnsi="Times New Roman" w:cs="Times New Roman"/>
          <w:sz w:val="24"/>
          <w:szCs w:val="24"/>
        </w:rPr>
        <w:t>.</w:t>
      </w:r>
    </w:p>
    <w:p w:rsidR="009669B9" w:rsidRPr="00217D6F" w:rsidRDefault="009669B9" w:rsidP="00674522">
      <w:pPr>
        <w:pStyle w:val="ListParagraph"/>
        <w:numPr>
          <w:ilvl w:val="0"/>
          <w:numId w:val="3"/>
        </w:numPr>
        <w:spacing w:before="60" w:after="60" w:line="480" w:lineRule="auto"/>
        <w:ind w:right="432"/>
        <w:jc w:val="both"/>
        <w:rPr>
          <w:rFonts w:ascii="Times New Roman" w:hAnsi="Times New Roman" w:cs="Times New Roman"/>
          <w:sz w:val="24"/>
          <w:szCs w:val="24"/>
        </w:rPr>
      </w:pPr>
      <w:proofErr w:type="spellStart"/>
      <w:r w:rsidRPr="00217D6F">
        <w:rPr>
          <w:rFonts w:ascii="Times New Roman" w:hAnsi="Times New Roman" w:cs="Times New Roman"/>
          <w:sz w:val="24"/>
          <w:szCs w:val="24"/>
        </w:rPr>
        <w:t>Hasil</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penelitian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ini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diharapkan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dapat</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menambah</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wawasan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ilmu</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dan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pengetahuan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bagi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peneliti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dan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pembaca</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khususnya</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tentang</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pendapatan</w:t>
      </w:r>
      <w:proofErr w:type="spellEnd"/>
      <w:r w:rsidRPr="00217D6F">
        <w:rPr>
          <w:rFonts w:ascii="Times New Roman" w:hAnsi="Times New Roman" w:cs="Times New Roman"/>
          <w:sz w:val="24"/>
          <w:szCs w:val="24"/>
        </w:rPr>
        <w:t>.</w:t>
      </w:r>
    </w:p>
    <w:p w:rsidR="009669B9" w:rsidRPr="00217D6F" w:rsidRDefault="009669B9" w:rsidP="00674522">
      <w:pPr>
        <w:pStyle w:val="ListParagraph"/>
        <w:numPr>
          <w:ilvl w:val="0"/>
          <w:numId w:val="3"/>
        </w:numPr>
        <w:spacing w:before="60" w:after="60" w:line="480" w:lineRule="auto"/>
        <w:ind w:right="432"/>
        <w:jc w:val="both"/>
        <w:rPr>
          <w:rFonts w:ascii="Times New Roman" w:hAnsi="Times New Roman" w:cs="Times New Roman"/>
          <w:sz w:val="24"/>
          <w:szCs w:val="24"/>
        </w:rPr>
      </w:pPr>
      <w:proofErr w:type="spellStart"/>
      <w:r w:rsidRPr="00217D6F">
        <w:rPr>
          <w:rFonts w:ascii="Times New Roman" w:hAnsi="Times New Roman" w:cs="Times New Roman"/>
          <w:sz w:val="24"/>
          <w:szCs w:val="24"/>
        </w:rPr>
        <w:lastRenderedPageBreak/>
        <w:t>Hasil</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penelitian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ini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diharapkan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dapat</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dijadikan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sebagai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referensi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untuk</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penulis</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selanjutnya</w:t>
      </w:r>
      <w:proofErr w:type="spellEnd"/>
      <w:r w:rsidRPr="00217D6F">
        <w:rPr>
          <w:rFonts w:ascii="Times New Roman" w:hAnsi="Times New Roman" w:cs="Times New Roman"/>
          <w:sz w:val="24"/>
          <w:szCs w:val="24"/>
        </w:rPr>
        <w:t>.</w:t>
      </w:r>
    </w:p>
    <w:p w:rsidR="003A5FF0" w:rsidRPr="00674522" w:rsidRDefault="009669B9" w:rsidP="00674522">
      <w:pPr>
        <w:pStyle w:val="ListParagraph"/>
        <w:numPr>
          <w:ilvl w:val="0"/>
          <w:numId w:val="3"/>
        </w:numPr>
        <w:spacing w:before="60" w:after="60" w:line="480" w:lineRule="auto"/>
        <w:ind w:right="432"/>
        <w:jc w:val="both"/>
        <w:rPr>
          <w:rFonts w:ascii="Times New Roman" w:hAnsi="Times New Roman" w:cs="Times New Roman"/>
          <w:sz w:val="24"/>
          <w:szCs w:val="24"/>
        </w:rPr>
      </w:pPr>
      <w:r w:rsidRPr="00217D6F">
        <w:rPr>
          <w:rFonts w:ascii="Times New Roman" w:hAnsi="Times New Roman" w:cs="Times New Roman"/>
          <w:sz w:val="24"/>
          <w:szCs w:val="24"/>
        </w:rPr>
        <w:t xml:space="preserve">Salah </w:t>
      </w:r>
      <w:proofErr w:type="spellStart"/>
      <w:r w:rsidRPr="00217D6F">
        <w:rPr>
          <w:rFonts w:ascii="Times New Roman" w:hAnsi="Times New Roman" w:cs="Times New Roman"/>
          <w:sz w:val="24"/>
          <w:szCs w:val="24"/>
        </w:rPr>
        <w:t>satu</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syarat</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untuk</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menyelesaikan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studi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pada</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Perguruan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Tinggi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dan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memperoleh</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gelar</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Sarjana</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Ekonomi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pada</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Fakultas</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Ekonomi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dan</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Bisnis</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Universitas</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Kutai</w:t>
      </w:r>
      <w:proofErr w:type="spellEnd"/>
      <w:r w:rsidRPr="00217D6F">
        <w:rPr>
          <w:rFonts w:ascii="Times New Roman" w:hAnsi="Times New Roman" w:cs="Times New Roman"/>
          <w:sz w:val="24"/>
          <w:szCs w:val="24"/>
        </w:rPr>
        <w:t xml:space="preserve"> </w:t>
      </w:r>
      <w:proofErr w:type="spellStart"/>
      <w:r w:rsidRPr="00217D6F">
        <w:rPr>
          <w:rFonts w:ascii="Times New Roman" w:hAnsi="Times New Roman" w:cs="Times New Roman"/>
          <w:sz w:val="24"/>
          <w:szCs w:val="24"/>
        </w:rPr>
        <w:t>Kartanegara</w:t>
      </w:r>
      <w:proofErr w:type="spellEnd"/>
      <w:r w:rsidRPr="00217D6F">
        <w:rPr>
          <w:rFonts w:ascii="Times New Roman" w:hAnsi="Times New Roman" w:cs="Times New Roman"/>
          <w:sz w:val="24"/>
          <w:szCs w:val="24"/>
        </w:rPr>
        <w:t>.</w:t>
      </w:r>
    </w:p>
    <w:p w:rsidR="003A5FF0" w:rsidRPr="00217D6F" w:rsidRDefault="003A5FF0" w:rsidP="00674522">
      <w:pPr>
        <w:spacing w:before="60" w:after="60" w:line="480" w:lineRule="auto"/>
        <w:ind w:right="432"/>
        <w:jc w:val="both"/>
        <w:rPr>
          <w:rFonts w:ascii="Times New Roman" w:hAnsi="Times New Roman"/>
          <w:sz w:val="24"/>
          <w:szCs w:val="24"/>
        </w:rPr>
      </w:pPr>
    </w:p>
    <w:p w:rsidR="009669B9" w:rsidRPr="00217D6F" w:rsidRDefault="009669B9" w:rsidP="00674522">
      <w:pPr>
        <w:numPr>
          <w:ilvl w:val="0"/>
          <w:numId w:val="1"/>
        </w:numPr>
        <w:spacing w:line="480" w:lineRule="auto"/>
        <w:jc w:val="both"/>
        <w:rPr>
          <w:rFonts w:ascii="Times New Roman" w:hAnsi="Times New Roman"/>
          <w:b/>
          <w:bCs/>
          <w:sz w:val="24"/>
        </w:rPr>
      </w:pPr>
      <w:proofErr w:type="spellStart"/>
      <w:r w:rsidRPr="00217D6F">
        <w:rPr>
          <w:rFonts w:ascii="Times New Roman" w:hAnsi="Times New Roman"/>
          <w:b/>
          <w:bCs/>
          <w:sz w:val="24"/>
        </w:rPr>
        <w:t>Tinjauan</w:t>
      </w:r>
      <w:proofErr w:type="spellEnd"/>
      <w:r w:rsidRPr="00217D6F">
        <w:rPr>
          <w:rFonts w:ascii="Times New Roman" w:hAnsi="Times New Roman"/>
          <w:b/>
          <w:bCs/>
          <w:sz w:val="24"/>
        </w:rPr>
        <w:t xml:space="preserve"> </w:t>
      </w:r>
      <w:proofErr w:type="spellStart"/>
      <w:r w:rsidRPr="00217D6F">
        <w:rPr>
          <w:rFonts w:ascii="Times New Roman" w:hAnsi="Times New Roman"/>
          <w:b/>
          <w:bCs/>
          <w:sz w:val="24"/>
        </w:rPr>
        <w:t>Pustaka</w:t>
      </w:r>
      <w:proofErr w:type="spellEnd"/>
    </w:p>
    <w:p w:rsidR="009669B9" w:rsidRPr="00217D6F" w:rsidRDefault="003A5FF0" w:rsidP="00674522">
      <w:pPr>
        <w:spacing w:line="480" w:lineRule="auto"/>
        <w:ind w:left="720"/>
        <w:jc w:val="both"/>
        <w:rPr>
          <w:rFonts w:ascii="Times New Roman" w:hAnsi="Times New Roman"/>
          <w:b/>
          <w:sz w:val="24"/>
          <w:szCs w:val="24"/>
        </w:rPr>
      </w:pPr>
      <w:proofErr w:type="spellStart"/>
      <w:r w:rsidRPr="00217D6F">
        <w:rPr>
          <w:rFonts w:ascii="Times New Roman" w:hAnsi="Times New Roman"/>
          <w:b/>
          <w:sz w:val="24"/>
          <w:szCs w:val="24"/>
        </w:rPr>
        <w:t>Manajemen</w:t>
      </w:r>
      <w:proofErr w:type="spellEnd"/>
    </w:p>
    <w:p w:rsidR="003A5FF0" w:rsidRPr="00217D6F" w:rsidRDefault="003A5FF0" w:rsidP="00674522">
      <w:pPr>
        <w:spacing w:after="60" w:line="480" w:lineRule="auto"/>
        <w:ind w:left="720" w:right="27"/>
        <w:jc w:val="both"/>
        <w:rPr>
          <w:rFonts w:ascii="Times New Roman" w:hAnsi="Times New Roman"/>
          <w:sz w:val="24"/>
          <w:szCs w:val="24"/>
        </w:rPr>
      </w:pPr>
      <w:proofErr w:type="spellStart"/>
      <w:r w:rsidRPr="00217D6F">
        <w:rPr>
          <w:rFonts w:ascii="Times New Roman" w:hAnsi="Times New Roman"/>
          <w:sz w:val="24"/>
          <w:szCs w:val="24"/>
        </w:rPr>
        <w:t>Menurut</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Sapre</w:t>
      </w:r>
      <w:proofErr w:type="spellEnd"/>
      <w:r w:rsidRPr="00217D6F">
        <w:rPr>
          <w:rFonts w:ascii="Times New Roman" w:hAnsi="Times New Roman"/>
          <w:sz w:val="24"/>
          <w:szCs w:val="24"/>
        </w:rPr>
        <w:t xml:space="preserve"> </w:t>
      </w:r>
      <w:proofErr w:type="spellStart"/>
      <w:r w:rsidRPr="00217D6F">
        <w:rPr>
          <w:rFonts w:ascii="Times New Roman" w:hAnsi="Times New Roman"/>
          <w:i/>
          <w:sz w:val="24"/>
          <w:szCs w:val="24"/>
        </w:rPr>
        <w:t>dalam</w:t>
      </w:r>
      <w:proofErr w:type="spellEnd"/>
      <w:r w:rsidRPr="00217D6F">
        <w:rPr>
          <w:rFonts w:ascii="Times New Roman" w:hAnsi="Times New Roman"/>
          <w:i/>
          <w:sz w:val="24"/>
          <w:szCs w:val="24"/>
        </w:rPr>
        <w:t xml:space="preserve"> </w:t>
      </w:r>
      <w:proofErr w:type="spellStart"/>
      <w:r w:rsidRPr="00217D6F">
        <w:rPr>
          <w:rFonts w:ascii="Times New Roman" w:hAnsi="Times New Roman"/>
          <w:i/>
          <w:sz w:val="24"/>
          <w:szCs w:val="24"/>
        </w:rPr>
        <w:t>buku</w:t>
      </w:r>
      <w:proofErr w:type="spellEnd"/>
      <w:r w:rsidRPr="00217D6F">
        <w:rPr>
          <w:rFonts w:ascii="Times New Roman" w:hAnsi="Times New Roman"/>
          <w:i/>
          <w:sz w:val="24"/>
          <w:szCs w:val="24"/>
        </w:rPr>
        <w:t xml:space="preserve"> yang </w:t>
      </w:r>
      <w:proofErr w:type="spellStart"/>
      <w:r w:rsidRPr="00217D6F">
        <w:rPr>
          <w:rFonts w:ascii="Times New Roman" w:hAnsi="Times New Roman"/>
          <w:i/>
          <w:sz w:val="24"/>
          <w:szCs w:val="24"/>
        </w:rPr>
        <w:t>berjudul</w:t>
      </w:r>
      <w:proofErr w:type="spellEnd"/>
      <w:r w:rsidRPr="00217D6F">
        <w:rPr>
          <w:rFonts w:ascii="Times New Roman" w:hAnsi="Times New Roman"/>
          <w:i/>
          <w:sz w:val="24"/>
          <w:szCs w:val="24"/>
        </w:rPr>
        <w:t xml:space="preserve"> </w:t>
      </w:r>
      <w:proofErr w:type="spellStart"/>
      <w:r w:rsidRPr="00217D6F">
        <w:rPr>
          <w:rFonts w:ascii="Times New Roman" w:hAnsi="Times New Roman"/>
          <w:i/>
          <w:sz w:val="24"/>
          <w:szCs w:val="24"/>
        </w:rPr>
        <w:t>Manajemen</w:t>
      </w:r>
      <w:proofErr w:type="spellEnd"/>
      <w:r w:rsidRPr="00217D6F">
        <w:rPr>
          <w:rFonts w:ascii="Times New Roman" w:hAnsi="Times New Roman"/>
          <w:i/>
          <w:sz w:val="24"/>
          <w:szCs w:val="24"/>
        </w:rPr>
        <w:t xml:space="preserve">: </w:t>
      </w:r>
      <w:proofErr w:type="spellStart"/>
      <w:r w:rsidRPr="00217D6F">
        <w:rPr>
          <w:rFonts w:ascii="Times New Roman" w:hAnsi="Times New Roman"/>
          <w:i/>
          <w:sz w:val="24"/>
          <w:szCs w:val="24"/>
        </w:rPr>
        <w:t>Teori</w:t>
      </w:r>
      <w:proofErr w:type="spellEnd"/>
      <w:r w:rsidRPr="00217D6F">
        <w:rPr>
          <w:rFonts w:ascii="Times New Roman" w:hAnsi="Times New Roman"/>
          <w:i/>
          <w:sz w:val="24"/>
          <w:szCs w:val="24"/>
        </w:rPr>
        <w:t xml:space="preserve">, </w:t>
      </w:r>
      <w:proofErr w:type="spellStart"/>
      <w:r w:rsidRPr="00217D6F">
        <w:rPr>
          <w:rFonts w:ascii="Times New Roman" w:hAnsi="Times New Roman"/>
          <w:i/>
          <w:sz w:val="24"/>
          <w:szCs w:val="24"/>
        </w:rPr>
        <w:t>Praktik</w:t>
      </w:r>
      <w:proofErr w:type="spellEnd"/>
      <w:r w:rsidRPr="00217D6F">
        <w:rPr>
          <w:rFonts w:ascii="Times New Roman" w:hAnsi="Times New Roman"/>
          <w:i/>
          <w:sz w:val="24"/>
          <w:szCs w:val="24"/>
        </w:rPr>
        <w:t xml:space="preserve"> </w:t>
      </w:r>
      <w:proofErr w:type="spellStart"/>
      <w:r w:rsidRPr="00217D6F">
        <w:rPr>
          <w:rFonts w:ascii="Times New Roman" w:hAnsi="Times New Roman"/>
          <w:i/>
          <w:sz w:val="24"/>
          <w:szCs w:val="24"/>
        </w:rPr>
        <w:t>dan</w:t>
      </w:r>
      <w:proofErr w:type="spellEnd"/>
      <w:r w:rsidRPr="00217D6F">
        <w:rPr>
          <w:rFonts w:ascii="Times New Roman" w:hAnsi="Times New Roman"/>
          <w:i/>
          <w:sz w:val="24"/>
          <w:szCs w:val="24"/>
        </w:rPr>
        <w:t xml:space="preserve"> </w:t>
      </w:r>
      <w:proofErr w:type="spellStart"/>
      <w:r w:rsidRPr="00217D6F">
        <w:rPr>
          <w:rFonts w:ascii="Times New Roman" w:hAnsi="Times New Roman"/>
          <w:i/>
          <w:sz w:val="24"/>
          <w:szCs w:val="24"/>
        </w:rPr>
        <w:t>Riset</w:t>
      </w:r>
      <w:proofErr w:type="spellEnd"/>
      <w:r w:rsidRPr="00217D6F">
        <w:rPr>
          <w:rFonts w:ascii="Times New Roman" w:hAnsi="Times New Roman"/>
          <w:i/>
          <w:sz w:val="24"/>
          <w:szCs w:val="24"/>
        </w:rPr>
        <w:t xml:space="preserve"> </w:t>
      </w:r>
      <w:proofErr w:type="spellStart"/>
      <w:r w:rsidRPr="00217D6F">
        <w:rPr>
          <w:rFonts w:ascii="Times New Roman" w:hAnsi="Times New Roman"/>
          <w:i/>
          <w:sz w:val="24"/>
          <w:szCs w:val="24"/>
        </w:rPr>
        <w:t>Pendidikan</w:t>
      </w:r>
      <w:proofErr w:type="spellEnd"/>
      <w:r w:rsidRPr="00217D6F">
        <w:rPr>
          <w:rFonts w:ascii="Times New Roman" w:hAnsi="Times New Roman"/>
          <w:i/>
          <w:sz w:val="24"/>
          <w:szCs w:val="24"/>
        </w:rPr>
        <w:t xml:space="preserve"> </w:t>
      </w:r>
      <w:proofErr w:type="spellStart"/>
      <w:r w:rsidRPr="00217D6F">
        <w:rPr>
          <w:rFonts w:ascii="Times New Roman" w:hAnsi="Times New Roman"/>
          <w:i/>
          <w:sz w:val="24"/>
          <w:szCs w:val="24"/>
        </w:rPr>
        <w:t>Edisi</w:t>
      </w:r>
      <w:proofErr w:type="spellEnd"/>
      <w:r w:rsidRPr="00217D6F">
        <w:rPr>
          <w:rFonts w:ascii="Times New Roman" w:hAnsi="Times New Roman"/>
          <w:i/>
          <w:sz w:val="24"/>
          <w:szCs w:val="24"/>
        </w:rPr>
        <w:t xml:space="preserve"> 4</w:t>
      </w:r>
      <w:r w:rsidRPr="00217D6F">
        <w:rPr>
          <w:rFonts w:ascii="Times New Roman" w:hAnsi="Times New Roman"/>
          <w:sz w:val="24"/>
          <w:szCs w:val="24"/>
        </w:rPr>
        <w:t xml:space="preserve"> </w:t>
      </w:r>
      <w:proofErr w:type="spellStart"/>
      <w:r w:rsidRPr="00217D6F">
        <w:rPr>
          <w:rFonts w:ascii="Times New Roman" w:hAnsi="Times New Roman"/>
          <w:sz w:val="24"/>
          <w:szCs w:val="24"/>
        </w:rPr>
        <w:t>karya</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Husaini</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Husman</w:t>
      </w:r>
      <w:proofErr w:type="spellEnd"/>
      <w:r w:rsidRPr="00217D6F">
        <w:rPr>
          <w:rFonts w:ascii="Times New Roman" w:hAnsi="Times New Roman"/>
          <w:sz w:val="24"/>
          <w:szCs w:val="24"/>
        </w:rPr>
        <w:t xml:space="preserve"> (2014:6) </w:t>
      </w:r>
      <w:proofErr w:type="spellStart"/>
      <w:r w:rsidRPr="00217D6F">
        <w:rPr>
          <w:rFonts w:ascii="Times New Roman" w:hAnsi="Times New Roman"/>
          <w:sz w:val="24"/>
          <w:szCs w:val="24"/>
        </w:rPr>
        <w:t>menyatakan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pendapat</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tentang</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menajemen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bahwa</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manajemen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adalah</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serangkaian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kegiatan</w:t>
      </w:r>
      <w:proofErr w:type="spellEnd"/>
      <w:r w:rsidRPr="00217D6F">
        <w:rPr>
          <w:rFonts w:ascii="Times New Roman" w:hAnsi="Times New Roman"/>
          <w:sz w:val="24"/>
          <w:szCs w:val="24"/>
        </w:rPr>
        <w:t xml:space="preserve"> yang </w:t>
      </w:r>
      <w:proofErr w:type="spellStart"/>
      <w:r w:rsidRPr="00217D6F">
        <w:rPr>
          <w:rFonts w:ascii="Times New Roman" w:hAnsi="Times New Roman"/>
          <w:sz w:val="24"/>
          <w:szCs w:val="24"/>
        </w:rPr>
        <w:t>diarahkan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langsung</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untuk</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penggunaan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sumber</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daya</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organisasi</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secara</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efektif</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dan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efisien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dalam</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rangka</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mencapai</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tujuan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organisasi</w:t>
      </w:r>
      <w:proofErr w:type="spellEnd"/>
      <w:r w:rsidRPr="00217D6F">
        <w:rPr>
          <w:rFonts w:ascii="Times New Roman" w:hAnsi="Times New Roman"/>
          <w:sz w:val="24"/>
          <w:szCs w:val="24"/>
        </w:rPr>
        <w:t>.</w:t>
      </w:r>
    </w:p>
    <w:p w:rsidR="00E21A26" w:rsidRPr="00217D6F" w:rsidRDefault="00E21A26" w:rsidP="00674522">
      <w:pPr>
        <w:spacing w:line="480" w:lineRule="auto"/>
        <w:ind w:left="720"/>
        <w:jc w:val="both"/>
        <w:rPr>
          <w:rFonts w:ascii="Times New Roman" w:hAnsi="Times New Roman"/>
          <w:b/>
          <w:sz w:val="24"/>
          <w:szCs w:val="24"/>
        </w:rPr>
      </w:pPr>
      <w:proofErr w:type="spellStart"/>
      <w:r w:rsidRPr="00217D6F">
        <w:rPr>
          <w:rFonts w:ascii="Times New Roman" w:hAnsi="Times New Roman"/>
          <w:b/>
          <w:sz w:val="24"/>
          <w:szCs w:val="24"/>
        </w:rPr>
        <w:t>Manajemen</w:t>
      </w:r>
      <w:proofErr w:type="spellEnd"/>
      <w:r w:rsidRPr="00217D6F">
        <w:rPr>
          <w:rFonts w:ascii="Times New Roman" w:hAnsi="Times New Roman"/>
          <w:b/>
          <w:sz w:val="24"/>
          <w:szCs w:val="24"/>
        </w:rPr>
        <w:t xml:space="preserve"> </w:t>
      </w:r>
      <w:proofErr w:type="spellStart"/>
      <w:r w:rsidRPr="00217D6F">
        <w:rPr>
          <w:rFonts w:ascii="Times New Roman" w:hAnsi="Times New Roman"/>
          <w:b/>
          <w:sz w:val="24"/>
          <w:szCs w:val="24"/>
        </w:rPr>
        <w:t>Keuangan</w:t>
      </w:r>
      <w:proofErr w:type="spellEnd"/>
    </w:p>
    <w:p w:rsidR="00E21A26" w:rsidRPr="00217D6F" w:rsidRDefault="00E21A26" w:rsidP="00674522">
      <w:pPr>
        <w:spacing w:line="480" w:lineRule="auto"/>
        <w:ind w:left="720"/>
        <w:jc w:val="both"/>
        <w:rPr>
          <w:rFonts w:ascii="Times New Roman" w:hAnsi="Times New Roman"/>
          <w:sz w:val="24"/>
        </w:rPr>
      </w:pPr>
      <w:proofErr w:type="spellStart"/>
      <w:r w:rsidRPr="00217D6F">
        <w:rPr>
          <w:rFonts w:ascii="Times New Roman" w:hAnsi="Times New Roman"/>
          <w:sz w:val="24"/>
        </w:rPr>
        <w:t>Menurut</w:t>
      </w:r>
      <w:proofErr w:type="spellEnd"/>
      <w:r w:rsidRPr="00217D6F">
        <w:rPr>
          <w:rFonts w:ascii="Times New Roman" w:hAnsi="Times New Roman"/>
          <w:sz w:val="24"/>
        </w:rPr>
        <w:t xml:space="preserve"> </w:t>
      </w:r>
      <w:proofErr w:type="spellStart"/>
      <w:r w:rsidRPr="00217D6F">
        <w:rPr>
          <w:rFonts w:ascii="Times New Roman" w:hAnsi="Times New Roman"/>
          <w:sz w:val="24"/>
        </w:rPr>
        <w:t>Kasmir</w:t>
      </w:r>
      <w:proofErr w:type="spellEnd"/>
      <w:r w:rsidRPr="00217D6F">
        <w:rPr>
          <w:rFonts w:ascii="Times New Roman" w:hAnsi="Times New Roman"/>
          <w:sz w:val="24"/>
        </w:rPr>
        <w:t xml:space="preserve"> (2019:5), </w:t>
      </w:r>
      <w:proofErr w:type="spellStart"/>
      <w:r w:rsidRPr="00217D6F">
        <w:rPr>
          <w:rFonts w:ascii="Times New Roman" w:hAnsi="Times New Roman"/>
          <w:sz w:val="24"/>
        </w:rPr>
        <w:t>mendefinisikan</w:t>
      </w:r>
      <w:proofErr w:type="spellEnd"/>
      <w:r w:rsidRPr="00217D6F">
        <w:rPr>
          <w:rFonts w:ascii="Times New Roman" w:hAnsi="Times New Roman"/>
          <w:sz w:val="24"/>
        </w:rPr>
        <w:t xml:space="preserve"> </w:t>
      </w:r>
      <w:proofErr w:type="spellStart"/>
      <w:r w:rsidRPr="00217D6F">
        <w:rPr>
          <w:rFonts w:ascii="Times New Roman" w:hAnsi="Times New Roman"/>
          <w:sz w:val="24"/>
        </w:rPr>
        <w:t>manajemen</w:t>
      </w:r>
      <w:proofErr w:type="spellEnd"/>
      <w:r w:rsidRPr="00217D6F">
        <w:rPr>
          <w:rFonts w:ascii="Times New Roman" w:hAnsi="Times New Roman"/>
          <w:sz w:val="24"/>
        </w:rPr>
        <w:t xml:space="preserve"> </w:t>
      </w:r>
      <w:proofErr w:type="spellStart"/>
      <w:r w:rsidRPr="00217D6F">
        <w:rPr>
          <w:rFonts w:ascii="Times New Roman" w:hAnsi="Times New Roman"/>
          <w:sz w:val="24"/>
        </w:rPr>
        <w:t>keuangan</w:t>
      </w:r>
      <w:proofErr w:type="spellEnd"/>
      <w:r w:rsidRPr="00217D6F">
        <w:rPr>
          <w:rFonts w:ascii="Times New Roman" w:hAnsi="Times New Roman"/>
          <w:sz w:val="24"/>
        </w:rPr>
        <w:t xml:space="preserve"> </w:t>
      </w:r>
      <w:proofErr w:type="spellStart"/>
      <w:r w:rsidRPr="00217D6F">
        <w:rPr>
          <w:rFonts w:ascii="Times New Roman" w:hAnsi="Times New Roman"/>
          <w:sz w:val="24"/>
        </w:rPr>
        <w:t>adalah</w:t>
      </w:r>
      <w:proofErr w:type="spellEnd"/>
      <w:r w:rsidRPr="00217D6F">
        <w:rPr>
          <w:rFonts w:ascii="Times New Roman" w:hAnsi="Times New Roman"/>
          <w:sz w:val="24"/>
        </w:rPr>
        <w:t xml:space="preserve"> </w:t>
      </w:r>
      <w:proofErr w:type="spellStart"/>
      <w:r w:rsidRPr="00217D6F">
        <w:rPr>
          <w:rFonts w:ascii="Times New Roman" w:hAnsi="Times New Roman"/>
          <w:sz w:val="24"/>
        </w:rPr>
        <w:t>segala</w:t>
      </w:r>
      <w:proofErr w:type="spellEnd"/>
      <w:r w:rsidRPr="00217D6F">
        <w:rPr>
          <w:rFonts w:ascii="Times New Roman" w:hAnsi="Times New Roman"/>
          <w:sz w:val="24"/>
        </w:rPr>
        <w:t xml:space="preserve"> </w:t>
      </w:r>
      <w:proofErr w:type="spellStart"/>
      <w:r w:rsidRPr="00217D6F">
        <w:rPr>
          <w:rFonts w:ascii="Times New Roman" w:hAnsi="Times New Roman"/>
          <w:sz w:val="24"/>
        </w:rPr>
        <w:t>aktivitas</w:t>
      </w:r>
      <w:proofErr w:type="spellEnd"/>
      <w:r w:rsidRPr="00217D6F">
        <w:rPr>
          <w:rFonts w:ascii="Times New Roman" w:hAnsi="Times New Roman"/>
          <w:sz w:val="24"/>
        </w:rPr>
        <w:t xml:space="preserve"> yang </w:t>
      </w:r>
      <w:proofErr w:type="spellStart"/>
      <w:r w:rsidRPr="00217D6F">
        <w:rPr>
          <w:rFonts w:ascii="Times New Roman" w:hAnsi="Times New Roman"/>
          <w:sz w:val="24"/>
        </w:rPr>
        <w:t>berhubungan</w:t>
      </w:r>
      <w:proofErr w:type="spellEnd"/>
      <w:r w:rsidRPr="00217D6F">
        <w:rPr>
          <w:rFonts w:ascii="Times New Roman" w:hAnsi="Times New Roman"/>
          <w:sz w:val="24"/>
        </w:rPr>
        <w:t xml:space="preserve"> </w:t>
      </w:r>
      <w:proofErr w:type="spellStart"/>
      <w:r w:rsidRPr="00217D6F">
        <w:rPr>
          <w:rFonts w:ascii="Times New Roman" w:hAnsi="Times New Roman"/>
          <w:sz w:val="24"/>
        </w:rPr>
        <w:t>dengan</w:t>
      </w:r>
      <w:proofErr w:type="spellEnd"/>
      <w:r w:rsidRPr="00217D6F">
        <w:rPr>
          <w:rFonts w:ascii="Times New Roman" w:hAnsi="Times New Roman"/>
          <w:sz w:val="24"/>
        </w:rPr>
        <w:t xml:space="preserve"> </w:t>
      </w:r>
      <w:proofErr w:type="spellStart"/>
      <w:r w:rsidRPr="00217D6F">
        <w:rPr>
          <w:rFonts w:ascii="Times New Roman" w:hAnsi="Times New Roman"/>
          <w:sz w:val="24"/>
        </w:rPr>
        <w:t>perolehan</w:t>
      </w:r>
      <w:proofErr w:type="spellEnd"/>
      <w:r w:rsidRPr="00217D6F">
        <w:rPr>
          <w:rFonts w:ascii="Times New Roman" w:hAnsi="Times New Roman"/>
          <w:sz w:val="24"/>
        </w:rPr>
        <w:t xml:space="preserve">, </w:t>
      </w:r>
      <w:proofErr w:type="spellStart"/>
      <w:r w:rsidRPr="00217D6F">
        <w:rPr>
          <w:rFonts w:ascii="Times New Roman" w:hAnsi="Times New Roman"/>
          <w:sz w:val="24"/>
        </w:rPr>
        <w:t>pendanaan</w:t>
      </w:r>
      <w:proofErr w:type="spellEnd"/>
      <w:r w:rsidRPr="00217D6F">
        <w:rPr>
          <w:rFonts w:ascii="Times New Roman" w:hAnsi="Times New Roman"/>
          <w:sz w:val="24"/>
        </w:rPr>
        <w:t xml:space="preserve">, </w:t>
      </w:r>
      <w:proofErr w:type="spellStart"/>
      <w:r w:rsidRPr="00217D6F">
        <w:rPr>
          <w:rFonts w:ascii="Times New Roman" w:hAnsi="Times New Roman"/>
          <w:sz w:val="24"/>
        </w:rPr>
        <w:t>dan</w:t>
      </w:r>
      <w:proofErr w:type="spellEnd"/>
      <w:r w:rsidRPr="00217D6F">
        <w:rPr>
          <w:rFonts w:ascii="Times New Roman" w:hAnsi="Times New Roman"/>
          <w:sz w:val="24"/>
        </w:rPr>
        <w:t xml:space="preserve"> </w:t>
      </w:r>
      <w:proofErr w:type="spellStart"/>
      <w:r w:rsidRPr="00217D6F">
        <w:rPr>
          <w:rFonts w:ascii="Times New Roman" w:hAnsi="Times New Roman"/>
          <w:sz w:val="24"/>
        </w:rPr>
        <w:t>pengelolaan</w:t>
      </w:r>
      <w:proofErr w:type="spellEnd"/>
      <w:r w:rsidRPr="00217D6F">
        <w:rPr>
          <w:rFonts w:ascii="Times New Roman" w:hAnsi="Times New Roman"/>
          <w:sz w:val="24"/>
        </w:rPr>
        <w:t xml:space="preserve"> </w:t>
      </w:r>
      <w:proofErr w:type="spellStart"/>
      <w:r w:rsidRPr="00217D6F">
        <w:rPr>
          <w:rFonts w:ascii="Times New Roman" w:hAnsi="Times New Roman"/>
          <w:sz w:val="24"/>
        </w:rPr>
        <w:t>aktiva</w:t>
      </w:r>
      <w:proofErr w:type="spellEnd"/>
      <w:r w:rsidRPr="00217D6F">
        <w:rPr>
          <w:rFonts w:ascii="Times New Roman" w:hAnsi="Times New Roman"/>
          <w:sz w:val="24"/>
        </w:rPr>
        <w:t xml:space="preserve"> </w:t>
      </w:r>
      <w:proofErr w:type="spellStart"/>
      <w:r w:rsidRPr="00217D6F">
        <w:rPr>
          <w:rFonts w:ascii="Times New Roman" w:hAnsi="Times New Roman"/>
          <w:sz w:val="24"/>
        </w:rPr>
        <w:t>dengan</w:t>
      </w:r>
      <w:proofErr w:type="spellEnd"/>
      <w:r w:rsidRPr="00217D6F">
        <w:rPr>
          <w:rFonts w:ascii="Times New Roman" w:hAnsi="Times New Roman"/>
          <w:sz w:val="24"/>
        </w:rPr>
        <w:t xml:space="preserve"> </w:t>
      </w:r>
      <w:proofErr w:type="spellStart"/>
      <w:r w:rsidRPr="00217D6F">
        <w:rPr>
          <w:rFonts w:ascii="Times New Roman" w:hAnsi="Times New Roman"/>
          <w:sz w:val="24"/>
        </w:rPr>
        <w:t>beberapa</w:t>
      </w:r>
      <w:proofErr w:type="spellEnd"/>
      <w:r w:rsidRPr="00217D6F">
        <w:rPr>
          <w:rFonts w:ascii="Times New Roman" w:hAnsi="Times New Roman"/>
          <w:sz w:val="24"/>
        </w:rPr>
        <w:t xml:space="preserve"> </w:t>
      </w:r>
      <w:proofErr w:type="spellStart"/>
      <w:r w:rsidRPr="00217D6F">
        <w:rPr>
          <w:rFonts w:ascii="Times New Roman" w:hAnsi="Times New Roman"/>
          <w:sz w:val="24"/>
        </w:rPr>
        <w:t>tujuan</w:t>
      </w:r>
      <w:proofErr w:type="spellEnd"/>
      <w:r w:rsidRPr="00217D6F">
        <w:rPr>
          <w:rFonts w:ascii="Times New Roman" w:hAnsi="Times New Roman"/>
          <w:sz w:val="24"/>
        </w:rPr>
        <w:t xml:space="preserve"> </w:t>
      </w:r>
      <w:proofErr w:type="spellStart"/>
      <w:r w:rsidRPr="00217D6F">
        <w:rPr>
          <w:rFonts w:ascii="Times New Roman" w:hAnsi="Times New Roman"/>
          <w:sz w:val="24"/>
        </w:rPr>
        <w:t>menyeluruh</w:t>
      </w:r>
      <w:proofErr w:type="spellEnd"/>
    </w:p>
    <w:p w:rsidR="00E21A26" w:rsidRPr="00217D6F" w:rsidRDefault="00E21A26" w:rsidP="00674522">
      <w:pPr>
        <w:spacing w:line="480" w:lineRule="auto"/>
        <w:ind w:left="720"/>
        <w:jc w:val="both"/>
        <w:rPr>
          <w:rFonts w:ascii="Times New Roman" w:hAnsi="Times New Roman"/>
          <w:b/>
          <w:sz w:val="24"/>
          <w:szCs w:val="24"/>
        </w:rPr>
      </w:pPr>
      <w:proofErr w:type="spellStart"/>
      <w:r w:rsidRPr="00217D6F">
        <w:rPr>
          <w:rFonts w:ascii="Times New Roman" w:hAnsi="Times New Roman"/>
          <w:b/>
          <w:sz w:val="24"/>
          <w:szCs w:val="24"/>
        </w:rPr>
        <w:t>Laporan</w:t>
      </w:r>
      <w:proofErr w:type="spellEnd"/>
      <w:r w:rsidRPr="00217D6F">
        <w:rPr>
          <w:rFonts w:ascii="Times New Roman" w:hAnsi="Times New Roman"/>
          <w:b/>
          <w:sz w:val="24"/>
          <w:szCs w:val="24"/>
        </w:rPr>
        <w:t xml:space="preserve"> </w:t>
      </w:r>
      <w:proofErr w:type="spellStart"/>
      <w:r w:rsidRPr="00217D6F">
        <w:rPr>
          <w:rFonts w:ascii="Times New Roman" w:hAnsi="Times New Roman"/>
          <w:b/>
          <w:sz w:val="24"/>
          <w:szCs w:val="24"/>
        </w:rPr>
        <w:t>Keuangan</w:t>
      </w:r>
      <w:proofErr w:type="spellEnd"/>
    </w:p>
    <w:p w:rsidR="00E21A26" w:rsidRPr="00217D6F" w:rsidRDefault="00E21A26" w:rsidP="00674522">
      <w:pPr>
        <w:tabs>
          <w:tab w:val="left" w:pos="720"/>
        </w:tabs>
        <w:spacing w:before="60" w:after="60" w:line="480" w:lineRule="auto"/>
        <w:ind w:left="720" w:right="432"/>
        <w:jc w:val="both"/>
        <w:rPr>
          <w:rFonts w:ascii="Times New Roman" w:hAnsi="Times New Roman"/>
          <w:sz w:val="24"/>
          <w:szCs w:val="24"/>
        </w:rPr>
      </w:pPr>
      <w:proofErr w:type="spellStart"/>
      <w:r w:rsidRPr="00217D6F">
        <w:rPr>
          <w:rFonts w:ascii="Times New Roman" w:hAnsi="Times New Roman"/>
          <w:sz w:val="24"/>
          <w:szCs w:val="24"/>
        </w:rPr>
        <w:t>Dalam</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pengertian</w:t>
      </w:r>
      <w:proofErr w:type="spellEnd"/>
      <w:r w:rsidRPr="00217D6F">
        <w:rPr>
          <w:rFonts w:ascii="Times New Roman" w:hAnsi="Times New Roman"/>
          <w:sz w:val="24"/>
          <w:szCs w:val="24"/>
        </w:rPr>
        <w:t xml:space="preserve"> yang </w:t>
      </w:r>
      <w:proofErr w:type="spellStart"/>
      <w:r w:rsidRPr="00217D6F">
        <w:rPr>
          <w:rFonts w:ascii="Times New Roman" w:hAnsi="Times New Roman"/>
          <w:sz w:val="24"/>
          <w:szCs w:val="24"/>
        </w:rPr>
        <w:t>sederhana</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laporan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keuangan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adalah</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laporan</w:t>
      </w:r>
      <w:proofErr w:type="spellEnd"/>
      <w:r w:rsidRPr="00217D6F">
        <w:rPr>
          <w:rFonts w:ascii="Times New Roman" w:hAnsi="Times New Roman"/>
          <w:sz w:val="24"/>
          <w:szCs w:val="24"/>
        </w:rPr>
        <w:t xml:space="preserve"> yang </w:t>
      </w:r>
      <w:proofErr w:type="spellStart"/>
      <w:r w:rsidRPr="00217D6F">
        <w:rPr>
          <w:rFonts w:ascii="Times New Roman" w:hAnsi="Times New Roman"/>
          <w:sz w:val="24"/>
          <w:szCs w:val="24"/>
        </w:rPr>
        <w:t>menunjukkan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kondisi</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keuangan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perusahaan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pada</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saat</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ini</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atau</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dalam</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suatu</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periode</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tertentu</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Kasmir</w:t>
      </w:r>
      <w:proofErr w:type="spellEnd"/>
      <w:r w:rsidRPr="00217D6F">
        <w:rPr>
          <w:rFonts w:ascii="Times New Roman" w:hAnsi="Times New Roman"/>
          <w:sz w:val="24"/>
          <w:szCs w:val="24"/>
        </w:rPr>
        <w:t xml:space="preserve"> (</w:t>
      </w:r>
      <w:proofErr w:type="gramStart"/>
      <w:r w:rsidRPr="00217D6F">
        <w:rPr>
          <w:rFonts w:ascii="Times New Roman" w:hAnsi="Times New Roman"/>
          <w:sz w:val="24"/>
          <w:szCs w:val="24"/>
        </w:rPr>
        <w:t>2019 :</w:t>
      </w:r>
      <w:proofErr w:type="gramEnd"/>
      <w:r w:rsidRPr="00217D6F">
        <w:rPr>
          <w:rFonts w:ascii="Times New Roman" w:hAnsi="Times New Roman"/>
          <w:sz w:val="24"/>
          <w:szCs w:val="24"/>
        </w:rPr>
        <w:t xml:space="preserve"> 7).</w:t>
      </w:r>
    </w:p>
    <w:p w:rsidR="00E21A26" w:rsidRPr="00217D6F" w:rsidRDefault="00E21A26" w:rsidP="00674522">
      <w:pPr>
        <w:tabs>
          <w:tab w:val="left" w:pos="720"/>
        </w:tabs>
        <w:spacing w:before="60" w:after="60" w:line="480" w:lineRule="auto"/>
        <w:ind w:left="720" w:right="432"/>
        <w:jc w:val="both"/>
        <w:rPr>
          <w:rFonts w:ascii="Times New Roman" w:hAnsi="Times New Roman"/>
          <w:b/>
          <w:i/>
          <w:sz w:val="24"/>
          <w:szCs w:val="24"/>
        </w:rPr>
      </w:pPr>
      <w:proofErr w:type="spellStart"/>
      <w:r w:rsidRPr="00217D6F">
        <w:rPr>
          <w:rFonts w:ascii="Times New Roman" w:hAnsi="Times New Roman"/>
          <w:b/>
          <w:sz w:val="24"/>
          <w:szCs w:val="24"/>
        </w:rPr>
        <w:lastRenderedPageBreak/>
        <w:t>Analisis</w:t>
      </w:r>
      <w:proofErr w:type="spellEnd"/>
      <w:r w:rsidRPr="00217D6F">
        <w:rPr>
          <w:rFonts w:ascii="Times New Roman" w:hAnsi="Times New Roman"/>
          <w:b/>
          <w:sz w:val="24"/>
          <w:szCs w:val="24"/>
        </w:rPr>
        <w:t xml:space="preserve"> </w:t>
      </w:r>
      <w:r w:rsidRPr="00217D6F">
        <w:rPr>
          <w:rFonts w:ascii="Times New Roman" w:hAnsi="Times New Roman"/>
          <w:b/>
          <w:i/>
          <w:sz w:val="24"/>
          <w:szCs w:val="24"/>
        </w:rPr>
        <w:t>Common Size</w:t>
      </w:r>
    </w:p>
    <w:p w:rsidR="00E21A26" w:rsidRPr="00217D6F" w:rsidRDefault="00E21A26" w:rsidP="00674522">
      <w:pPr>
        <w:tabs>
          <w:tab w:val="left" w:pos="720"/>
        </w:tabs>
        <w:spacing w:before="60" w:after="60" w:line="480" w:lineRule="auto"/>
        <w:ind w:left="720" w:right="432"/>
        <w:jc w:val="both"/>
        <w:rPr>
          <w:rFonts w:ascii="Times New Roman" w:hAnsi="Times New Roman"/>
          <w:sz w:val="24"/>
          <w:szCs w:val="24"/>
        </w:rPr>
      </w:pPr>
      <w:proofErr w:type="spellStart"/>
      <w:r w:rsidRPr="00217D6F">
        <w:rPr>
          <w:rFonts w:ascii="Times New Roman" w:hAnsi="Times New Roman"/>
          <w:sz w:val="24"/>
          <w:szCs w:val="24"/>
        </w:rPr>
        <w:t>Menurut</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Kasmir</w:t>
      </w:r>
      <w:proofErr w:type="spellEnd"/>
      <w:r w:rsidRPr="00217D6F">
        <w:rPr>
          <w:rFonts w:ascii="Times New Roman" w:hAnsi="Times New Roman"/>
          <w:sz w:val="24"/>
          <w:szCs w:val="24"/>
        </w:rPr>
        <w:t xml:space="preserve"> (2019:71) </w:t>
      </w:r>
      <w:proofErr w:type="spellStart"/>
      <w:r w:rsidRPr="00217D6F">
        <w:rPr>
          <w:rFonts w:ascii="Times New Roman" w:hAnsi="Times New Roman"/>
          <w:sz w:val="24"/>
          <w:szCs w:val="24"/>
        </w:rPr>
        <w:t>Analisis</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persentase</w:t>
      </w:r>
      <w:proofErr w:type="spellEnd"/>
      <w:r w:rsidRPr="00217D6F">
        <w:rPr>
          <w:rFonts w:ascii="Times New Roman" w:hAnsi="Times New Roman"/>
          <w:sz w:val="24"/>
          <w:szCs w:val="24"/>
        </w:rPr>
        <w:t xml:space="preserve"> per </w:t>
      </w:r>
      <w:proofErr w:type="spellStart"/>
      <w:r w:rsidRPr="00217D6F">
        <w:rPr>
          <w:rFonts w:ascii="Times New Roman" w:hAnsi="Times New Roman"/>
          <w:sz w:val="24"/>
          <w:szCs w:val="24"/>
        </w:rPr>
        <w:t>komponen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merupakan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analisis</w:t>
      </w:r>
      <w:proofErr w:type="spellEnd"/>
      <w:r w:rsidRPr="00217D6F">
        <w:rPr>
          <w:rFonts w:ascii="Times New Roman" w:hAnsi="Times New Roman"/>
          <w:sz w:val="24"/>
          <w:szCs w:val="24"/>
        </w:rPr>
        <w:t xml:space="preserve"> yang </w:t>
      </w:r>
      <w:proofErr w:type="spellStart"/>
      <w:r w:rsidRPr="00217D6F">
        <w:rPr>
          <w:rFonts w:ascii="Times New Roman" w:hAnsi="Times New Roman"/>
          <w:sz w:val="24"/>
          <w:szCs w:val="24"/>
        </w:rPr>
        <w:t>dilakukan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untuk</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membandingkan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antara</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komponen</w:t>
      </w:r>
      <w:proofErr w:type="spellEnd"/>
      <w:r w:rsidRPr="00217D6F">
        <w:rPr>
          <w:rFonts w:ascii="Times New Roman" w:hAnsi="Times New Roman"/>
          <w:sz w:val="24"/>
          <w:szCs w:val="24"/>
        </w:rPr>
        <w:t xml:space="preserve"> yang </w:t>
      </w:r>
      <w:proofErr w:type="spellStart"/>
      <w:r w:rsidRPr="00217D6F">
        <w:rPr>
          <w:rFonts w:ascii="Times New Roman" w:hAnsi="Times New Roman"/>
          <w:sz w:val="24"/>
          <w:szCs w:val="24"/>
        </w:rPr>
        <w:t>ada</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dalam</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suatu</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laporan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keuangan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baik</w:t>
      </w:r>
      <w:proofErr w:type="spellEnd"/>
      <w:r w:rsidRPr="00217D6F">
        <w:rPr>
          <w:rFonts w:ascii="Times New Roman" w:hAnsi="Times New Roman"/>
          <w:sz w:val="24"/>
          <w:szCs w:val="24"/>
        </w:rPr>
        <w:t xml:space="preserve"> yang </w:t>
      </w:r>
      <w:proofErr w:type="spellStart"/>
      <w:r w:rsidRPr="00217D6F">
        <w:rPr>
          <w:rFonts w:ascii="Times New Roman" w:hAnsi="Times New Roman"/>
          <w:sz w:val="24"/>
          <w:szCs w:val="24"/>
        </w:rPr>
        <w:t>ada</w:t>
      </w:r>
      <w:proofErr w:type="spellEnd"/>
      <w:r w:rsidRPr="00217D6F">
        <w:rPr>
          <w:rFonts w:ascii="Times New Roman" w:hAnsi="Times New Roman"/>
          <w:sz w:val="24"/>
          <w:szCs w:val="24"/>
        </w:rPr>
        <w:t xml:space="preserve"> di </w:t>
      </w:r>
      <w:proofErr w:type="spellStart"/>
      <w:r w:rsidRPr="00217D6F">
        <w:rPr>
          <w:rFonts w:ascii="Times New Roman" w:hAnsi="Times New Roman"/>
          <w:sz w:val="24"/>
          <w:szCs w:val="24"/>
        </w:rPr>
        <w:t>neraca</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maupun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laporan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laba</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rugi</w:t>
      </w:r>
      <w:proofErr w:type="spellEnd"/>
      <w:r w:rsidRPr="00217D6F">
        <w:rPr>
          <w:rFonts w:ascii="Times New Roman" w:hAnsi="Times New Roman"/>
          <w:sz w:val="24"/>
          <w:szCs w:val="24"/>
        </w:rPr>
        <w:t>.</w:t>
      </w:r>
    </w:p>
    <w:p w:rsidR="00E21A26" w:rsidRPr="00217D6F" w:rsidRDefault="00E21A26" w:rsidP="00674522">
      <w:pPr>
        <w:tabs>
          <w:tab w:val="left" w:pos="720"/>
        </w:tabs>
        <w:spacing w:before="60" w:after="60" w:line="480" w:lineRule="auto"/>
        <w:ind w:left="720" w:right="432"/>
        <w:jc w:val="both"/>
        <w:rPr>
          <w:rFonts w:ascii="Times New Roman" w:hAnsi="Times New Roman"/>
          <w:b/>
          <w:sz w:val="24"/>
          <w:szCs w:val="24"/>
        </w:rPr>
      </w:pPr>
      <w:proofErr w:type="spellStart"/>
      <w:r w:rsidRPr="00217D6F">
        <w:rPr>
          <w:rFonts w:ascii="Times New Roman" w:hAnsi="Times New Roman"/>
          <w:b/>
          <w:sz w:val="24"/>
          <w:szCs w:val="24"/>
        </w:rPr>
        <w:t>Koperasi</w:t>
      </w:r>
      <w:proofErr w:type="spellEnd"/>
    </w:p>
    <w:p w:rsidR="009669B9" w:rsidRDefault="00E21A26" w:rsidP="00674522">
      <w:pPr>
        <w:tabs>
          <w:tab w:val="left" w:pos="720"/>
        </w:tabs>
        <w:spacing w:before="60" w:after="60" w:line="480" w:lineRule="auto"/>
        <w:ind w:left="720" w:right="432"/>
        <w:jc w:val="both"/>
        <w:rPr>
          <w:rStyle w:val="hgkelc"/>
          <w:rFonts w:ascii="Times New Roman" w:hAnsi="Times New Roman"/>
          <w:sz w:val="24"/>
        </w:rPr>
      </w:pPr>
      <w:proofErr w:type="spellStart"/>
      <w:proofErr w:type="gramStart"/>
      <w:r w:rsidRPr="00217D6F">
        <w:rPr>
          <w:rFonts w:ascii="Times New Roman" w:hAnsi="Times New Roman"/>
          <w:sz w:val="24"/>
        </w:rPr>
        <w:t>Koperasi</w:t>
      </w:r>
      <w:proofErr w:type="spellEnd"/>
      <w:r w:rsidRPr="00217D6F">
        <w:rPr>
          <w:rFonts w:ascii="Times New Roman" w:hAnsi="Times New Roman"/>
          <w:sz w:val="24"/>
        </w:rPr>
        <w:t xml:space="preserve">  </w:t>
      </w:r>
      <w:proofErr w:type="spellStart"/>
      <w:r w:rsidRPr="00217D6F">
        <w:rPr>
          <w:rFonts w:ascii="Times New Roman" w:hAnsi="Times New Roman"/>
          <w:sz w:val="24"/>
        </w:rPr>
        <w:t>merupakan</w:t>
      </w:r>
      <w:proofErr w:type="spellEnd"/>
      <w:proofErr w:type="gramEnd"/>
      <w:r w:rsidRPr="00217D6F">
        <w:rPr>
          <w:rFonts w:ascii="Times New Roman" w:hAnsi="Times New Roman"/>
          <w:sz w:val="24"/>
        </w:rPr>
        <w:t xml:space="preserve"> </w:t>
      </w:r>
      <w:proofErr w:type="spellStart"/>
      <w:r w:rsidRPr="00217D6F">
        <w:rPr>
          <w:rFonts w:ascii="Times New Roman" w:hAnsi="Times New Roman"/>
          <w:sz w:val="24"/>
        </w:rPr>
        <w:t>sebuah</w:t>
      </w:r>
      <w:proofErr w:type="spellEnd"/>
      <w:r w:rsidRPr="00217D6F">
        <w:rPr>
          <w:rFonts w:ascii="Times New Roman" w:hAnsi="Times New Roman"/>
          <w:sz w:val="24"/>
        </w:rPr>
        <w:t xml:space="preserve"> </w:t>
      </w:r>
      <w:proofErr w:type="spellStart"/>
      <w:r w:rsidRPr="00217D6F">
        <w:rPr>
          <w:rFonts w:ascii="Times New Roman" w:hAnsi="Times New Roman"/>
          <w:sz w:val="24"/>
        </w:rPr>
        <w:t>badan</w:t>
      </w:r>
      <w:proofErr w:type="spellEnd"/>
      <w:r w:rsidRPr="00217D6F">
        <w:rPr>
          <w:rFonts w:ascii="Times New Roman" w:hAnsi="Times New Roman"/>
          <w:sz w:val="24"/>
        </w:rPr>
        <w:t xml:space="preserve"> </w:t>
      </w:r>
      <w:proofErr w:type="spellStart"/>
      <w:r w:rsidRPr="00217D6F">
        <w:rPr>
          <w:rFonts w:ascii="Times New Roman" w:hAnsi="Times New Roman"/>
          <w:sz w:val="24"/>
        </w:rPr>
        <w:t>usaha</w:t>
      </w:r>
      <w:proofErr w:type="spellEnd"/>
      <w:r w:rsidRPr="00217D6F">
        <w:rPr>
          <w:rFonts w:ascii="Times New Roman" w:hAnsi="Times New Roman"/>
          <w:sz w:val="24"/>
        </w:rPr>
        <w:t xml:space="preserve"> yang </w:t>
      </w:r>
      <w:proofErr w:type="spellStart"/>
      <w:r w:rsidRPr="00217D6F">
        <w:rPr>
          <w:rFonts w:ascii="Times New Roman" w:hAnsi="Times New Roman"/>
          <w:sz w:val="24"/>
        </w:rPr>
        <w:t>beranggotakan</w:t>
      </w:r>
      <w:proofErr w:type="spellEnd"/>
      <w:r w:rsidRPr="00217D6F">
        <w:rPr>
          <w:rFonts w:ascii="Times New Roman" w:hAnsi="Times New Roman"/>
          <w:sz w:val="24"/>
        </w:rPr>
        <w:t xml:space="preserve"> </w:t>
      </w:r>
      <w:r w:rsidRPr="00217D6F">
        <w:rPr>
          <w:rStyle w:val="hgkelc"/>
          <w:rFonts w:ascii="Times New Roman" w:hAnsi="Times New Roman"/>
          <w:sz w:val="24"/>
        </w:rPr>
        <w:t>orang-</w:t>
      </w:r>
      <w:proofErr w:type="spellStart"/>
      <w:r w:rsidRPr="00217D6F">
        <w:rPr>
          <w:rStyle w:val="hgkelc"/>
          <w:rFonts w:ascii="Times New Roman" w:hAnsi="Times New Roman"/>
          <w:sz w:val="24"/>
        </w:rPr>
        <w:t>seorang</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atau</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badan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hukum</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bCs/>
          <w:sz w:val="24"/>
        </w:rPr>
        <w:t>koperasi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dengan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melandaskan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kegiatannya</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berdasarkan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prinsip</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bCs/>
          <w:sz w:val="24"/>
        </w:rPr>
        <w:t>koperasi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sekaligus</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sebagai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gerakan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ekonomi</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rakyat</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atas</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asas</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kekeluargaan</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dalam</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Undang-Undang</w:t>
      </w:r>
      <w:proofErr w:type="spellEnd"/>
      <w:r w:rsidRPr="00217D6F">
        <w:rPr>
          <w:rStyle w:val="hgkelc"/>
          <w:rFonts w:ascii="Times New Roman" w:hAnsi="Times New Roman"/>
          <w:sz w:val="24"/>
        </w:rPr>
        <w:t xml:space="preserve"> </w:t>
      </w:r>
      <w:proofErr w:type="spellStart"/>
      <w:r w:rsidRPr="00217D6F">
        <w:rPr>
          <w:rStyle w:val="hgkelc"/>
          <w:rFonts w:ascii="Times New Roman" w:hAnsi="Times New Roman"/>
          <w:sz w:val="24"/>
        </w:rPr>
        <w:t>Pasal</w:t>
      </w:r>
      <w:proofErr w:type="spellEnd"/>
      <w:r w:rsidRPr="00217D6F">
        <w:rPr>
          <w:rStyle w:val="hgkelc"/>
          <w:rFonts w:ascii="Times New Roman" w:hAnsi="Times New Roman"/>
          <w:sz w:val="24"/>
        </w:rPr>
        <w:t xml:space="preserve"> 1 No.25 </w:t>
      </w:r>
      <w:proofErr w:type="spellStart"/>
      <w:r w:rsidRPr="00217D6F">
        <w:rPr>
          <w:rStyle w:val="hgkelc"/>
          <w:rFonts w:ascii="Times New Roman" w:hAnsi="Times New Roman"/>
          <w:sz w:val="24"/>
        </w:rPr>
        <w:t>Tahun</w:t>
      </w:r>
      <w:proofErr w:type="spellEnd"/>
      <w:r w:rsidRPr="00217D6F">
        <w:rPr>
          <w:rStyle w:val="hgkelc"/>
          <w:rFonts w:ascii="Times New Roman" w:hAnsi="Times New Roman"/>
          <w:sz w:val="24"/>
        </w:rPr>
        <w:t xml:space="preserve"> 1992.</w:t>
      </w:r>
    </w:p>
    <w:p w:rsidR="00674522" w:rsidRDefault="00674522" w:rsidP="00674522">
      <w:pPr>
        <w:tabs>
          <w:tab w:val="left" w:pos="720"/>
        </w:tabs>
        <w:spacing w:before="60" w:after="60" w:line="480" w:lineRule="auto"/>
        <w:ind w:left="720" w:right="432"/>
        <w:jc w:val="both"/>
        <w:rPr>
          <w:rStyle w:val="hgkelc"/>
          <w:rFonts w:ascii="Times New Roman" w:hAnsi="Times New Roman"/>
          <w:sz w:val="24"/>
        </w:rPr>
      </w:pPr>
    </w:p>
    <w:p w:rsidR="00674522" w:rsidRPr="00217D6F" w:rsidRDefault="00674522" w:rsidP="00674522">
      <w:pPr>
        <w:tabs>
          <w:tab w:val="left" w:pos="720"/>
        </w:tabs>
        <w:spacing w:before="60" w:after="60" w:line="480" w:lineRule="auto"/>
        <w:ind w:left="720" w:right="432"/>
        <w:jc w:val="both"/>
        <w:rPr>
          <w:rFonts w:ascii="Times New Roman" w:hAnsi="Times New Roman"/>
          <w:sz w:val="24"/>
          <w:szCs w:val="24"/>
        </w:rPr>
      </w:pPr>
    </w:p>
    <w:p w:rsidR="009669B9" w:rsidRPr="00217D6F" w:rsidRDefault="009669B9" w:rsidP="009669B9">
      <w:pPr>
        <w:spacing w:line="360" w:lineRule="auto"/>
        <w:ind w:left="720" w:firstLine="432"/>
        <w:jc w:val="both"/>
        <w:rPr>
          <w:rFonts w:ascii="Times New Roman" w:hAnsi="Times New Roman"/>
          <w:b/>
          <w:bCs/>
          <w:sz w:val="28"/>
          <w:szCs w:val="24"/>
        </w:rPr>
      </w:pPr>
      <w:r w:rsidRPr="00217D6F">
        <w:rPr>
          <w:rStyle w:val="hgkelc"/>
          <w:rFonts w:ascii="Times New Roman" w:hAnsi="Times New Roman"/>
          <w:sz w:val="24"/>
          <w:lang w:val="id-ID"/>
        </w:rPr>
        <w:t>.</w:t>
      </w:r>
    </w:p>
    <w:p w:rsidR="009669B9" w:rsidRPr="00217D6F" w:rsidRDefault="009669B9" w:rsidP="009669B9">
      <w:pPr>
        <w:numPr>
          <w:ilvl w:val="0"/>
          <w:numId w:val="3"/>
        </w:numPr>
        <w:rPr>
          <w:rFonts w:ascii="Times New Roman" w:hAnsi="Times New Roman"/>
          <w:b/>
          <w:bCs/>
          <w:sz w:val="24"/>
        </w:rPr>
      </w:pPr>
      <w:proofErr w:type="spellStart"/>
      <w:r w:rsidRPr="00217D6F">
        <w:rPr>
          <w:rFonts w:ascii="Times New Roman" w:hAnsi="Times New Roman"/>
          <w:b/>
          <w:bCs/>
          <w:sz w:val="24"/>
        </w:rPr>
        <w:t>Penelitian</w:t>
      </w:r>
      <w:proofErr w:type="spellEnd"/>
      <w:r w:rsidRPr="00217D6F">
        <w:rPr>
          <w:rFonts w:ascii="Times New Roman" w:hAnsi="Times New Roman"/>
          <w:b/>
          <w:bCs/>
          <w:sz w:val="24"/>
        </w:rPr>
        <w:t xml:space="preserve"> </w:t>
      </w:r>
      <w:proofErr w:type="spellStart"/>
      <w:r w:rsidRPr="00217D6F">
        <w:rPr>
          <w:rFonts w:ascii="Times New Roman" w:hAnsi="Times New Roman"/>
          <w:b/>
          <w:bCs/>
          <w:sz w:val="24"/>
        </w:rPr>
        <w:t>Terdahulu</w:t>
      </w:r>
      <w:proofErr w:type="spellEnd"/>
    </w:p>
    <w:tbl>
      <w:tblPr>
        <w:tblW w:w="9360" w:type="dxa"/>
        <w:tblInd w:w="738" w:type="dxa"/>
        <w:tblLook w:val="04A0" w:firstRow="1" w:lastRow="0" w:firstColumn="1" w:lastColumn="0" w:noHBand="0" w:noVBand="1"/>
      </w:tblPr>
      <w:tblGrid>
        <w:gridCol w:w="540"/>
        <w:gridCol w:w="2440"/>
        <w:gridCol w:w="3060"/>
        <w:gridCol w:w="3330"/>
      </w:tblGrid>
      <w:tr w:rsidR="009669B9" w:rsidRPr="00217D6F" w:rsidTr="00217D6F">
        <w:trPr>
          <w:trHeight w:val="413"/>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r w:rsidRPr="00217D6F">
              <w:rPr>
                <w:rFonts w:ascii="Times New Roman" w:eastAsia="Times New Roman" w:hAnsi="Times New Roman"/>
                <w:color w:val="000000"/>
                <w:lang w:eastAsia="en-US"/>
              </w:rPr>
              <w:t>No.</w:t>
            </w: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color w:val="000000"/>
                <w:lang w:eastAsia="en-US"/>
              </w:rPr>
              <w:t>Nama</w:t>
            </w:r>
            <w:proofErr w:type="spellEnd"/>
            <w:r w:rsidRPr="00217D6F">
              <w:rPr>
                <w:rFonts w:ascii="Times New Roman" w:eastAsia="Times New Roman" w:hAnsi="Times New Roman"/>
                <w:color w:val="000000"/>
                <w:lang w:eastAsia="en-US"/>
              </w:rPr>
              <w:t xml:space="preserve"> </w:t>
            </w:r>
            <w:proofErr w:type="spellStart"/>
            <w:r w:rsidRPr="00217D6F">
              <w:rPr>
                <w:rFonts w:ascii="Times New Roman" w:eastAsia="Times New Roman" w:hAnsi="Times New Roman"/>
                <w:color w:val="000000"/>
                <w:lang w:eastAsia="en-US"/>
              </w:rPr>
              <w:t>Peneliti</w:t>
            </w:r>
            <w:proofErr w:type="spellEnd"/>
          </w:p>
        </w:tc>
        <w:tc>
          <w:tcPr>
            <w:tcW w:w="3060" w:type="dxa"/>
            <w:tcBorders>
              <w:top w:val="single" w:sz="4" w:space="0" w:color="auto"/>
              <w:left w:val="nil"/>
              <w:bottom w:val="single" w:sz="4" w:space="0" w:color="auto"/>
              <w:right w:val="single" w:sz="4" w:space="0" w:color="auto"/>
            </w:tcBorders>
            <w:shd w:val="clear" w:color="auto" w:fill="auto"/>
            <w:noWrap/>
            <w:vAlign w:val="bottom"/>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color w:val="000000"/>
                <w:lang w:eastAsia="en-US"/>
              </w:rPr>
              <w:t>Judul</w:t>
            </w:r>
            <w:proofErr w:type="spellEnd"/>
            <w:r w:rsidRPr="00217D6F">
              <w:rPr>
                <w:rFonts w:ascii="Times New Roman" w:eastAsia="Times New Roman" w:hAnsi="Times New Roman"/>
                <w:color w:val="000000"/>
                <w:lang w:eastAsia="en-US"/>
              </w:rPr>
              <w:t xml:space="preserve"> </w:t>
            </w:r>
            <w:proofErr w:type="spellStart"/>
            <w:r w:rsidRPr="00217D6F">
              <w:rPr>
                <w:rFonts w:ascii="Times New Roman" w:eastAsia="Times New Roman" w:hAnsi="Times New Roman"/>
                <w:color w:val="000000"/>
                <w:lang w:eastAsia="en-US"/>
              </w:rPr>
              <w:t>Penelitian</w:t>
            </w:r>
            <w:proofErr w:type="spellEnd"/>
          </w:p>
        </w:tc>
        <w:tc>
          <w:tcPr>
            <w:tcW w:w="3330" w:type="dxa"/>
            <w:tcBorders>
              <w:top w:val="single" w:sz="4" w:space="0" w:color="auto"/>
              <w:left w:val="nil"/>
              <w:bottom w:val="single" w:sz="4" w:space="0" w:color="auto"/>
              <w:right w:val="single" w:sz="4" w:space="0" w:color="auto"/>
            </w:tcBorders>
            <w:shd w:val="clear" w:color="auto" w:fill="auto"/>
            <w:noWrap/>
            <w:vAlign w:val="bottom"/>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color w:val="000000"/>
                <w:lang w:eastAsia="en-US"/>
              </w:rPr>
              <w:t>Hasil</w:t>
            </w:r>
            <w:proofErr w:type="spellEnd"/>
            <w:r w:rsidRPr="00217D6F">
              <w:rPr>
                <w:rFonts w:ascii="Times New Roman" w:eastAsia="Times New Roman" w:hAnsi="Times New Roman"/>
                <w:color w:val="000000"/>
                <w:lang w:eastAsia="en-US"/>
              </w:rPr>
              <w:t xml:space="preserve"> </w:t>
            </w:r>
            <w:proofErr w:type="spellStart"/>
            <w:r w:rsidRPr="00217D6F">
              <w:rPr>
                <w:rFonts w:ascii="Times New Roman" w:eastAsia="Times New Roman" w:hAnsi="Times New Roman"/>
                <w:color w:val="000000"/>
                <w:lang w:eastAsia="en-US"/>
              </w:rPr>
              <w:t>Penelitian</w:t>
            </w:r>
            <w:proofErr w:type="spellEnd"/>
          </w:p>
        </w:tc>
      </w:tr>
      <w:tr w:rsidR="009669B9" w:rsidRPr="00217D6F" w:rsidTr="00217D6F">
        <w:trPr>
          <w:trHeight w:val="193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r w:rsidRPr="00217D6F">
              <w:rPr>
                <w:rFonts w:ascii="Times New Roman" w:eastAsia="Times New Roman" w:hAnsi="Times New Roman"/>
                <w:color w:val="000000"/>
                <w:lang w:eastAsia="en-US"/>
              </w:rPr>
              <w:t>1</w:t>
            </w:r>
          </w:p>
        </w:tc>
        <w:tc>
          <w:tcPr>
            <w:tcW w:w="2440" w:type="dxa"/>
            <w:tcBorders>
              <w:top w:val="nil"/>
              <w:left w:val="nil"/>
              <w:bottom w:val="single" w:sz="4" w:space="0" w:color="auto"/>
              <w:right w:val="single" w:sz="4" w:space="0" w:color="auto"/>
            </w:tcBorders>
            <w:shd w:val="clear" w:color="auto" w:fill="auto"/>
            <w:noWrap/>
            <w:vAlign w:val="center"/>
            <w:hideMark/>
          </w:tcPr>
          <w:p w:rsidR="009669B9" w:rsidRPr="00217D6F" w:rsidRDefault="00217D6F" w:rsidP="00217D6F">
            <w:pPr>
              <w:spacing w:after="0" w:line="240" w:lineRule="auto"/>
              <w:rPr>
                <w:rFonts w:ascii="Times New Roman" w:eastAsia="Times New Roman" w:hAnsi="Times New Roman"/>
                <w:color w:val="000000"/>
                <w:lang w:eastAsia="en-US"/>
              </w:rPr>
            </w:pPr>
            <w:r w:rsidRPr="00217D6F">
              <w:rPr>
                <w:rFonts w:ascii="Times New Roman" w:eastAsia="Times New Roman" w:hAnsi="Times New Roman"/>
                <w:bCs/>
                <w:color w:val="000000"/>
                <w:sz w:val="24"/>
                <w:szCs w:val="24"/>
              </w:rPr>
              <w:t xml:space="preserve">Liana </w:t>
            </w:r>
            <w:proofErr w:type="spellStart"/>
            <w:r w:rsidRPr="00217D6F">
              <w:rPr>
                <w:rFonts w:ascii="Times New Roman" w:eastAsia="Times New Roman" w:hAnsi="Times New Roman"/>
                <w:bCs/>
                <w:color w:val="000000"/>
                <w:sz w:val="24"/>
                <w:szCs w:val="24"/>
              </w:rPr>
              <w:t>Rusmita</w:t>
            </w:r>
            <w:proofErr w:type="spellEnd"/>
            <w:r w:rsidRPr="00217D6F">
              <w:rPr>
                <w:rFonts w:ascii="Times New Roman" w:eastAsia="Times New Roman" w:hAnsi="Times New Roman"/>
                <w:bCs/>
                <w:color w:val="000000"/>
                <w:sz w:val="24"/>
                <w:szCs w:val="24"/>
              </w:rPr>
              <w:t xml:space="preserve"> (2021)</w:t>
            </w:r>
          </w:p>
        </w:tc>
        <w:tc>
          <w:tcPr>
            <w:tcW w:w="3060" w:type="dxa"/>
            <w:tcBorders>
              <w:top w:val="nil"/>
              <w:left w:val="nil"/>
              <w:bottom w:val="single" w:sz="4" w:space="0" w:color="auto"/>
              <w:right w:val="single" w:sz="4" w:space="0" w:color="auto"/>
            </w:tcBorders>
            <w:shd w:val="clear" w:color="auto" w:fill="auto"/>
            <w:vAlign w:val="center"/>
            <w:hideMark/>
          </w:tcPr>
          <w:p w:rsidR="009669B9" w:rsidRPr="00217D6F" w:rsidRDefault="00217D6F"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color w:val="000000"/>
                <w:sz w:val="24"/>
                <w:szCs w:val="24"/>
              </w:rPr>
              <w:t>Analisis</w:t>
            </w:r>
            <w:proofErr w:type="spellEnd"/>
            <w:r w:rsidRPr="00217D6F">
              <w:rPr>
                <w:rFonts w:ascii="Times New Roman" w:eastAsia="Times New Roman" w:hAnsi="Times New Roman"/>
                <w:color w:val="000000"/>
                <w:sz w:val="24"/>
                <w:szCs w:val="24"/>
              </w:rPr>
              <w:t xml:space="preserve"> </w:t>
            </w:r>
            <w:r w:rsidRPr="00217D6F">
              <w:rPr>
                <w:rFonts w:ascii="Times New Roman" w:eastAsia="Times New Roman" w:hAnsi="Times New Roman"/>
                <w:i/>
                <w:color w:val="000000"/>
                <w:sz w:val="24"/>
                <w:szCs w:val="24"/>
              </w:rPr>
              <w:t>Common Size</w:t>
            </w:r>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Pada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Laporan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Keuangan</w:t>
            </w:r>
            <w:proofErr w:type="spellEnd"/>
            <w:r w:rsidRPr="00217D6F">
              <w:rPr>
                <w:rFonts w:ascii="Times New Roman" w:eastAsia="Times New Roman" w:hAnsi="Times New Roman"/>
                <w:color w:val="000000"/>
                <w:sz w:val="24"/>
                <w:szCs w:val="24"/>
              </w:rPr>
              <w:t xml:space="preserve"> Primer </w:t>
            </w:r>
            <w:proofErr w:type="spellStart"/>
            <w:r w:rsidRPr="00217D6F">
              <w:rPr>
                <w:rFonts w:ascii="Times New Roman" w:eastAsia="Times New Roman" w:hAnsi="Times New Roman"/>
                <w:color w:val="000000"/>
                <w:sz w:val="24"/>
                <w:szCs w:val="24"/>
              </w:rPr>
              <w:t>Koperasi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Kartika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Parikesit</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Tenggarong</w:t>
            </w:r>
            <w:proofErr w:type="spellEnd"/>
          </w:p>
        </w:tc>
        <w:tc>
          <w:tcPr>
            <w:tcW w:w="3330" w:type="dxa"/>
            <w:tcBorders>
              <w:top w:val="nil"/>
              <w:left w:val="nil"/>
              <w:bottom w:val="single" w:sz="4" w:space="0" w:color="auto"/>
              <w:right w:val="single" w:sz="4" w:space="0" w:color="auto"/>
            </w:tcBorders>
            <w:shd w:val="clear" w:color="auto" w:fill="auto"/>
            <w:vAlign w:val="center"/>
            <w:hideMark/>
          </w:tcPr>
          <w:p w:rsidR="009669B9" w:rsidRPr="00217D6F" w:rsidRDefault="009669B9" w:rsidP="00844899">
            <w:pPr>
              <w:spacing w:after="0" w:line="240" w:lineRule="auto"/>
              <w:rPr>
                <w:rFonts w:ascii="Times New Roman" w:eastAsia="Times New Roman" w:hAnsi="Times New Roman"/>
                <w:b/>
                <w:color w:val="000000"/>
                <w:lang w:eastAsia="en-US"/>
              </w:rPr>
            </w:pPr>
            <w:r w:rsidRPr="00217D6F">
              <w:rPr>
                <w:rFonts w:ascii="Times New Roman" w:eastAsia="Times New Roman" w:hAnsi="Times New Roman"/>
                <w:color w:val="000000"/>
                <w:lang w:eastAsia="en-US"/>
              </w:rPr>
              <w:br/>
              <w:t xml:space="preserve"> </w:t>
            </w:r>
            <w:proofErr w:type="spellStart"/>
            <w:r w:rsidR="00217D6F" w:rsidRPr="00217D6F">
              <w:rPr>
                <w:rFonts w:ascii="Times New Roman" w:eastAsia="Times New Roman" w:hAnsi="Times New Roman"/>
                <w:color w:val="000000"/>
                <w:sz w:val="24"/>
                <w:szCs w:val="24"/>
              </w:rPr>
              <w:t>Penelitian</w:t>
            </w:r>
            <w:proofErr w:type="spellEnd"/>
            <w:r w:rsidR="00217D6F" w:rsidRPr="00217D6F">
              <w:rPr>
                <w:rFonts w:ascii="Times New Roman" w:eastAsia="Times New Roman" w:hAnsi="Times New Roman"/>
                <w:color w:val="000000"/>
                <w:sz w:val="24"/>
                <w:szCs w:val="24"/>
              </w:rPr>
              <w:t xml:space="preserve"> </w:t>
            </w:r>
            <w:proofErr w:type="spellStart"/>
            <w:r w:rsidR="00217D6F" w:rsidRPr="00217D6F">
              <w:rPr>
                <w:rFonts w:ascii="Times New Roman" w:eastAsia="Times New Roman" w:hAnsi="Times New Roman"/>
                <w:color w:val="000000"/>
                <w:sz w:val="24"/>
                <w:szCs w:val="24"/>
              </w:rPr>
              <w:t>ini</w:t>
            </w:r>
            <w:proofErr w:type="spellEnd"/>
            <w:r w:rsidR="00217D6F" w:rsidRPr="00217D6F">
              <w:rPr>
                <w:rFonts w:ascii="Times New Roman" w:eastAsia="Times New Roman" w:hAnsi="Times New Roman"/>
                <w:color w:val="000000"/>
                <w:sz w:val="24"/>
                <w:szCs w:val="24"/>
              </w:rPr>
              <w:t xml:space="preserve"> </w:t>
            </w:r>
            <w:proofErr w:type="spellStart"/>
            <w:r w:rsidR="00217D6F" w:rsidRPr="00217D6F">
              <w:rPr>
                <w:rFonts w:ascii="Times New Roman" w:eastAsia="Times New Roman" w:hAnsi="Times New Roman"/>
                <w:color w:val="000000"/>
                <w:sz w:val="24"/>
                <w:szCs w:val="24"/>
              </w:rPr>
              <w:t>menunjukkan</w:t>
            </w:r>
            <w:proofErr w:type="spellEnd"/>
            <w:r w:rsidR="00217D6F" w:rsidRPr="00217D6F">
              <w:rPr>
                <w:rFonts w:ascii="Times New Roman" w:eastAsia="Times New Roman" w:hAnsi="Times New Roman"/>
                <w:color w:val="000000"/>
                <w:sz w:val="24"/>
                <w:szCs w:val="24"/>
              </w:rPr>
              <w:t xml:space="preserve"> </w:t>
            </w:r>
            <w:proofErr w:type="spellStart"/>
            <w:r w:rsidR="00217D6F" w:rsidRPr="00217D6F">
              <w:rPr>
                <w:rFonts w:ascii="Times New Roman" w:eastAsia="Times New Roman" w:hAnsi="Times New Roman"/>
                <w:color w:val="000000"/>
                <w:sz w:val="24"/>
                <w:szCs w:val="24"/>
              </w:rPr>
              <w:t>bahwa</w:t>
            </w:r>
            <w:proofErr w:type="spellEnd"/>
            <w:r w:rsidR="00217D6F" w:rsidRPr="00217D6F">
              <w:rPr>
                <w:rFonts w:ascii="Times New Roman" w:eastAsia="Times New Roman" w:hAnsi="Times New Roman"/>
                <w:color w:val="000000"/>
                <w:sz w:val="24"/>
                <w:szCs w:val="24"/>
              </w:rPr>
              <w:t xml:space="preserve"> </w:t>
            </w:r>
            <w:proofErr w:type="spellStart"/>
            <w:r w:rsidR="00217D6F" w:rsidRPr="00217D6F">
              <w:rPr>
                <w:rFonts w:ascii="Times New Roman" w:eastAsia="Times New Roman" w:hAnsi="Times New Roman"/>
                <w:color w:val="000000"/>
                <w:sz w:val="24"/>
                <w:szCs w:val="24"/>
              </w:rPr>
              <w:t>perkembangan</w:t>
            </w:r>
            <w:proofErr w:type="spellEnd"/>
            <w:r w:rsidR="00217D6F" w:rsidRPr="00217D6F">
              <w:rPr>
                <w:rFonts w:ascii="Times New Roman" w:eastAsia="Times New Roman" w:hAnsi="Times New Roman"/>
                <w:color w:val="000000"/>
                <w:sz w:val="24"/>
                <w:szCs w:val="24"/>
              </w:rPr>
              <w:t xml:space="preserve"> </w:t>
            </w:r>
            <w:proofErr w:type="spellStart"/>
            <w:r w:rsidR="00217D6F" w:rsidRPr="00217D6F">
              <w:rPr>
                <w:rFonts w:ascii="Times New Roman" w:eastAsia="Times New Roman" w:hAnsi="Times New Roman"/>
                <w:color w:val="000000"/>
                <w:sz w:val="24"/>
                <w:szCs w:val="24"/>
              </w:rPr>
              <w:t>laporan</w:t>
            </w:r>
            <w:proofErr w:type="spellEnd"/>
            <w:r w:rsidR="00217D6F" w:rsidRPr="00217D6F">
              <w:rPr>
                <w:rFonts w:ascii="Times New Roman" w:eastAsia="Times New Roman" w:hAnsi="Times New Roman"/>
                <w:color w:val="000000"/>
                <w:sz w:val="24"/>
                <w:szCs w:val="24"/>
              </w:rPr>
              <w:t xml:space="preserve"> </w:t>
            </w:r>
            <w:proofErr w:type="spellStart"/>
            <w:r w:rsidR="00217D6F" w:rsidRPr="00217D6F">
              <w:rPr>
                <w:rFonts w:ascii="Times New Roman" w:eastAsia="Times New Roman" w:hAnsi="Times New Roman"/>
                <w:color w:val="000000"/>
                <w:sz w:val="24"/>
                <w:szCs w:val="24"/>
              </w:rPr>
              <w:t>keuangan</w:t>
            </w:r>
            <w:proofErr w:type="spellEnd"/>
            <w:r w:rsidR="00217D6F" w:rsidRPr="00217D6F">
              <w:rPr>
                <w:rFonts w:ascii="Times New Roman" w:eastAsia="Times New Roman" w:hAnsi="Times New Roman"/>
                <w:color w:val="000000"/>
                <w:sz w:val="24"/>
                <w:szCs w:val="24"/>
              </w:rPr>
              <w:t xml:space="preserve"> (</w:t>
            </w:r>
            <w:proofErr w:type="spellStart"/>
            <w:r w:rsidR="00217D6F" w:rsidRPr="00217D6F">
              <w:rPr>
                <w:rFonts w:ascii="Times New Roman" w:eastAsia="Times New Roman" w:hAnsi="Times New Roman"/>
                <w:color w:val="000000"/>
                <w:sz w:val="24"/>
                <w:szCs w:val="24"/>
              </w:rPr>
              <w:t>Aktiva</w:t>
            </w:r>
            <w:proofErr w:type="spellEnd"/>
            <w:r w:rsidR="00217D6F" w:rsidRPr="00217D6F">
              <w:rPr>
                <w:rFonts w:ascii="Times New Roman" w:eastAsia="Times New Roman" w:hAnsi="Times New Roman"/>
                <w:color w:val="000000"/>
                <w:sz w:val="24"/>
                <w:szCs w:val="24"/>
              </w:rPr>
              <w:t xml:space="preserve"> </w:t>
            </w:r>
            <w:proofErr w:type="spellStart"/>
            <w:r w:rsidR="00217D6F" w:rsidRPr="00217D6F">
              <w:rPr>
                <w:rFonts w:ascii="Times New Roman" w:eastAsia="Times New Roman" w:hAnsi="Times New Roman"/>
                <w:color w:val="000000"/>
                <w:sz w:val="24"/>
                <w:szCs w:val="24"/>
              </w:rPr>
              <w:t>Lancar</w:t>
            </w:r>
            <w:proofErr w:type="spellEnd"/>
            <w:r w:rsidR="00217D6F" w:rsidRPr="00217D6F">
              <w:rPr>
                <w:rFonts w:ascii="Times New Roman" w:eastAsia="Times New Roman" w:hAnsi="Times New Roman"/>
                <w:color w:val="000000"/>
                <w:sz w:val="24"/>
                <w:szCs w:val="24"/>
              </w:rPr>
              <w:t xml:space="preserve">) </w:t>
            </w:r>
            <w:proofErr w:type="spellStart"/>
            <w:r w:rsidR="00217D6F" w:rsidRPr="00217D6F">
              <w:rPr>
                <w:rFonts w:ascii="Times New Roman" w:hAnsi="Times New Roman"/>
                <w:sz w:val="24"/>
                <w:szCs w:val="24"/>
              </w:rPr>
              <w:t>khususnya</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pada</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pos</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Kas</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dan</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Pos</w:t>
            </w:r>
            <w:proofErr w:type="spellEnd"/>
            <w:r w:rsidR="00217D6F" w:rsidRPr="00217D6F">
              <w:rPr>
                <w:rFonts w:ascii="Times New Roman" w:hAnsi="Times New Roman"/>
                <w:sz w:val="24"/>
                <w:szCs w:val="24"/>
              </w:rPr>
              <w:t xml:space="preserve"> Bank BRI </w:t>
            </w:r>
            <w:proofErr w:type="spellStart"/>
            <w:r w:rsidR="00217D6F" w:rsidRPr="00217D6F">
              <w:rPr>
                <w:rFonts w:ascii="Times New Roman" w:hAnsi="Times New Roman"/>
                <w:sz w:val="24"/>
                <w:szCs w:val="24"/>
              </w:rPr>
              <w:t>mengalami</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peninngkatan</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pada</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tahun</w:t>
            </w:r>
            <w:proofErr w:type="spellEnd"/>
            <w:r w:rsidR="00217D6F" w:rsidRPr="00217D6F">
              <w:rPr>
                <w:rFonts w:ascii="Times New Roman" w:hAnsi="Times New Roman"/>
                <w:sz w:val="24"/>
                <w:szCs w:val="24"/>
              </w:rPr>
              <w:t xml:space="preserve"> 2019 </w:t>
            </w:r>
            <w:proofErr w:type="spellStart"/>
            <w:r w:rsidR="00217D6F" w:rsidRPr="00217D6F">
              <w:rPr>
                <w:rFonts w:ascii="Times New Roman" w:hAnsi="Times New Roman"/>
                <w:sz w:val="24"/>
                <w:szCs w:val="24"/>
              </w:rPr>
              <w:t>mengkipun</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terdapan</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pos-pos</w:t>
            </w:r>
            <w:proofErr w:type="spellEnd"/>
            <w:r w:rsidR="00217D6F" w:rsidRPr="00217D6F">
              <w:rPr>
                <w:rFonts w:ascii="Times New Roman" w:hAnsi="Times New Roman"/>
                <w:sz w:val="24"/>
                <w:szCs w:val="24"/>
              </w:rPr>
              <w:t xml:space="preserve"> lain yang </w:t>
            </w:r>
            <w:proofErr w:type="spellStart"/>
            <w:r w:rsidR="00217D6F" w:rsidRPr="00217D6F">
              <w:rPr>
                <w:rFonts w:ascii="Times New Roman" w:hAnsi="Times New Roman"/>
                <w:sz w:val="24"/>
                <w:szCs w:val="24"/>
              </w:rPr>
              <w:t>tidak</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stabil</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disebabkan</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karena</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aktivitas</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koperasi</w:t>
            </w:r>
            <w:proofErr w:type="spellEnd"/>
            <w:r w:rsidR="00217D6F" w:rsidRPr="00217D6F">
              <w:rPr>
                <w:rFonts w:ascii="Times New Roman" w:hAnsi="Times New Roman"/>
                <w:sz w:val="24"/>
                <w:szCs w:val="24"/>
              </w:rPr>
              <w:t xml:space="preserve"> yang </w:t>
            </w:r>
            <w:proofErr w:type="spellStart"/>
            <w:r w:rsidR="00217D6F" w:rsidRPr="00217D6F">
              <w:rPr>
                <w:rFonts w:ascii="Times New Roman" w:hAnsi="Times New Roman"/>
                <w:sz w:val="24"/>
                <w:szCs w:val="24"/>
              </w:rPr>
              <w:t>tidak</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berkelanjutan</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dalam</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tahun</w:t>
            </w:r>
            <w:proofErr w:type="spellEnd"/>
            <w:r w:rsidR="00217D6F" w:rsidRPr="00217D6F">
              <w:rPr>
                <w:rFonts w:ascii="Times New Roman" w:hAnsi="Times New Roman"/>
                <w:sz w:val="24"/>
                <w:szCs w:val="24"/>
              </w:rPr>
              <w:t xml:space="preserve"> 2018 </w:t>
            </w:r>
            <w:proofErr w:type="spellStart"/>
            <w:r w:rsidR="00217D6F" w:rsidRPr="00217D6F">
              <w:rPr>
                <w:rFonts w:ascii="Times New Roman" w:hAnsi="Times New Roman"/>
                <w:sz w:val="24"/>
                <w:szCs w:val="24"/>
              </w:rPr>
              <w:t>dan</w:t>
            </w:r>
            <w:proofErr w:type="spellEnd"/>
            <w:r w:rsidR="00217D6F" w:rsidRPr="00217D6F">
              <w:rPr>
                <w:rFonts w:ascii="Times New Roman" w:hAnsi="Times New Roman"/>
                <w:sz w:val="24"/>
                <w:szCs w:val="24"/>
              </w:rPr>
              <w:t xml:space="preserve"> 2019 </w:t>
            </w:r>
            <w:proofErr w:type="spellStart"/>
            <w:r w:rsidR="00217D6F" w:rsidRPr="00217D6F">
              <w:rPr>
                <w:rFonts w:ascii="Times New Roman" w:hAnsi="Times New Roman"/>
                <w:sz w:val="24"/>
                <w:szCs w:val="24"/>
              </w:rPr>
              <w:t>serta</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ada</w:t>
            </w:r>
            <w:proofErr w:type="spellEnd"/>
            <w:r w:rsidR="00217D6F" w:rsidRPr="00217D6F">
              <w:rPr>
                <w:rFonts w:ascii="Times New Roman" w:hAnsi="Times New Roman"/>
                <w:sz w:val="24"/>
                <w:szCs w:val="24"/>
              </w:rPr>
              <w:t xml:space="preserve"> pula </w:t>
            </w:r>
            <w:proofErr w:type="spellStart"/>
            <w:r w:rsidR="00217D6F" w:rsidRPr="00217D6F">
              <w:rPr>
                <w:rFonts w:ascii="Times New Roman" w:hAnsi="Times New Roman"/>
                <w:sz w:val="24"/>
                <w:szCs w:val="24"/>
              </w:rPr>
              <w:t>pos-pos</w:t>
            </w:r>
            <w:proofErr w:type="spellEnd"/>
            <w:r w:rsidR="00217D6F" w:rsidRPr="00217D6F">
              <w:rPr>
                <w:rFonts w:ascii="Times New Roman" w:hAnsi="Times New Roman"/>
                <w:sz w:val="24"/>
                <w:szCs w:val="24"/>
              </w:rPr>
              <w:t xml:space="preserve"> yang </w:t>
            </w:r>
            <w:proofErr w:type="spellStart"/>
            <w:r w:rsidR="00217D6F" w:rsidRPr="00217D6F">
              <w:rPr>
                <w:rFonts w:ascii="Times New Roman" w:hAnsi="Times New Roman"/>
                <w:sz w:val="24"/>
                <w:szCs w:val="24"/>
              </w:rPr>
              <w:t>mengalami</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penurunan</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disebabkan</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karena</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jumlah</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nilai</w:t>
            </w:r>
            <w:proofErr w:type="spellEnd"/>
            <w:r w:rsidR="00217D6F" w:rsidRPr="00217D6F">
              <w:rPr>
                <w:rFonts w:ascii="Times New Roman" w:hAnsi="Times New Roman"/>
                <w:sz w:val="24"/>
                <w:szCs w:val="24"/>
              </w:rPr>
              <w:t xml:space="preserve"> nominal </w:t>
            </w:r>
            <w:proofErr w:type="spellStart"/>
            <w:r w:rsidR="00217D6F" w:rsidRPr="00217D6F">
              <w:rPr>
                <w:rFonts w:ascii="Times New Roman" w:hAnsi="Times New Roman"/>
                <w:sz w:val="24"/>
                <w:szCs w:val="24"/>
              </w:rPr>
              <w:t>baik</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dalam</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laporan</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Neraca</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maupun</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Laporan</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Laba</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Rugi</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mengalami</w:t>
            </w:r>
            <w:proofErr w:type="spellEnd"/>
            <w:r w:rsidR="00217D6F" w:rsidRPr="00217D6F">
              <w:rPr>
                <w:rFonts w:ascii="Times New Roman" w:hAnsi="Times New Roman"/>
                <w:sz w:val="24"/>
                <w:szCs w:val="24"/>
              </w:rPr>
              <w:t xml:space="preserve"> </w:t>
            </w:r>
            <w:proofErr w:type="spellStart"/>
            <w:r w:rsidR="00217D6F" w:rsidRPr="00217D6F">
              <w:rPr>
                <w:rFonts w:ascii="Times New Roman" w:hAnsi="Times New Roman"/>
                <w:sz w:val="24"/>
                <w:szCs w:val="24"/>
              </w:rPr>
              <w:t>penurunan</w:t>
            </w:r>
            <w:proofErr w:type="spellEnd"/>
            <w:r w:rsidR="00217D6F" w:rsidRPr="00217D6F">
              <w:rPr>
                <w:rFonts w:ascii="Times New Roman" w:hAnsi="Times New Roman"/>
                <w:sz w:val="24"/>
                <w:szCs w:val="24"/>
              </w:rPr>
              <w:t>.</w:t>
            </w:r>
          </w:p>
        </w:tc>
      </w:tr>
      <w:tr w:rsidR="00E21A26" w:rsidRPr="00217D6F" w:rsidTr="00217D6F">
        <w:trPr>
          <w:trHeight w:val="4095"/>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rsidR="00E21A26" w:rsidRPr="00217D6F" w:rsidRDefault="00E21A26" w:rsidP="00844899">
            <w:pPr>
              <w:spacing w:after="0" w:line="240" w:lineRule="auto"/>
              <w:jc w:val="center"/>
              <w:rPr>
                <w:rFonts w:ascii="Times New Roman" w:eastAsia="Times New Roman" w:hAnsi="Times New Roman"/>
                <w:color w:val="000000"/>
                <w:lang w:eastAsia="en-US"/>
              </w:rPr>
            </w:pPr>
            <w:r w:rsidRPr="00217D6F">
              <w:rPr>
                <w:rFonts w:ascii="Times New Roman" w:eastAsia="Times New Roman" w:hAnsi="Times New Roman"/>
                <w:color w:val="000000"/>
                <w:lang w:eastAsia="en-US"/>
              </w:rPr>
              <w:lastRenderedPageBreak/>
              <w:t>2</w:t>
            </w:r>
          </w:p>
        </w:tc>
        <w:tc>
          <w:tcPr>
            <w:tcW w:w="2440" w:type="dxa"/>
            <w:tcBorders>
              <w:top w:val="nil"/>
              <w:left w:val="nil"/>
              <w:bottom w:val="single" w:sz="4" w:space="0" w:color="auto"/>
              <w:right w:val="single" w:sz="4" w:space="0" w:color="auto"/>
            </w:tcBorders>
            <w:shd w:val="clear" w:color="auto" w:fill="auto"/>
            <w:noWrap/>
            <w:vAlign w:val="center"/>
            <w:hideMark/>
          </w:tcPr>
          <w:p w:rsidR="00E21A26" w:rsidRPr="00217D6F" w:rsidRDefault="00217D6F" w:rsidP="00844899">
            <w:pPr>
              <w:spacing w:after="0" w:line="240" w:lineRule="auto"/>
              <w:jc w:val="center"/>
              <w:rPr>
                <w:rFonts w:ascii="Times New Roman" w:eastAsia="Times New Roman" w:hAnsi="Times New Roman"/>
                <w:color w:val="000000"/>
                <w:lang w:eastAsia="en-US"/>
              </w:rPr>
            </w:pPr>
            <w:r w:rsidRPr="00217D6F">
              <w:rPr>
                <w:rFonts w:ascii="Times New Roman" w:eastAsia="Times New Roman" w:hAnsi="Times New Roman"/>
                <w:bCs/>
                <w:color w:val="000000"/>
                <w:sz w:val="24"/>
                <w:szCs w:val="24"/>
              </w:rPr>
              <w:t>Mega Sylvia (2021)</w:t>
            </w:r>
          </w:p>
        </w:tc>
        <w:tc>
          <w:tcPr>
            <w:tcW w:w="3060" w:type="dxa"/>
            <w:tcBorders>
              <w:top w:val="nil"/>
              <w:left w:val="nil"/>
              <w:bottom w:val="single" w:sz="4" w:space="0" w:color="auto"/>
              <w:right w:val="nil"/>
            </w:tcBorders>
            <w:shd w:val="clear" w:color="auto" w:fill="auto"/>
            <w:vAlign w:val="center"/>
            <w:hideMark/>
          </w:tcPr>
          <w:p w:rsidR="00E21A26" w:rsidRPr="00217D6F" w:rsidRDefault="00217D6F"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color w:val="000000"/>
                <w:sz w:val="24"/>
                <w:szCs w:val="24"/>
              </w:rPr>
              <w:t>Analisis</w:t>
            </w:r>
            <w:proofErr w:type="spellEnd"/>
            <w:r w:rsidRPr="00217D6F">
              <w:rPr>
                <w:rFonts w:ascii="Times New Roman" w:eastAsia="Times New Roman" w:hAnsi="Times New Roman"/>
                <w:color w:val="000000"/>
                <w:sz w:val="24"/>
                <w:szCs w:val="24"/>
              </w:rPr>
              <w:t xml:space="preserve"> </w:t>
            </w:r>
            <w:r w:rsidRPr="00217D6F">
              <w:rPr>
                <w:rFonts w:ascii="Times New Roman" w:eastAsia="Times New Roman" w:hAnsi="Times New Roman"/>
                <w:i/>
                <w:color w:val="000000"/>
                <w:sz w:val="24"/>
                <w:szCs w:val="24"/>
              </w:rPr>
              <w:t>Common</w:t>
            </w:r>
            <w:r w:rsidRPr="00217D6F">
              <w:rPr>
                <w:rFonts w:ascii="Times New Roman" w:eastAsia="Times New Roman" w:hAnsi="Times New Roman"/>
                <w:color w:val="000000"/>
                <w:sz w:val="24"/>
                <w:szCs w:val="24"/>
              </w:rPr>
              <w:t xml:space="preserve"> </w:t>
            </w:r>
            <w:r w:rsidRPr="00217D6F">
              <w:rPr>
                <w:rFonts w:ascii="Times New Roman" w:eastAsia="Times New Roman" w:hAnsi="Times New Roman"/>
                <w:i/>
                <w:color w:val="000000"/>
                <w:sz w:val="24"/>
                <w:szCs w:val="24"/>
              </w:rPr>
              <w:t>Size</w:t>
            </w:r>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Pada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Laporan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Keuangan</w:t>
            </w:r>
            <w:proofErr w:type="spellEnd"/>
            <w:r w:rsidRPr="00217D6F">
              <w:rPr>
                <w:rFonts w:ascii="Times New Roman" w:eastAsia="Times New Roman" w:hAnsi="Times New Roman"/>
                <w:color w:val="000000"/>
                <w:sz w:val="24"/>
                <w:szCs w:val="24"/>
              </w:rPr>
              <w:t xml:space="preserve"> Perusahaan Daerah Air </w:t>
            </w:r>
            <w:proofErr w:type="spellStart"/>
            <w:r w:rsidRPr="00217D6F">
              <w:rPr>
                <w:rFonts w:ascii="Times New Roman" w:eastAsia="Times New Roman" w:hAnsi="Times New Roman"/>
                <w:color w:val="000000"/>
                <w:sz w:val="24"/>
                <w:szCs w:val="24"/>
              </w:rPr>
              <w:t>Minum</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Tirta</w:t>
            </w:r>
            <w:proofErr w:type="spellEnd"/>
            <w:r w:rsidRPr="00217D6F">
              <w:rPr>
                <w:rFonts w:ascii="Times New Roman" w:eastAsia="Times New Roman" w:hAnsi="Times New Roman"/>
                <w:color w:val="000000"/>
                <w:sz w:val="24"/>
                <w:szCs w:val="24"/>
              </w:rPr>
              <w:t xml:space="preserve"> Mahakam </w:t>
            </w:r>
            <w:proofErr w:type="spellStart"/>
            <w:r w:rsidRPr="00217D6F">
              <w:rPr>
                <w:rFonts w:ascii="Times New Roman" w:eastAsia="Times New Roman" w:hAnsi="Times New Roman"/>
                <w:color w:val="000000"/>
                <w:sz w:val="24"/>
                <w:szCs w:val="24"/>
              </w:rPr>
              <w:t>Kabupaten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Kutai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Kartanegara</w:t>
            </w:r>
            <w:proofErr w:type="spellEnd"/>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E21A26" w:rsidRPr="00217D6F" w:rsidRDefault="00217D6F" w:rsidP="00844899">
            <w:pPr>
              <w:spacing w:after="0" w:line="240" w:lineRule="auto"/>
              <w:rPr>
                <w:rFonts w:ascii="Times New Roman" w:eastAsia="Times New Roman" w:hAnsi="Times New Roman"/>
                <w:color w:val="000000"/>
                <w:lang w:eastAsia="en-US"/>
              </w:rPr>
            </w:pPr>
            <w:proofErr w:type="spellStart"/>
            <w:r w:rsidRPr="00217D6F">
              <w:rPr>
                <w:rFonts w:ascii="Times New Roman" w:eastAsia="Times New Roman" w:hAnsi="Times New Roman"/>
                <w:color w:val="000000"/>
                <w:sz w:val="24"/>
                <w:szCs w:val="24"/>
              </w:rPr>
              <w:t>Hasil</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penelitian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dengan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menggunakan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analisis</w:t>
            </w:r>
            <w:proofErr w:type="spellEnd"/>
            <w:r w:rsidRPr="00217D6F">
              <w:rPr>
                <w:rFonts w:ascii="Times New Roman" w:eastAsia="Times New Roman" w:hAnsi="Times New Roman"/>
                <w:color w:val="000000"/>
                <w:sz w:val="24"/>
                <w:szCs w:val="24"/>
              </w:rPr>
              <w:t xml:space="preserve"> </w:t>
            </w:r>
            <w:r w:rsidRPr="00217D6F">
              <w:rPr>
                <w:rFonts w:ascii="Times New Roman" w:eastAsia="Times New Roman" w:hAnsi="Times New Roman"/>
                <w:i/>
                <w:color w:val="000000"/>
                <w:sz w:val="24"/>
                <w:szCs w:val="24"/>
              </w:rPr>
              <w:t>Common Size</w:t>
            </w:r>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berdasarkan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laporan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tahun</w:t>
            </w:r>
            <w:proofErr w:type="spellEnd"/>
            <w:r w:rsidRPr="00217D6F">
              <w:rPr>
                <w:rFonts w:ascii="Times New Roman" w:eastAsia="Times New Roman" w:hAnsi="Times New Roman"/>
                <w:color w:val="000000"/>
                <w:sz w:val="24"/>
                <w:szCs w:val="24"/>
              </w:rPr>
              <w:t xml:space="preserve"> 2017-2019 PDAM </w:t>
            </w:r>
            <w:proofErr w:type="spellStart"/>
            <w:r w:rsidRPr="00217D6F">
              <w:rPr>
                <w:rFonts w:ascii="Times New Roman" w:eastAsia="Times New Roman" w:hAnsi="Times New Roman"/>
                <w:color w:val="000000"/>
                <w:sz w:val="24"/>
                <w:szCs w:val="24"/>
              </w:rPr>
              <w:t>Tirta</w:t>
            </w:r>
            <w:proofErr w:type="spellEnd"/>
            <w:r w:rsidRPr="00217D6F">
              <w:rPr>
                <w:rFonts w:ascii="Times New Roman" w:eastAsia="Times New Roman" w:hAnsi="Times New Roman"/>
                <w:color w:val="000000"/>
                <w:sz w:val="24"/>
                <w:szCs w:val="24"/>
              </w:rPr>
              <w:t xml:space="preserve"> Mahakam </w:t>
            </w:r>
            <w:proofErr w:type="spellStart"/>
            <w:r w:rsidRPr="00217D6F">
              <w:rPr>
                <w:rFonts w:ascii="Times New Roman" w:eastAsia="Times New Roman" w:hAnsi="Times New Roman"/>
                <w:color w:val="000000"/>
                <w:sz w:val="24"/>
                <w:szCs w:val="24"/>
              </w:rPr>
              <w:t>Kabupaten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Kutai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Kartanegara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setelah</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melihat</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perubahan-perubahan</w:t>
            </w:r>
            <w:proofErr w:type="spellEnd"/>
            <w:r w:rsidRPr="00217D6F">
              <w:rPr>
                <w:rFonts w:ascii="Times New Roman" w:eastAsia="Times New Roman" w:hAnsi="Times New Roman"/>
                <w:color w:val="000000"/>
                <w:sz w:val="24"/>
                <w:szCs w:val="24"/>
              </w:rPr>
              <w:t xml:space="preserve"> yang </w:t>
            </w:r>
            <w:proofErr w:type="spellStart"/>
            <w:r w:rsidRPr="00217D6F">
              <w:rPr>
                <w:rFonts w:ascii="Times New Roman" w:eastAsia="Times New Roman" w:hAnsi="Times New Roman"/>
                <w:color w:val="000000"/>
                <w:sz w:val="24"/>
                <w:szCs w:val="24"/>
              </w:rPr>
              <w:t>terjadi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pada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pos</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neraca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dan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laporan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laba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rugi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yaitu</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menunjukkan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kondisi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keuangan</w:t>
            </w:r>
            <w:proofErr w:type="spellEnd"/>
            <w:r w:rsidRPr="00217D6F">
              <w:rPr>
                <w:rFonts w:ascii="Times New Roman" w:eastAsia="Times New Roman" w:hAnsi="Times New Roman"/>
                <w:color w:val="000000"/>
                <w:sz w:val="24"/>
                <w:szCs w:val="24"/>
              </w:rPr>
              <w:t xml:space="preserve"> yang </w:t>
            </w:r>
            <w:proofErr w:type="spellStart"/>
            <w:r w:rsidRPr="00217D6F">
              <w:rPr>
                <w:rFonts w:ascii="Times New Roman" w:eastAsia="Times New Roman" w:hAnsi="Times New Roman"/>
                <w:color w:val="000000"/>
                <w:sz w:val="24"/>
                <w:szCs w:val="24"/>
              </w:rPr>
              <w:t>mengalami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ketidak</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stabilan</w:t>
            </w:r>
            <w:proofErr w:type="spellEnd"/>
            <w:r w:rsidRPr="00217D6F">
              <w:rPr>
                <w:rFonts w:ascii="Times New Roman" w:eastAsia="Times New Roman" w:hAnsi="Times New Roman"/>
                <w:color w:val="000000"/>
                <w:sz w:val="24"/>
                <w:szCs w:val="24"/>
              </w:rPr>
              <w:t xml:space="preserve"> yang </w:t>
            </w:r>
            <w:proofErr w:type="spellStart"/>
            <w:r w:rsidRPr="00217D6F">
              <w:rPr>
                <w:rFonts w:ascii="Times New Roman" w:eastAsia="Times New Roman" w:hAnsi="Times New Roman"/>
                <w:color w:val="000000"/>
                <w:sz w:val="24"/>
                <w:szCs w:val="24"/>
              </w:rPr>
              <w:t>berarti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keuangan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perusahaan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belum</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menunjukkan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kondisi</w:t>
            </w:r>
            <w:proofErr w:type="spellEnd"/>
            <w:r w:rsidRPr="00217D6F">
              <w:rPr>
                <w:rFonts w:ascii="Times New Roman" w:eastAsia="Times New Roman" w:hAnsi="Times New Roman"/>
                <w:color w:val="000000"/>
                <w:sz w:val="24"/>
                <w:szCs w:val="24"/>
              </w:rPr>
              <w:t xml:space="preserve"> yang </w:t>
            </w:r>
            <w:proofErr w:type="spellStart"/>
            <w:r w:rsidRPr="00217D6F">
              <w:rPr>
                <w:rFonts w:ascii="Times New Roman" w:eastAsia="Times New Roman" w:hAnsi="Times New Roman"/>
                <w:color w:val="000000"/>
                <w:sz w:val="24"/>
                <w:szCs w:val="24"/>
              </w:rPr>
              <w:t>baik</w:t>
            </w:r>
            <w:proofErr w:type="spellEnd"/>
            <w:r w:rsidRPr="00217D6F">
              <w:rPr>
                <w:rFonts w:ascii="Times New Roman" w:eastAsia="Times New Roman" w:hAnsi="Times New Roman"/>
                <w:color w:val="000000"/>
                <w:sz w:val="24"/>
                <w:szCs w:val="24"/>
              </w:rPr>
              <w:t>.</w:t>
            </w:r>
          </w:p>
        </w:tc>
      </w:tr>
      <w:tr w:rsidR="00E21A26" w:rsidRPr="00217D6F" w:rsidTr="00217D6F">
        <w:trPr>
          <w:trHeight w:val="15"/>
        </w:trPr>
        <w:tc>
          <w:tcPr>
            <w:tcW w:w="530" w:type="dxa"/>
            <w:tcBorders>
              <w:top w:val="single" w:sz="4" w:space="0" w:color="auto"/>
              <w:left w:val="single" w:sz="4" w:space="0" w:color="auto"/>
              <w:right w:val="single" w:sz="4" w:space="0" w:color="auto"/>
            </w:tcBorders>
            <w:shd w:val="clear" w:color="auto" w:fill="auto"/>
            <w:noWrap/>
            <w:vAlign w:val="center"/>
            <w:hideMark/>
          </w:tcPr>
          <w:p w:rsidR="00E21A26" w:rsidRPr="00217D6F" w:rsidRDefault="00E21A26" w:rsidP="00844899">
            <w:pPr>
              <w:jc w:val="center"/>
              <w:rPr>
                <w:rFonts w:ascii="Times New Roman" w:eastAsia="Times New Roman" w:hAnsi="Times New Roman"/>
                <w:color w:val="000000"/>
                <w:lang w:eastAsia="en-US"/>
              </w:rPr>
            </w:pPr>
          </w:p>
        </w:tc>
        <w:tc>
          <w:tcPr>
            <w:tcW w:w="2440" w:type="dxa"/>
            <w:tcBorders>
              <w:top w:val="single" w:sz="4" w:space="0" w:color="auto"/>
              <w:left w:val="nil"/>
              <w:right w:val="single" w:sz="4" w:space="0" w:color="auto"/>
            </w:tcBorders>
            <w:shd w:val="clear" w:color="auto" w:fill="auto"/>
            <w:noWrap/>
            <w:vAlign w:val="center"/>
            <w:hideMark/>
          </w:tcPr>
          <w:p w:rsidR="00E21A26" w:rsidRPr="00217D6F" w:rsidRDefault="00E21A26" w:rsidP="00844899">
            <w:pPr>
              <w:spacing w:after="0" w:line="240" w:lineRule="auto"/>
              <w:jc w:val="center"/>
              <w:rPr>
                <w:rFonts w:ascii="Times New Roman" w:eastAsia="Times New Roman" w:hAnsi="Times New Roman"/>
                <w:color w:val="000000"/>
                <w:lang w:eastAsia="en-US"/>
              </w:rPr>
            </w:pPr>
          </w:p>
        </w:tc>
        <w:tc>
          <w:tcPr>
            <w:tcW w:w="3060" w:type="dxa"/>
            <w:tcBorders>
              <w:top w:val="single" w:sz="4" w:space="0" w:color="auto"/>
              <w:left w:val="nil"/>
              <w:right w:val="nil"/>
            </w:tcBorders>
            <w:shd w:val="clear" w:color="auto" w:fill="auto"/>
            <w:vAlign w:val="center"/>
            <w:hideMark/>
          </w:tcPr>
          <w:p w:rsidR="00E21A26" w:rsidRPr="00217D6F" w:rsidRDefault="00E21A26" w:rsidP="00844899">
            <w:pPr>
              <w:spacing w:after="0" w:line="240" w:lineRule="auto"/>
              <w:jc w:val="center"/>
              <w:rPr>
                <w:rFonts w:ascii="Times New Roman" w:eastAsia="Times New Roman" w:hAnsi="Times New Roman"/>
                <w:color w:val="000000"/>
                <w:lang w:eastAsia="en-US"/>
              </w:rPr>
            </w:pPr>
          </w:p>
        </w:tc>
        <w:tc>
          <w:tcPr>
            <w:tcW w:w="3330" w:type="dxa"/>
            <w:tcBorders>
              <w:top w:val="single" w:sz="4" w:space="0" w:color="auto"/>
              <w:left w:val="single" w:sz="4" w:space="0" w:color="auto"/>
              <w:right w:val="single" w:sz="4" w:space="0" w:color="auto"/>
            </w:tcBorders>
            <w:shd w:val="clear" w:color="auto" w:fill="auto"/>
            <w:vAlign w:val="center"/>
            <w:hideMark/>
          </w:tcPr>
          <w:p w:rsidR="00E21A26" w:rsidRPr="00217D6F" w:rsidRDefault="00E21A26" w:rsidP="00844899">
            <w:pPr>
              <w:spacing w:after="0" w:line="240" w:lineRule="auto"/>
              <w:rPr>
                <w:rFonts w:ascii="Times New Roman" w:eastAsia="Times New Roman" w:hAnsi="Times New Roman"/>
                <w:color w:val="000000"/>
                <w:lang w:eastAsia="en-US"/>
              </w:rPr>
            </w:pPr>
          </w:p>
        </w:tc>
      </w:tr>
      <w:tr w:rsidR="009669B9" w:rsidRPr="00217D6F" w:rsidTr="00217D6F">
        <w:trPr>
          <w:trHeight w:val="474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r w:rsidRPr="00217D6F">
              <w:rPr>
                <w:rFonts w:ascii="Times New Roman" w:eastAsia="Times New Roman" w:hAnsi="Times New Roman"/>
                <w:color w:val="000000"/>
                <w:lang w:eastAsia="en-US"/>
              </w:rPr>
              <w:t>3</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9669B9" w:rsidRPr="00217D6F" w:rsidRDefault="00217D6F"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bCs/>
                <w:color w:val="000000"/>
                <w:sz w:val="24"/>
                <w:szCs w:val="24"/>
              </w:rPr>
              <w:t>Laili</w:t>
            </w:r>
            <w:proofErr w:type="spellEnd"/>
            <w:r w:rsidRPr="00217D6F">
              <w:rPr>
                <w:rFonts w:ascii="Times New Roman" w:eastAsia="Times New Roman" w:hAnsi="Times New Roman"/>
                <w:bCs/>
                <w:color w:val="000000"/>
                <w:sz w:val="24"/>
                <w:szCs w:val="24"/>
              </w:rPr>
              <w:t xml:space="preserve"> </w:t>
            </w:r>
            <w:proofErr w:type="spellStart"/>
            <w:r w:rsidRPr="00217D6F">
              <w:rPr>
                <w:rFonts w:ascii="Times New Roman" w:eastAsia="Times New Roman" w:hAnsi="Times New Roman"/>
                <w:bCs/>
                <w:color w:val="000000"/>
                <w:sz w:val="24"/>
                <w:szCs w:val="24"/>
              </w:rPr>
              <w:t>Nabilah</w:t>
            </w:r>
            <w:proofErr w:type="spellEnd"/>
            <w:r w:rsidRPr="00217D6F">
              <w:rPr>
                <w:rFonts w:ascii="Times New Roman" w:eastAsia="Times New Roman" w:hAnsi="Times New Roman"/>
                <w:bCs/>
                <w:color w:val="000000"/>
                <w:sz w:val="24"/>
                <w:szCs w:val="24"/>
              </w:rPr>
              <w:t xml:space="preserve"> (2022)</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9669B9" w:rsidRPr="00217D6F" w:rsidRDefault="00217D6F"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hAnsi="Times New Roman"/>
                <w:sz w:val="24"/>
                <w:szCs w:val="24"/>
              </w:rPr>
              <w:t>Analisis</w:t>
            </w:r>
            <w:proofErr w:type="spellEnd"/>
            <w:r w:rsidRPr="00217D6F">
              <w:rPr>
                <w:rFonts w:ascii="Times New Roman" w:hAnsi="Times New Roman"/>
                <w:sz w:val="24"/>
                <w:szCs w:val="24"/>
              </w:rPr>
              <w:t xml:space="preserve"> </w:t>
            </w:r>
            <w:r w:rsidRPr="00217D6F">
              <w:rPr>
                <w:rFonts w:ascii="Times New Roman" w:hAnsi="Times New Roman"/>
                <w:i/>
                <w:sz w:val="24"/>
                <w:szCs w:val="24"/>
              </w:rPr>
              <w:t>Common Size</w:t>
            </w:r>
            <w:r w:rsidRPr="00217D6F">
              <w:rPr>
                <w:rFonts w:ascii="Times New Roman" w:hAnsi="Times New Roman"/>
                <w:sz w:val="24"/>
                <w:szCs w:val="24"/>
              </w:rPr>
              <w:t xml:space="preserve"> </w:t>
            </w:r>
            <w:proofErr w:type="spellStart"/>
            <w:r w:rsidRPr="00217D6F">
              <w:rPr>
                <w:rFonts w:ascii="Times New Roman" w:hAnsi="Times New Roman"/>
                <w:sz w:val="24"/>
                <w:szCs w:val="24"/>
              </w:rPr>
              <w:t>Atas</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Laporan</w:t>
            </w:r>
            <w:proofErr w:type="spellEnd"/>
            <w:r w:rsidRPr="00217D6F">
              <w:rPr>
                <w:rFonts w:ascii="Times New Roman" w:hAnsi="Times New Roman"/>
                <w:sz w:val="24"/>
                <w:szCs w:val="24"/>
              </w:rPr>
              <w:t xml:space="preserve"> </w:t>
            </w:r>
            <w:proofErr w:type="spellStart"/>
            <w:r w:rsidRPr="00217D6F">
              <w:rPr>
                <w:rFonts w:ascii="Times New Roman" w:hAnsi="Times New Roman"/>
                <w:sz w:val="24"/>
                <w:szCs w:val="24"/>
              </w:rPr>
              <w:t>Keuangan</w:t>
            </w:r>
            <w:proofErr w:type="spellEnd"/>
            <w:r w:rsidRPr="00217D6F">
              <w:rPr>
                <w:rFonts w:ascii="Times New Roman" w:hAnsi="Times New Roman"/>
                <w:sz w:val="24"/>
                <w:szCs w:val="24"/>
              </w:rPr>
              <w:t xml:space="preserve"> PT. </w:t>
            </w:r>
            <w:proofErr w:type="spellStart"/>
            <w:r w:rsidRPr="00217D6F">
              <w:rPr>
                <w:rFonts w:ascii="Times New Roman" w:hAnsi="Times New Roman"/>
                <w:sz w:val="24"/>
                <w:szCs w:val="24"/>
              </w:rPr>
              <w:t>Indocement</w:t>
            </w:r>
            <w:proofErr w:type="spellEnd"/>
            <w:r w:rsidRPr="00217D6F">
              <w:rPr>
                <w:rFonts w:ascii="Times New Roman" w:hAnsi="Times New Roman"/>
                <w:sz w:val="24"/>
                <w:szCs w:val="24"/>
              </w:rPr>
              <w:t xml:space="preserve"> Tunggal Prakarsa </w:t>
            </w:r>
            <w:proofErr w:type="spellStart"/>
            <w:r w:rsidRPr="00217D6F">
              <w:rPr>
                <w:rFonts w:ascii="Times New Roman" w:hAnsi="Times New Roman"/>
                <w:sz w:val="24"/>
                <w:szCs w:val="24"/>
              </w:rPr>
              <w:t>Tbk</w:t>
            </w:r>
            <w:proofErr w:type="spellEnd"/>
            <w:r w:rsidRPr="00217D6F">
              <w:rPr>
                <w:rFonts w:ascii="Times New Roman" w:hAnsi="Times New Roman"/>
                <w:sz w:val="24"/>
                <w:szCs w:val="24"/>
              </w:rPr>
              <w:t xml:space="preserve"> di Bursa </w:t>
            </w:r>
            <w:proofErr w:type="spellStart"/>
            <w:r w:rsidRPr="00217D6F">
              <w:rPr>
                <w:rFonts w:ascii="Times New Roman" w:hAnsi="Times New Roman"/>
                <w:sz w:val="24"/>
                <w:szCs w:val="24"/>
              </w:rPr>
              <w:t>Efek</w:t>
            </w:r>
            <w:proofErr w:type="spellEnd"/>
            <w:r w:rsidRPr="00217D6F">
              <w:rPr>
                <w:rFonts w:ascii="Times New Roman" w:hAnsi="Times New Roman"/>
                <w:sz w:val="24"/>
                <w:szCs w:val="24"/>
              </w:rPr>
              <w:t xml:space="preserve"> Indonesia (BEI) </w:t>
            </w:r>
            <w:proofErr w:type="spellStart"/>
            <w:r w:rsidRPr="00217D6F">
              <w:rPr>
                <w:rFonts w:ascii="Times New Roman" w:hAnsi="Times New Roman"/>
                <w:sz w:val="24"/>
                <w:szCs w:val="24"/>
              </w:rPr>
              <w:t>Periode</w:t>
            </w:r>
            <w:proofErr w:type="spellEnd"/>
            <w:r w:rsidRPr="00217D6F">
              <w:rPr>
                <w:rFonts w:ascii="Times New Roman" w:hAnsi="Times New Roman"/>
                <w:sz w:val="24"/>
                <w:szCs w:val="24"/>
              </w:rPr>
              <w:t xml:space="preserve"> 2017-2019</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9669B9" w:rsidRPr="00217D6F" w:rsidRDefault="00217D6F" w:rsidP="00844899">
            <w:pPr>
              <w:spacing w:after="0" w:line="240" w:lineRule="auto"/>
              <w:rPr>
                <w:rFonts w:ascii="Times New Roman" w:eastAsia="Times New Roman" w:hAnsi="Times New Roman"/>
                <w:color w:val="000000"/>
                <w:lang w:eastAsia="en-US"/>
              </w:rPr>
            </w:pPr>
            <w:proofErr w:type="spellStart"/>
            <w:r w:rsidRPr="00217D6F">
              <w:rPr>
                <w:rFonts w:ascii="Times New Roman" w:eastAsia="Times New Roman" w:hAnsi="Times New Roman"/>
                <w:color w:val="000000"/>
                <w:sz w:val="24"/>
                <w:szCs w:val="24"/>
              </w:rPr>
              <w:t>Hasil</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penelitian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analisis</w:t>
            </w:r>
            <w:proofErr w:type="spellEnd"/>
            <w:r w:rsidRPr="00217D6F">
              <w:rPr>
                <w:rFonts w:ascii="Times New Roman" w:eastAsia="Times New Roman" w:hAnsi="Times New Roman"/>
                <w:color w:val="000000"/>
                <w:sz w:val="24"/>
                <w:szCs w:val="24"/>
              </w:rPr>
              <w:t xml:space="preserve"> </w:t>
            </w:r>
            <w:r w:rsidRPr="00217D6F">
              <w:rPr>
                <w:rFonts w:ascii="Times New Roman" w:eastAsia="Times New Roman" w:hAnsi="Times New Roman"/>
                <w:i/>
                <w:color w:val="000000"/>
                <w:sz w:val="24"/>
                <w:szCs w:val="24"/>
              </w:rPr>
              <w:t>Common Size</w:t>
            </w:r>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pada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neraca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dari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sisi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aktiva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lancar</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menunjukkan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ketidak</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stabilan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begitu</w:t>
            </w:r>
            <w:proofErr w:type="spellEnd"/>
            <w:r w:rsidRPr="00217D6F">
              <w:rPr>
                <w:rFonts w:ascii="Times New Roman" w:eastAsia="Times New Roman" w:hAnsi="Times New Roman"/>
                <w:color w:val="000000"/>
                <w:sz w:val="24"/>
                <w:szCs w:val="24"/>
              </w:rPr>
              <w:t xml:space="preserve"> pula </w:t>
            </w:r>
            <w:proofErr w:type="spellStart"/>
            <w:r w:rsidRPr="00217D6F">
              <w:rPr>
                <w:rFonts w:ascii="Times New Roman" w:eastAsia="Times New Roman" w:hAnsi="Times New Roman"/>
                <w:color w:val="000000"/>
                <w:sz w:val="24"/>
                <w:szCs w:val="24"/>
              </w:rPr>
              <w:t>pada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sisi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aktiva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tidak</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lancarnya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Untuk</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bagian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pasiva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dari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likuiditas</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mengalami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kenaikan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dan</w:t>
            </w:r>
            <w:proofErr w:type="spellEnd"/>
            <w:r w:rsidRPr="00217D6F">
              <w:rPr>
                <w:rFonts w:ascii="Times New Roman" w:eastAsia="Times New Roman" w:hAnsi="Times New Roman"/>
                <w:color w:val="000000"/>
                <w:sz w:val="24"/>
                <w:szCs w:val="24"/>
              </w:rPr>
              <w:t xml:space="preserve"> di </w:t>
            </w:r>
            <w:proofErr w:type="spellStart"/>
            <w:r w:rsidRPr="00217D6F">
              <w:rPr>
                <w:rFonts w:ascii="Times New Roman" w:eastAsia="Times New Roman" w:hAnsi="Times New Roman"/>
                <w:color w:val="000000"/>
                <w:sz w:val="24"/>
                <w:szCs w:val="24"/>
              </w:rPr>
              <w:t>sisi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ekuitas</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mengalami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penurunan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Sementara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pada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laporan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laba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rugi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selama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kurun</w:t>
            </w:r>
            <w:proofErr w:type="spellEnd"/>
            <w:r w:rsidRPr="00217D6F">
              <w:rPr>
                <w:rFonts w:ascii="Times New Roman" w:eastAsia="Times New Roman" w:hAnsi="Times New Roman"/>
                <w:color w:val="000000"/>
                <w:sz w:val="24"/>
                <w:szCs w:val="24"/>
              </w:rPr>
              <w:t xml:space="preserve"> 2017-2019 </w:t>
            </w:r>
            <w:proofErr w:type="spellStart"/>
            <w:r w:rsidRPr="00217D6F">
              <w:rPr>
                <w:rFonts w:ascii="Times New Roman" w:eastAsia="Times New Roman" w:hAnsi="Times New Roman"/>
                <w:color w:val="000000"/>
                <w:sz w:val="24"/>
                <w:szCs w:val="24"/>
              </w:rPr>
              <w:t>terlihat</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pada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laba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bersih</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tahun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berjalan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mengalami</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ketidak</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stabilan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disebabkan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besarnya</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beban</w:t>
            </w:r>
            <w:proofErr w:type="spellEnd"/>
            <w:r w:rsidRPr="00217D6F">
              <w:rPr>
                <w:rFonts w:ascii="Times New Roman" w:eastAsia="Times New Roman" w:hAnsi="Times New Roman"/>
                <w:color w:val="000000"/>
                <w:sz w:val="24"/>
                <w:szCs w:val="24"/>
              </w:rPr>
              <w:t xml:space="preserve"> </w:t>
            </w:r>
            <w:proofErr w:type="spellStart"/>
            <w:proofErr w:type="gramStart"/>
            <w:r w:rsidRPr="00217D6F">
              <w:rPr>
                <w:rFonts w:ascii="Times New Roman" w:eastAsia="Times New Roman" w:hAnsi="Times New Roman"/>
                <w:color w:val="000000"/>
                <w:sz w:val="24"/>
                <w:szCs w:val="24"/>
              </w:rPr>
              <w:t>pokok</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pendapatan</w:t>
            </w:r>
            <w:proofErr w:type="spellEnd"/>
            <w:proofErr w:type="gram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dan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beban</w:t>
            </w:r>
            <w:proofErr w:type="spellEnd"/>
            <w:r w:rsidRPr="00217D6F">
              <w:rPr>
                <w:rFonts w:ascii="Times New Roman" w:eastAsia="Times New Roman" w:hAnsi="Times New Roman"/>
                <w:color w:val="000000"/>
                <w:sz w:val="24"/>
                <w:szCs w:val="24"/>
              </w:rPr>
              <w:t xml:space="preserve"> </w:t>
            </w:r>
            <w:proofErr w:type="spellStart"/>
            <w:r w:rsidRPr="00217D6F">
              <w:rPr>
                <w:rFonts w:ascii="Times New Roman" w:eastAsia="Times New Roman" w:hAnsi="Times New Roman"/>
                <w:color w:val="000000"/>
                <w:sz w:val="24"/>
                <w:szCs w:val="24"/>
              </w:rPr>
              <w:t>usaha</w:t>
            </w:r>
            <w:proofErr w:type="spellEnd"/>
            <w:r w:rsidRPr="00217D6F">
              <w:rPr>
                <w:rFonts w:ascii="Times New Roman" w:eastAsia="Times New Roman" w:hAnsi="Times New Roman"/>
                <w:color w:val="000000"/>
                <w:sz w:val="24"/>
                <w:szCs w:val="24"/>
              </w:rPr>
              <w:t>.</w:t>
            </w:r>
          </w:p>
        </w:tc>
      </w:tr>
    </w:tbl>
    <w:p w:rsidR="009669B9" w:rsidRPr="00217D6F" w:rsidRDefault="009669B9" w:rsidP="009669B9">
      <w:pPr>
        <w:ind w:left="1152"/>
        <w:rPr>
          <w:rFonts w:ascii="Times New Roman" w:hAnsi="Times New Roman"/>
          <w:b/>
          <w:bCs/>
          <w:sz w:val="24"/>
        </w:rPr>
      </w:pPr>
    </w:p>
    <w:p w:rsidR="009669B9" w:rsidRPr="00217D6F" w:rsidRDefault="009669B9" w:rsidP="009669B9">
      <w:pPr>
        <w:ind w:left="1152"/>
        <w:rPr>
          <w:rFonts w:ascii="Times New Roman" w:hAnsi="Times New Roman"/>
          <w:b/>
          <w:bCs/>
          <w:sz w:val="24"/>
        </w:rPr>
      </w:pPr>
    </w:p>
    <w:p w:rsidR="009669B9" w:rsidRPr="00217D6F" w:rsidRDefault="009669B9" w:rsidP="009669B9">
      <w:pPr>
        <w:numPr>
          <w:ilvl w:val="0"/>
          <w:numId w:val="3"/>
        </w:numPr>
        <w:rPr>
          <w:rFonts w:ascii="Times New Roman" w:hAnsi="Times New Roman"/>
          <w:b/>
          <w:bCs/>
          <w:sz w:val="24"/>
        </w:rPr>
      </w:pPr>
      <w:proofErr w:type="spellStart"/>
      <w:r w:rsidRPr="00217D6F">
        <w:rPr>
          <w:rFonts w:ascii="Times New Roman" w:hAnsi="Times New Roman"/>
          <w:b/>
          <w:bCs/>
          <w:sz w:val="24"/>
        </w:rPr>
        <w:t>Variabel</w:t>
      </w:r>
      <w:proofErr w:type="spellEnd"/>
      <w:r w:rsidRPr="00217D6F">
        <w:rPr>
          <w:rFonts w:ascii="Times New Roman" w:hAnsi="Times New Roman"/>
          <w:b/>
          <w:bCs/>
          <w:sz w:val="24"/>
        </w:rPr>
        <w:t xml:space="preserve"> </w:t>
      </w:r>
      <w:proofErr w:type="spellStart"/>
      <w:r w:rsidRPr="00217D6F">
        <w:rPr>
          <w:rFonts w:ascii="Times New Roman" w:hAnsi="Times New Roman"/>
          <w:b/>
          <w:bCs/>
          <w:sz w:val="24"/>
        </w:rPr>
        <w:t>Penelitian</w:t>
      </w:r>
      <w:proofErr w:type="spellEnd"/>
    </w:p>
    <w:p w:rsidR="009669B9" w:rsidRPr="00217D6F" w:rsidRDefault="009669B9" w:rsidP="009669B9">
      <w:pPr>
        <w:ind w:left="1152"/>
        <w:rPr>
          <w:rFonts w:ascii="Times New Roman" w:hAnsi="Times New Roman"/>
          <w:bCs/>
          <w:sz w:val="24"/>
        </w:rPr>
      </w:pPr>
      <w:proofErr w:type="spellStart"/>
      <w:r w:rsidRPr="00217D6F">
        <w:rPr>
          <w:rFonts w:ascii="Times New Roman" w:hAnsi="Times New Roman"/>
          <w:bCs/>
          <w:sz w:val="24"/>
        </w:rPr>
        <w:t>Analisis</w:t>
      </w:r>
      <w:proofErr w:type="spellEnd"/>
      <w:r w:rsidRPr="00217D6F">
        <w:rPr>
          <w:rFonts w:ascii="Times New Roman" w:hAnsi="Times New Roman"/>
          <w:bCs/>
          <w:sz w:val="24"/>
        </w:rPr>
        <w:t xml:space="preserve"> Common Size </w:t>
      </w:r>
      <w:proofErr w:type="gramStart"/>
      <w:r w:rsidRPr="00217D6F">
        <w:rPr>
          <w:rFonts w:ascii="Times New Roman" w:hAnsi="Times New Roman"/>
          <w:bCs/>
          <w:sz w:val="24"/>
        </w:rPr>
        <w:t xml:space="preserve">( </w:t>
      </w:r>
      <w:proofErr w:type="spellStart"/>
      <w:r w:rsidRPr="00217D6F">
        <w:rPr>
          <w:rFonts w:ascii="Times New Roman" w:hAnsi="Times New Roman"/>
          <w:bCs/>
          <w:sz w:val="24"/>
        </w:rPr>
        <w:t>Presentase</w:t>
      </w:r>
      <w:proofErr w:type="spellEnd"/>
      <w:proofErr w:type="gramEnd"/>
      <w:r w:rsidRPr="00217D6F">
        <w:rPr>
          <w:rFonts w:ascii="Times New Roman" w:hAnsi="Times New Roman"/>
          <w:bCs/>
          <w:sz w:val="24"/>
        </w:rPr>
        <w:t xml:space="preserve"> </w:t>
      </w:r>
      <w:proofErr w:type="spellStart"/>
      <w:r w:rsidRPr="00217D6F">
        <w:rPr>
          <w:rFonts w:ascii="Times New Roman" w:hAnsi="Times New Roman"/>
          <w:bCs/>
          <w:sz w:val="24"/>
        </w:rPr>
        <w:t>Perkomponen</w:t>
      </w:r>
      <w:proofErr w:type="spellEnd"/>
      <w:r w:rsidRPr="00217D6F">
        <w:rPr>
          <w:rFonts w:ascii="Times New Roman" w:hAnsi="Times New Roman"/>
          <w:bCs/>
          <w:sz w:val="24"/>
        </w:rPr>
        <w:t>) :</w:t>
      </w:r>
    </w:p>
    <w:p w:rsidR="009669B9" w:rsidRPr="00217D6F" w:rsidRDefault="009669B9" w:rsidP="009669B9">
      <w:pPr>
        <w:numPr>
          <w:ilvl w:val="0"/>
          <w:numId w:val="4"/>
        </w:numPr>
        <w:rPr>
          <w:rFonts w:ascii="Times New Roman" w:hAnsi="Times New Roman"/>
          <w:b/>
          <w:bCs/>
        </w:rPr>
      </w:pPr>
      <w:proofErr w:type="spellStart"/>
      <w:r w:rsidRPr="00217D6F">
        <w:rPr>
          <w:rFonts w:ascii="Times New Roman" w:hAnsi="Times New Roman"/>
          <w:bCs/>
          <w:sz w:val="24"/>
        </w:rPr>
        <w:t>Neraca</w:t>
      </w:r>
      <w:proofErr w:type="spellEnd"/>
    </w:p>
    <w:p w:rsidR="009669B9" w:rsidRPr="00217D6F" w:rsidRDefault="009669B9" w:rsidP="009669B9">
      <w:pPr>
        <w:spacing w:line="360" w:lineRule="auto"/>
        <w:ind w:left="1872" w:firstLine="288"/>
        <w:jc w:val="both"/>
        <w:rPr>
          <w:rFonts w:ascii="Times New Roman" w:hAnsi="Times New Roman"/>
          <w:b/>
          <w:bCs/>
        </w:rPr>
      </w:pPr>
      <w:proofErr w:type="spellStart"/>
      <w:proofErr w:type="gramStart"/>
      <w:r w:rsidRPr="00217D6F">
        <w:rPr>
          <w:rFonts w:ascii="Times New Roman" w:hAnsi="Times New Roman"/>
          <w:bCs/>
          <w:sz w:val="24"/>
        </w:rPr>
        <w:t>Neraca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atau</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laporan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posisi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keuangan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adalah</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bagian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dari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laporan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keuangan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suatu</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entitas</w:t>
      </w:r>
      <w:proofErr w:type="spellEnd"/>
      <w:r w:rsidRPr="00217D6F">
        <w:rPr>
          <w:rFonts w:ascii="Times New Roman" w:hAnsi="Times New Roman"/>
          <w:bCs/>
          <w:sz w:val="24"/>
        </w:rPr>
        <w:t xml:space="preserve"> yang </w:t>
      </w:r>
      <w:proofErr w:type="spellStart"/>
      <w:r w:rsidRPr="00217D6F">
        <w:rPr>
          <w:rFonts w:ascii="Times New Roman" w:hAnsi="Times New Roman"/>
          <w:bCs/>
          <w:sz w:val="24"/>
        </w:rPr>
        <w:t>dihasilkan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pada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suatu</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periode</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akuntansi</w:t>
      </w:r>
      <w:proofErr w:type="spellEnd"/>
      <w:r w:rsidRPr="00217D6F">
        <w:rPr>
          <w:rFonts w:ascii="Times New Roman" w:hAnsi="Times New Roman"/>
          <w:bCs/>
          <w:sz w:val="24"/>
        </w:rPr>
        <w:t xml:space="preserve"> yang </w:t>
      </w:r>
      <w:proofErr w:type="spellStart"/>
      <w:r w:rsidRPr="00217D6F">
        <w:rPr>
          <w:rFonts w:ascii="Times New Roman" w:hAnsi="Times New Roman"/>
          <w:bCs/>
          <w:sz w:val="24"/>
        </w:rPr>
        <w:lastRenderedPageBreak/>
        <w:t>menunjukkan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posisi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keuangan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dari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suatu</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entitas</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tersebut</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pada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akhir</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periode</w:t>
      </w:r>
      <w:proofErr w:type="spellEnd"/>
      <w:r w:rsidRPr="00217D6F">
        <w:rPr>
          <w:rFonts w:ascii="Times New Roman" w:hAnsi="Times New Roman"/>
          <w:bCs/>
          <w:sz w:val="24"/>
        </w:rPr>
        <w:t>.</w:t>
      </w:r>
      <w:proofErr w:type="gramEnd"/>
      <w:r w:rsidRPr="00217D6F">
        <w:rPr>
          <w:rFonts w:ascii="Times New Roman" w:hAnsi="Times New Roman"/>
          <w:bCs/>
          <w:sz w:val="24"/>
        </w:rPr>
        <w:t xml:space="preserve"> </w:t>
      </w:r>
      <w:proofErr w:type="spellStart"/>
      <w:r w:rsidRPr="00217D6F">
        <w:rPr>
          <w:rFonts w:ascii="Times New Roman" w:hAnsi="Times New Roman"/>
          <w:bCs/>
          <w:sz w:val="24"/>
        </w:rPr>
        <w:t>Klasifikasi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akun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neraca</w:t>
      </w:r>
      <w:proofErr w:type="spellEnd"/>
      <w:r w:rsidRPr="00217D6F">
        <w:rPr>
          <w:rFonts w:ascii="Times New Roman" w:hAnsi="Times New Roman"/>
          <w:bCs/>
          <w:sz w:val="24"/>
        </w:rPr>
        <w:t xml:space="preserve"> yang </w:t>
      </w:r>
      <w:proofErr w:type="spellStart"/>
      <w:r w:rsidRPr="00217D6F">
        <w:rPr>
          <w:rFonts w:ascii="Times New Roman" w:hAnsi="Times New Roman"/>
          <w:bCs/>
          <w:sz w:val="24"/>
        </w:rPr>
        <w:t>menjadi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standar</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terbagi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menjadi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dua</w:t>
      </w:r>
      <w:proofErr w:type="spellEnd"/>
      <w:r w:rsidRPr="00217D6F">
        <w:rPr>
          <w:rFonts w:ascii="Times New Roman" w:hAnsi="Times New Roman"/>
          <w:bCs/>
          <w:sz w:val="24"/>
        </w:rPr>
        <w:t xml:space="preserve"> </w:t>
      </w:r>
      <w:proofErr w:type="spellStart"/>
      <w:proofErr w:type="gramStart"/>
      <w:r w:rsidRPr="00217D6F">
        <w:rPr>
          <w:rFonts w:ascii="Times New Roman" w:hAnsi="Times New Roman"/>
          <w:bCs/>
          <w:sz w:val="24"/>
        </w:rPr>
        <w:t>yaitu</w:t>
      </w:r>
      <w:proofErr w:type="spellEnd"/>
      <w:r w:rsidRPr="00217D6F">
        <w:rPr>
          <w:rFonts w:ascii="Times New Roman" w:hAnsi="Times New Roman"/>
          <w:bCs/>
          <w:sz w:val="24"/>
        </w:rPr>
        <w:t xml:space="preserve"> :</w:t>
      </w:r>
      <w:proofErr w:type="gramEnd"/>
    </w:p>
    <w:p w:rsidR="009669B9" w:rsidRPr="00217D6F" w:rsidRDefault="009669B9" w:rsidP="009669B9">
      <w:pPr>
        <w:numPr>
          <w:ilvl w:val="0"/>
          <w:numId w:val="5"/>
        </w:numPr>
        <w:rPr>
          <w:rFonts w:ascii="Times New Roman" w:hAnsi="Times New Roman"/>
          <w:b/>
          <w:bCs/>
        </w:rPr>
      </w:pPr>
      <w:proofErr w:type="spellStart"/>
      <w:r w:rsidRPr="00217D6F">
        <w:rPr>
          <w:rFonts w:ascii="Times New Roman" w:hAnsi="Times New Roman"/>
          <w:bCs/>
          <w:sz w:val="24"/>
        </w:rPr>
        <w:t>Aktiva</w:t>
      </w:r>
      <w:proofErr w:type="spellEnd"/>
    </w:p>
    <w:p w:rsidR="009669B9" w:rsidRPr="00217D6F" w:rsidRDefault="009669B9" w:rsidP="009669B9">
      <w:pPr>
        <w:spacing w:line="360" w:lineRule="auto"/>
        <w:ind w:left="2232" w:firstLine="648"/>
        <w:jc w:val="both"/>
        <w:rPr>
          <w:rFonts w:ascii="Times New Roman" w:hAnsi="Times New Roman"/>
          <w:bCs/>
          <w:sz w:val="24"/>
        </w:rPr>
      </w:pPr>
      <w:proofErr w:type="spellStart"/>
      <w:proofErr w:type="gramStart"/>
      <w:r w:rsidRPr="00217D6F">
        <w:rPr>
          <w:rFonts w:ascii="Times New Roman" w:hAnsi="Times New Roman"/>
          <w:bCs/>
          <w:sz w:val="24"/>
        </w:rPr>
        <w:t>Aktiva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adalah</w:t>
      </w:r>
      <w:proofErr w:type="spellEnd"/>
      <w:r w:rsidRPr="00217D6F">
        <w:rPr>
          <w:rFonts w:ascii="Times New Roman" w:hAnsi="Times New Roman"/>
          <w:bCs/>
          <w:sz w:val="24"/>
        </w:rPr>
        <w:t> </w:t>
      </w:r>
      <w:proofErr w:type="spellStart"/>
      <w:r w:rsidRPr="00217D6F">
        <w:rPr>
          <w:rFonts w:ascii="Times New Roman" w:hAnsi="Times New Roman"/>
          <w:bCs/>
          <w:sz w:val="24"/>
        </w:rPr>
        <w:t>kepemilikan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aset</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harta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kekayaan</w:t>
      </w:r>
      <w:proofErr w:type="spellEnd"/>
      <w:r w:rsidRPr="00217D6F">
        <w:rPr>
          <w:rFonts w:ascii="Times New Roman" w:hAnsi="Times New Roman"/>
          <w:bCs/>
          <w:sz w:val="24"/>
        </w:rPr>
        <w:t xml:space="preserve"> yang </w:t>
      </w:r>
      <w:proofErr w:type="spellStart"/>
      <w:r w:rsidRPr="00217D6F">
        <w:rPr>
          <w:rFonts w:ascii="Times New Roman" w:hAnsi="Times New Roman"/>
          <w:bCs/>
          <w:sz w:val="24"/>
        </w:rPr>
        <w:t>menunjang</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operasional</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suatu</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perusahaan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serta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dapat</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ditukar</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dalam</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bentuk</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uang</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tunai</w:t>
      </w:r>
      <w:proofErr w:type="spellEnd"/>
      <w:r w:rsidRPr="00217D6F">
        <w:rPr>
          <w:rFonts w:ascii="Times New Roman" w:hAnsi="Times New Roman"/>
          <w:bCs/>
          <w:sz w:val="24"/>
        </w:rPr>
        <w:t>.</w:t>
      </w:r>
      <w:proofErr w:type="gramEnd"/>
      <w:r w:rsidRPr="00217D6F">
        <w:rPr>
          <w:rFonts w:ascii="Times New Roman" w:hAnsi="Times New Roman"/>
          <w:bCs/>
          <w:sz w:val="24"/>
        </w:rPr>
        <w:t xml:space="preserve"> </w:t>
      </w:r>
      <w:proofErr w:type="spellStart"/>
      <w:proofErr w:type="gramStart"/>
      <w:r w:rsidRPr="00217D6F">
        <w:rPr>
          <w:rFonts w:ascii="Times New Roman" w:hAnsi="Times New Roman"/>
          <w:bCs/>
          <w:sz w:val="24"/>
        </w:rPr>
        <w:t>Semua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aset</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perusahaan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merujuk</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pada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sumber</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daya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fisik</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maupun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nonfisik</w:t>
      </w:r>
      <w:proofErr w:type="spellEnd"/>
      <w:r w:rsidRPr="00217D6F">
        <w:rPr>
          <w:rFonts w:ascii="Times New Roman" w:hAnsi="Times New Roman"/>
          <w:bCs/>
          <w:sz w:val="24"/>
        </w:rPr>
        <w:t xml:space="preserve">, yang </w:t>
      </w:r>
      <w:proofErr w:type="spellStart"/>
      <w:r w:rsidRPr="00217D6F">
        <w:rPr>
          <w:rFonts w:ascii="Times New Roman" w:hAnsi="Times New Roman"/>
          <w:bCs/>
          <w:sz w:val="24"/>
        </w:rPr>
        <w:t>diperoleh</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melalui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transaksional</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timbul</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dari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aktivitas</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masa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lalu</w:t>
      </w:r>
      <w:proofErr w:type="spellEnd"/>
      <w:r w:rsidRPr="00217D6F">
        <w:rPr>
          <w:rFonts w:ascii="Times New Roman" w:hAnsi="Times New Roman"/>
          <w:bCs/>
          <w:sz w:val="24"/>
        </w:rPr>
        <w:t>.</w:t>
      </w:r>
      <w:proofErr w:type="gramEnd"/>
    </w:p>
    <w:p w:rsidR="009669B9" w:rsidRPr="00217D6F" w:rsidRDefault="009669B9" w:rsidP="009669B9">
      <w:pPr>
        <w:spacing w:line="360" w:lineRule="auto"/>
        <w:ind w:left="2232" w:firstLine="648"/>
        <w:jc w:val="both"/>
        <w:rPr>
          <w:rFonts w:ascii="Times New Roman" w:hAnsi="Times New Roman"/>
          <w:bCs/>
          <w:sz w:val="24"/>
        </w:rPr>
      </w:pPr>
      <w:proofErr w:type="spellStart"/>
      <w:r w:rsidRPr="00217D6F">
        <w:rPr>
          <w:rFonts w:ascii="Times New Roman" w:hAnsi="Times New Roman"/>
          <w:bCs/>
          <w:sz w:val="24"/>
        </w:rPr>
        <w:t>Pada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umumnya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dalam</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sebuah</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perusahaan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memiliki</w:t>
      </w:r>
      <w:proofErr w:type="spellEnd"/>
      <w:r w:rsidRPr="00217D6F">
        <w:rPr>
          <w:rFonts w:ascii="Times New Roman" w:hAnsi="Times New Roman"/>
          <w:bCs/>
          <w:sz w:val="24"/>
        </w:rPr>
        <w:t xml:space="preserve"> 4 </w:t>
      </w:r>
      <w:proofErr w:type="spellStart"/>
      <w:r w:rsidRPr="00217D6F">
        <w:rPr>
          <w:rFonts w:ascii="Times New Roman" w:hAnsi="Times New Roman"/>
          <w:bCs/>
          <w:sz w:val="24"/>
        </w:rPr>
        <w:t>jenis</w:t>
      </w:r>
      <w:proofErr w:type="spellEnd"/>
      <w:r w:rsidRPr="00217D6F">
        <w:rPr>
          <w:rFonts w:ascii="Times New Roman" w:hAnsi="Times New Roman"/>
          <w:bCs/>
          <w:sz w:val="24"/>
        </w:rPr>
        <w:t> </w:t>
      </w:r>
      <w:proofErr w:type="spellStart"/>
      <w:r w:rsidRPr="00217D6F">
        <w:rPr>
          <w:rFonts w:ascii="Times New Roman" w:hAnsi="Times New Roman"/>
          <w:bCs/>
          <w:sz w:val="24"/>
        </w:rPr>
        <w:t>aktiva</w:t>
      </w:r>
      <w:proofErr w:type="spellEnd"/>
      <w:r w:rsidRPr="00217D6F">
        <w:rPr>
          <w:rFonts w:ascii="Times New Roman" w:hAnsi="Times New Roman"/>
          <w:bCs/>
          <w:sz w:val="24"/>
        </w:rPr>
        <w:t> </w:t>
      </w:r>
      <w:proofErr w:type="spellStart"/>
      <w:r w:rsidRPr="00217D6F">
        <w:rPr>
          <w:rFonts w:ascii="Times New Roman" w:hAnsi="Times New Roman"/>
          <w:bCs/>
          <w:sz w:val="24"/>
        </w:rPr>
        <w:t>yaitu</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aset</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lancar</w:t>
      </w:r>
      <w:proofErr w:type="spellEnd"/>
      <w:r w:rsidRPr="00217D6F">
        <w:rPr>
          <w:rFonts w:ascii="Times New Roman" w:hAnsi="Times New Roman"/>
          <w:bCs/>
          <w:sz w:val="24"/>
        </w:rPr>
        <w:t xml:space="preserve"> (current assets), </w:t>
      </w:r>
      <w:proofErr w:type="spellStart"/>
      <w:r w:rsidRPr="00217D6F">
        <w:rPr>
          <w:rFonts w:ascii="Times New Roman" w:hAnsi="Times New Roman"/>
          <w:bCs/>
          <w:sz w:val="24"/>
        </w:rPr>
        <w:t>aktiva</w:t>
      </w:r>
      <w:proofErr w:type="spellEnd"/>
      <w:r w:rsidRPr="00217D6F">
        <w:rPr>
          <w:rFonts w:ascii="Times New Roman" w:hAnsi="Times New Roman"/>
          <w:bCs/>
          <w:sz w:val="24"/>
        </w:rPr>
        <w:t> </w:t>
      </w:r>
      <w:proofErr w:type="spellStart"/>
      <w:r w:rsidRPr="00217D6F">
        <w:rPr>
          <w:rFonts w:ascii="Times New Roman" w:hAnsi="Times New Roman"/>
          <w:bCs/>
          <w:sz w:val="24"/>
        </w:rPr>
        <w:t>tetap</w:t>
      </w:r>
      <w:proofErr w:type="spellEnd"/>
      <w:r w:rsidRPr="00217D6F">
        <w:rPr>
          <w:rFonts w:ascii="Times New Roman" w:hAnsi="Times New Roman"/>
          <w:bCs/>
          <w:sz w:val="24"/>
        </w:rPr>
        <w:t xml:space="preserve"> (fixed assets), </w:t>
      </w:r>
      <w:proofErr w:type="spellStart"/>
      <w:r w:rsidRPr="00217D6F">
        <w:rPr>
          <w:rFonts w:ascii="Times New Roman" w:hAnsi="Times New Roman"/>
          <w:bCs/>
          <w:sz w:val="24"/>
        </w:rPr>
        <w:t>Investasi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jangka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panjang</w:t>
      </w:r>
      <w:proofErr w:type="spellEnd"/>
      <w:r w:rsidRPr="00217D6F">
        <w:rPr>
          <w:rFonts w:ascii="Times New Roman" w:hAnsi="Times New Roman"/>
          <w:bCs/>
          <w:sz w:val="24"/>
        </w:rPr>
        <w:t xml:space="preserve"> (long term investment), </w:t>
      </w:r>
      <w:proofErr w:type="spellStart"/>
      <w:r w:rsidRPr="00217D6F">
        <w:rPr>
          <w:rFonts w:ascii="Times New Roman" w:hAnsi="Times New Roman"/>
          <w:bCs/>
          <w:sz w:val="24"/>
        </w:rPr>
        <w:t>dan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aktiva</w:t>
      </w:r>
      <w:proofErr w:type="spellEnd"/>
      <w:r w:rsidRPr="00217D6F">
        <w:rPr>
          <w:rFonts w:ascii="Times New Roman" w:hAnsi="Times New Roman"/>
          <w:bCs/>
          <w:sz w:val="24"/>
        </w:rPr>
        <w:t> </w:t>
      </w:r>
      <w:proofErr w:type="spellStart"/>
      <w:r w:rsidRPr="00217D6F">
        <w:rPr>
          <w:rFonts w:ascii="Times New Roman" w:hAnsi="Times New Roman"/>
          <w:bCs/>
          <w:sz w:val="24"/>
        </w:rPr>
        <w:t>tetap</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tak</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berwujud</w:t>
      </w:r>
      <w:proofErr w:type="spellEnd"/>
      <w:r w:rsidRPr="00217D6F">
        <w:rPr>
          <w:rFonts w:ascii="Times New Roman" w:hAnsi="Times New Roman"/>
          <w:bCs/>
          <w:sz w:val="24"/>
        </w:rPr>
        <w:t xml:space="preserve"> (intangible fixed assets).</w:t>
      </w:r>
    </w:p>
    <w:p w:rsidR="009669B9" w:rsidRPr="00217D6F" w:rsidRDefault="009669B9" w:rsidP="009669B9">
      <w:pPr>
        <w:numPr>
          <w:ilvl w:val="0"/>
          <w:numId w:val="5"/>
        </w:numPr>
        <w:rPr>
          <w:rFonts w:ascii="Times New Roman" w:hAnsi="Times New Roman"/>
          <w:b/>
          <w:bCs/>
        </w:rPr>
      </w:pPr>
      <w:proofErr w:type="spellStart"/>
      <w:r w:rsidRPr="00217D6F">
        <w:rPr>
          <w:rFonts w:ascii="Times New Roman" w:hAnsi="Times New Roman"/>
          <w:bCs/>
          <w:sz w:val="24"/>
        </w:rPr>
        <w:t>Pasiva</w:t>
      </w:r>
      <w:proofErr w:type="spellEnd"/>
    </w:p>
    <w:p w:rsidR="009669B9" w:rsidRPr="00217D6F" w:rsidRDefault="009669B9" w:rsidP="009669B9">
      <w:pPr>
        <w:spacing w:line="360" w:lineRule="auto"/>
        <w:ind w:left="2232" w:firstLine="648"/>
        <w:jc w:val="both"/>
        <w:rPr>
          <w:rFonts w:ascii="Times New Roman" w:hAnsi="Times New Roman"/>
          <w:bCs/>
          <w:sz w:val="24"/>
        </w:rPr>
      </w:pPr>
      <w:proofErr w:type="spellStart"/>
      <w:proofErr w:type="gramStart"/>
      <w:r w:rsidRPr="00217D6F">
        <w:rPr>
          <w:rFonts w:ascii="Times New Roman" w:hAnsi="Times New Roman"/>
          <w:bCs/>
          <w:sz w:val="24"/>
        </w:rPr>
        <w:t>Secara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garis</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besar</w:t>
      </w:r>
      <w:proofErr w:type="spellEnd"/>
      <w:r w:rsidRPr="00217D6F">
        <w:rPr>
          <w:rFonts w:ascii="Times New Roman" w:hAnsi="Times New Roman"/>
          <w:bCs/>
          <w:sz w:val="24"/>
        </w:rPr>
        <w:t> </w:t>
      </w:r>
      <w:proofErr w:type="spellStart"/>
      <w:r w:rsidRPr="00217D6F">
        <w:rPr>
          <w:rFonts w:ascii="Times New Roman" w:hAnsi="Times New Roman"/>
          <w:bCs/>
          <w:sz w:val="24"/>
        </w:rPr>
        <w:t>pasiva</w:t>
      </w:r>
      <w:proofErr w:type="spellEnd"/>
      <w:r w:rsidRPr="00217D6F">
        <w:rPr>
          <w:rFonts w:ascii="Times New Roman" w:hAnsi="Times New Roman"/>
          <w:bCs/>
          <w:sz w:val="24"/>
        </w:rPr>
        <w:t> </w:t>
      </w:r>
      <w:proofErr w:type="spellStart"/>
      <w:r w:rsidRPr="00217D6F">
        <w:rPr>
          <w:rFonts w:ascii="Times New Roman" w:hAnsi="Times New Roman"/>
          <w:bCs/>
          <w:sz w:val="24"/>
        </w:rPr>
        <w:t>terdiri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dari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dua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komponen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utama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yakni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utang</w:t>
      </w:r>
      <w:proofErr w:type="spellEnd"/>
      <w:r w:rsidRPr="00217D6F">
        <w:rPr>
          <w:rFonts w:ascii="Times New Roman" w:hAnsi="Times New Roman"/>
          <w:bCs/>
          <w:sz w:val="24"/>
        </w:rPr>
        <w:t xml:space="preserve"> (liabilities) </w:t>
      </w:r>
      <w:proofErr w:type="spellStart"/>
      <w:r w:rsidRPr="00217D6F">
        <w:rPr>
          <w:rFonts w:ascii="Times New Roman" w:hAnsi="Times New Roman"/>
          <w:bCs/>
          <w:sz w:val="24"/>
        </w:rPr>
        <w:t>dan</w:t>
      </w:r>
      <w:proofErr w:type="spellEnd"/>
      <w:r w:rsidRPr="00217D6F">
        <w:rPr>
          <w:rFonts w:ascii="Times New Roman" w:hAnsi="Times New Roman"/>
          <w:bCs/>
          <w:sz w:val="24"/>
        </w:rPr>
        <w:t xml:space="preserve"> modal (equity).</w:t>
      </w:r>
      <w:proofErr w:type="gramEnd"/>
      <w:r w:rsidRPr="00217D6F">
        <w:rPr>
          <w:rFonts w:ascii="Times New Roman" w:hAnsi="Times New Roman"/>
          <w:bCs/>
          <w:sz w:val="24"/>
        </w:rPr>
        <w:t xml:space="preserve"> </w:t>
      </w:r>
      <w:proofErr w:type="spellStart"/>
      <w:proofErr w:type="gramStart"/>
      <w:r w:rsidRPr="00217D6F">
        <w:rPr>
          <w:rFonts w:ascii="Times New Roman" w:hAnsi="Times New Roman"/>
          <w:bCs/>
          <w:sz w:val="24"/>
        </w:rPr>
        <w:t>Utang</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sendiri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dibedakan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menjadi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utang</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jangka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pendek</w:t>
      </w:r>
      <w:proofErr w:type="spellEnd"/>
      <w:r w:rsidRPr="00217D6F">
        <w:rPr>
          <w:rFonts w:ascii="Times New Roman" w:hAnsi="Times New Roman"/>
          <w:bCs/>
          <w:sz w:val="24"/>
        </w:rPr>
        <w:t xml:space="preserve"> yang </w:t>
      </w:r>
      <w:proofErr w:type="spellStart"/>
      <w:r w:rsidRPr="00217D6F">
        <w:rPr>
          <w:rFonts w:ascii="Times New Roman" w:hAnsi="Times New Roman"/>
          <w:bCs/>
          <w:sz w:val="24"/>
        </w:rPr>
        <w:t>disebut</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juga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dengan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utang</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lancar</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utang</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jangka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panjang</w:t>
      </w:r>
      <w:proofErr w:type="spellEnd"/>
      <w:r w:rsidRPr="00217D6F">
        <w:rPr>
          <w:rFonts w:ascii="Times New Roman" w:hAnsi="Times New Roman"/>
          <w:bCs/>
          <w:sz w:val="24"/>
        </w:rPr>
        <w:t>.</w:t>
      </w:r>
      <w:proofErr w:type="gramEnd"/>
    </w:p>
    <w:p w:rsidR="009669B9" w:rsidRPr="00217D6F" w:rsidRDefault="009669B9" w:rsidP="009669B9">
      <w:pPr>
        <w:numPr>
          <w:ilvl w:val="0"/>
          <w:numId w:val="4"/>
        </w:numPr>
        <w:spacing w:after="0"/>
        <w:rPr>
          <w:rFonts w:ascii="Times New Roman" w:hAnsi="Times New Roman"/>
          <w:b/>
          <w:bCs/>
        </w:rPr>
      </w:pPr>
      <w:proofErr w:type="spellStart"/>
      <w:r w:rsidRPr="00217D6F">
        <w:rPr>
          <w:rFonts w:ascii="Times New Roman" w:hAnsi="Times New Roman"/>
          <w:bCs/>
          <w:sz w:val="24"/>
        </w:rPr>
        <w:t>Laba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rugi</w:t>
      </w:r>
      <w:proofErr w:type="spellEnd"/>
    </w:p>
    <w:p w:rsidR="009669B9" w:rsidRPr="00217D6F" w:rsidRDefault="009669B9" w:rsidP="009669B9">
      <w:pPr>
        <w:spacing w:after="0" w:line="360" w:lineRule="auto"/>
        <w:ind w:left="1872" w:firstLine="288"/>
        <w:jc w:val="both"/>
        <w:rPr>
          <w:rFonts w:ascii="Times New Roman" w:hAnsi="Times New Roman"/>
          <w:bCs/>
          <w:sz w:val="24"/>
        </w:rPr>
      </w:pPr>
      <w:proofErr w:type="spellStart"/>
      <w:proofErr w:type="gramStart"/>
      <w:r w:rsidRPr="00217D6F">
        <w:rPr>
          <w:rFonts w:ascii="Times New Roman" w:hAnsi="Times New Roman"/>
          <w:bCs/>
          <w:sz w:val="24"/>
        </w:rPr>
        <w:t>Laporan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laba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rugi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adalah</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bagian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dari</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laporan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keuangan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suatu</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perusahaan</w:t>
      </w:r>
      <w:proofErr w:type="spellEnd"/>
      <w:r w:rsidRPr="00217D6F">
        <w:rPr>
          <w:rFonts w:ascii="Times New Roman" w:hAnsi="Times New Roman"/>
          <w:bCs/>
          <w:sz w:val="24"/>
        </w:rPr>
        <w:t xml:space="preserve"> yang </w:t>
      </w:r>
      <w:proofErr w:type="spellStart"/>
      <w:r w:rsidRPr="00217D6F">
        <w:rPr>
          <w:rFonts w:ascii="Times New Roman" w:hAnsi="Times New Roman"/>
          <w:bCs/>
          <w:sz w:val="24"/>
        </w:rPr>
        <w:t>dihasilkan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pada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suatu</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periode</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akuntansi</w:t>
      </w:r>
      <w:proofErr w:type="spellEnd"/>
      <w:r w:rsidRPr="00217D6F">
        <w:rPr>
          <w:rFonts w:ascii="Times New Roman" w:hAnsi="Times New Roman"/>
          <w:bCs/>
          <w:sz w:val="24"/>
        </w:rPr>
        <w:t xml:space="preserve"> yang </w:t>
      </w:r>
      <w:proofErr w:type="spellStart"/>
      <w:r w:rsidRPr="00217D6F">
        <w:rPr>
          <w:rFonts w:ascii="Times New Roman" w:hAnsi="Times New Roman"/>
          <w:bCs/>
          <w:sz w:val="24"/>
        </w:rPr>
        <w:t>menjabarkan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unsur-unsur</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pendapatan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dan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beban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perusahaan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sehingga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menghasilkan</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suatu</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laba</w:t>
      </w:r>
      <w:proofErr w:type="spellEnd"/>
      <w:r w:rsidRPr="00217D6F">
        <w:rPr>
          <w:rFonts w:ascii="Times New Roman" w:hAnsi="Times New Roman"/>
          <w:bCs/>
          <w:sz w:val="24"/>
        </w:rPr>
        <w:t xml:space="preserve"> </w:t>
      </w:r>
      <w:proofErr w:type="spellStart"/>
      <w:r w:rsidRPr="00217D6F">
        <w:rPr>
          <w:rFonts w:ascii="Times New Roman" w:hAnsi="Times New Roman"/>
          <w:bCs/>
          <w:sz w:val="24"/>
        </w:rPr>
        <w:t>bersih</w:t>
      </w:r>
      <w:proofErr w:type="spellEnd"/>
      <w:r w:rsidRPr="00217D6F">
        <w:rPr>
          <w:rFonts w:ascii="Times New Roman" w:hAnsi="Times New Roman"/>
          <w:bCs/>
          <w:sz w:val="24"/>
        </w:rPr>
        <w:t>.</w:t>
      </w:r>
      <w:proofErr w:type="gramEnd"/>
      <w:r w:rsidRPr="00217D6F">
        <w:rPr>
          <w:rFonts w:ascii="Times New Roman" w:hAnsi="Times New Roman"/>
          <w:bCs/>
          <w:sz w:val="24"/>
        </w:rPr>
        <w:t> </w:t>
      </w:r>
    </w:p>
    <w:p w:rsidR="009669B9" w:rsidRPr="00217D6F" w:rsidRDefault="009669B9" w:rsidP="009669B9">
      <w:pPr>
        <w:spacing w:after="0" w:line="360" w:lineRule="auto"/>
        <w:ind w:left="1872" w:firstLine="288"/>
        <w:jc w:val="both"/>
        <w:rPr>
          <w:rFonts w:ascii="Times New Roman" w:hAnsi="Times New Roman"/>
          <w:bCs/>
          <w:sz w:val="24"/>
        </w:rPr>
      </w:pPr>
    </w:p>
    <w:p w:rsidR="009669B9" w:rsidRPr="00217D6F" w:rsidRDefault="009669B9" w:rsidP="009669B9">
      <w:pPr>
        <w:spacing w:after="0" w:line="360" w:lineRule="auto"/>
        <w:ind w:left="1872" w:firstLine="288"/>
        <w:jc w:val="both"/>
        <w:rPr>
          <w:rFonts w:ascii="Times New Roman" w:hAnsi="Times New Roman"/>
          <w:bCs/>
          <w:sz w:val="24"/>
        </w:rPr>
      </w:pPr>
    </w:p>
    <w:p w:rsidR="009669B9" w:rsidRPr="00217D6F" w:rsidRDefault="009669B9" w:rsidP="009669B9">
      <w:pPr>
        <w:rPr>
          <w:rFonts w:ascii="Times New Roman" w:hAnsi="Times New Roman"/>
          <w:b/>
          <w:bCs/>
        </w:rPr>
      </w:pPr>
      <w:r w:rsidRPr="00217D6F">
        <w:rPr>
          <w:rFonts w:ascii="Times New Roman" w:hAnsi="Times New Roman"/>
          <w:b/>
          <w:bCs/>
        </w:rPr>
        <w:t xml:space="preserve">8. </w:t>
      </w:r>
      <w:proofErr w:type="spellStart"/>
      <w:r w:rsidRPr="00217D6F">
        <w:rPr>
          <w:rFonts w:ascii="Times New Roman" w:hAnsi="Times New Roman"/>
          <w:b/>
          <w:bCs/>
        </w:rPr>
        <w:t>Alat</w:t>
      </w:r>
      <w:proofErr w:type="spellEnd"/>
      <w:r w:rsidRPr="00217D6F">
        <w:rPr>
          <w:rFonts w:ascii="Times New Roman" w:hAnsi="Times New Roman"/>
          <w:b/>
          <w:bCs/>
        </w:rPr>
        <w:t xml:space="preserve"> </w:t>
      </w:r>
      <w:proofErr w:type="spellStart"/>
      <w:r w:rsidRPr="00217D6F">
        <w:rPr>
          <w:rFonts w:ascii="Times New Roman" w:hAnsi="Times New Roman"/>
          <w:b/>
          <w:bCs/>
        </w:rPr>
        <w:t>analisis</w:t>
      </w:r>
      <w:proofErr w:type="spellEnd"/>
    </w:p>
    <w:p w:rsidR="009669B9" w:rsidRPr="00217D6F" w:rsidRDefault="009669B9" w:rsidP="009669B9">
      <w:pPr>
        <w:numPr>
          <w:ilvl w:val="0"/>
          <w:numId w:val="2"/>
        </w:numPr>
        <w:rPr>
          <w:rFonts w:ascii="Times New Roman" w:hAnsi="Times New Roman"/>
          <w:b/>
          <w:bCs/>
        </w:rPr>
      </w:pPr>
      <w:proofErr w:type="spellStart"/>
      <w:r w:rsidRPr="00217D6F">
        <w:rPr>
          <w:rFonts w:ascii="Times New Roman" w:hAnsi="Times New Roman"/>
          <w:b/>
          <w:bCs/>
        </w:rPr>
        <w:t>Neraca</w:t>
      </w:r>
      <w:proofErr w:type="spellEnd"/>
    </w:p>
    <w:tbl>
      <w:tblPr>
        <w:tblW w:w="5760" w:type="dxa"/>
        <w:tblInd w:w="91" w:type="dxa"/>
        <w:tblLook w:val="04A0" w:firstRow="1" w:lastRow="0" w:firstColumn="1" w:lastColumn="0" w:noHBand="0" w:noVBand="1"/>
      </w:tblPr>
      <w:tblGrid>
        <w:gridCol w:w="960"/>
        <w:gridCol w:w="2880"/>
        <w:gridCol w:w="1920"/>
      </w:tblGrid>
      <w:tr w:rsidR="009669B9" w:rsidRPr="00217D6F" w:rsidTr="00844899">
        <w:trPr>
          <w:trHeight w:val="300"/>
        </w:trPr>
        <w:tc>
          <w:tcPr>
            <w:tcW w:w="960" w:type="dxa"/>
            <w:vMerge w:val="restart"/>
            <w:tcBorders>
              <w:top w:val="nil"/>
              <w:left w:val="nil"/>
              <w:bottom w:val="nil"/>
              <w:right w:val="nil"/>
            </w:tcBorders>
            <w:shd w:val="clear" w:color="auto" w:fill="auto"/>
            <w:noWrap/>
            <w:vAlign w:val="center"/>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color w:val="000000"/>
                <w:lang w:eastAsia="en-US"/>
              </w:rPr>
              <w:t>Aktiva</w:t>
            </w:r>
            <w:proofErr w:type="spellEnd"/>
            <w:r w:rsidRPr="00217D6F">
              <w:rPr>
                <w:rFonts w:ascii="Times New Roman" w:eastAsia="Times New Roman" w:hAnsi="Times New Roman"/>
                <w:color w:val="000000"/>
                <w:lang w:eastAsia="en-US"/>
              </w:rPr>
              <w:t xml:space="preserve"> =</w:t>
            </w:r>
          </w:p>
        </w:tc>
        <w:tc>
          <w:tcPr>
            <w:tcW w:w="2880" w:type="dxa"/>
            <w:tcBorders>
              <w:top w:val="nil"/>
              <w:left w:val="nil"/>
              <w:bottom w:val="single" w:sz="4" w:space="0" w:color="auto"/>
              <w:right w:val="nil"/>
            </w:tcBorders>
            <w:shd w:val="clear" w:color="auto" w:fill="auto"/>
            <w:noWrap/>
            <w:vAlign w:val="bottom"/>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color w:val="000000"/>
                <w:lang w:eastAsia="en-US"/>
              </w:rPr>
              <w:t>Pos-pos</w:t>
            </w:r>
            <w:proofErr w:type="spellEnd"/>
            <w:r w:rsidRPr="00217D6F">
              <w:rPr>
                <w:rFonts w:ascii="Times New Roman" w:eastAsia="Times New Roman" w:hAnsi="Times New Roman"/>
                <w:color w:val="000000"/>
                <w:lang w:eastAsia="en-US"/>
              </w:rPr>
              <w:t xml:space="preserve"> </w:t>
            </w:r>
            <w:proofErr w:type="spellStart"/>
            <w:r w:rsidRPr="00217D6F">
              <w:rPr>
                <w:rFonts w:ascii="Times New Roman" w:eastAsia="Times New Roman" w:hAnsi="Times New Roman"/>
                <w:color w:val="000000"/>
                <w:lang w:eastAsia="en-US"/>
              </w:rPr>
              <w:t>Aktiva</w:t>
            </w:r>
            <w:proofErr w:type="spellEnd"/>
          </w:p>
        </w:tc>
        <w:tc>
          <w:tcPr>
            <w:tcW w:w="1920" w:type="dxa"/>
            <w:vMerge w:val="restart"/>
            <w:tcBorders>
              <w:top w:val="nil"/>
              <w:left w:val="nil"/>
              <w:bottom w:val="nil"/>
              <w:right w:val="nil"/>
            </w:tcBorders>
            <w:shd w:val="clear" w:color="auto" w:fill="auto"/>
            <w:noWrap/>
            <w:vAlign w:val="center"/>
            <w:hideMark/>
          </w:tcPr>
          <w:p w:rsidR="009669B9" w:rsidRPr="00217D6F" w:rsidRDefault="009669B9" w:rsidP="00844899">
            <w:pPr>
              <w:spacing w:after="0" w:line="240" w:lineRule="auto"/>
              <w:rPr>
                <w:rFonts w:ascii="Times New Roman" w:eastAsia="Times New Roman" w:hAnsi="Times New Roman"/>
                <w:color w:val="000000"/>
                <w:lang w:eastAsia="en-US"/>
              </w:rPr>
            </w:pPr>
            <w:proofErr w:type="gramStart"/>
            <w:r w:rsidRPr="00217D6F">
              <w:rPr>
                <w:rFonts w:ascii="Times New Roman" w:eastAsia="Times New Roman" w:hAnsi="Times New Roman"/>
                <w:color w:val="000000"/>
                <w:lang w:eastAsia="en-US"/>
              </w:rPr>
              <w:t>x</w:t>
            </w:r>
            <w:proofErr w:type="gramEnd"/>
            <w:r w:rsidRPr="00217D6F">
              <w:rPr>
                <w:rFonts w:ascii="Times New Roman" w:eastAsia="Times New Roman" w:hAnsi="Times New Roman"/>
                <w:color w:val="000000"/>
                <w:lang w:eastAsia="en-US"/>
              </w:rPr>
              <w:t xml:space="preserve"> 100% = ……  %</w:t>
            </w:r>
          </w:p>
        </w:tc>
      </w:tr>
      <w:tr w:rsidR="009669B9" w:rsidRPr="00217D6F" w:rsidTr="00844899">
        <w:trPr>
          <w:trHeight w:val="300"/>
        </w:trPr>
        <w:tc>
          <w:tcPr>
            <w:tcW w:w="960" w:type="dxa"/>
            <w:vMerge/>
            <w:tcBorders>
              <w:top w:val="nil"/>
              <w:left w:val="nil"/>
              <w:bottom w:val="nil"/>
              <w:right w:val="nil"/>
            </w:tcBorders>
            <w:vAlign w:val="center"/>
            <w:hideMark/>
          </w:tcPr>
          <w:p w:rsidR="009669B9" w:rsidRPr="00217D6F" w:rsidRDefault="009669B9" w:rsidP="00844899">
            <w:pPr>
              <w:spacing w:after="0" w:line="240" w:lineRule="auto"/>
              <w:rPr>
                <w:rFonts w:ascii="Times New Roman" w:eastAsia="Times New Roman" w:hAnsi="Times New Roman"/>
                <w:color w:val="000000"/>
                <w:lang w:eastAsia="en-US"/>
              </w:rPr>
            </w:pPr>
          </w:p>
        </w:tc>
        <w:tc>
          <w:tcPr>
            <w:tcW w:w="2880" w:type="dxa"/>
            <w:tcBorders>
              <w:top w:val="single" w:sz="4" w:space="0" w:color="auto"/>
              <w:left w:val="nil"/>
              <w:bottom w:val="nil"/>
              <w:right w:val="nil"/>
            </w:tcBorders>
            <w:shd w:val="clear" w:color="auto" w:fill="auto"/>
            <w:noWrap/>
            <w:vAlign w:val="center"/>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r w:rsidRPr="00217D6F">
              <w:rPr>
                <w:rFonts w:ascii="Times New Roman" w:eastAsia="Times New Roman" w:hAnsi="Times New Roman"/>
                <w:color w:val="000000"/>
                <w:lang w:eastAsia="en-US"/>
              </w:rPr>
              <w:t xml:space="preserve">Total </w:t>
            </w:r>
            <w:proofErr w:type="spellStart"/>
            <w:r w:rsidRPr="00217D6F">
              <w:rPr>
                <w:rFonts w:ascii="Times New Roman" w:eastAsia="Times New Roman" w:hAnsi="Times New Roman"/>
                <w:color w:val="000000"/>
                <w:lang w:eastAsia="en-US"/>
              </w:rPr>
              <w:t>Aktiva</w:t>
            </w:r>
            <w:proofErr w:type="spellEnd"/>
          </w:p>
        </w:tc>
        <w:tc>
          <w:tcPr>
            <w:tcW w:w="1920" w:type="dxa"/>
            <w:vMerge/>
            <w:tcBorders>
              <w:top w:val="nil"/>
              <w:left w:val="nil"/>
              <w:bottom w:val="nil"/>
              <w:right w:val="nil"/>
            </w:tcBorders>
            <w:vAlign w:val="center"/>
            <w:hideMark/>
          </w:tcPr>
          <w:p w:rsidR="009669B9" w:rsidRPr="00217D6F" w:rsidRDefault="009669B9" w:rsidP="00844899">
            <w:pPr>
              <w:spacing w:after="0" w:line="240" w:lineRule="auto"/>
              <w:rPr>
                <w:rFonts w:ascii="Times New Roman" w:eastAsia="Times New Roman" w:hAnsi="Times New Roman"/>
                <w:color w:val="000000"/>
                <w:lang w:eastAsia="en-US"/>
              </w:rPr>
            </w:pPr>
          </w:p>
        </w:tc>
      </w:tr>
    </w:tbl>
    <w:p w:rsidR="009669B9" w:rsidRPr="00217D6F" w:rsidRDefault="009669B9" w:rsidP="009669B9">
      <w:pPr>
        <w:ind w:left="720"/>
        <w:rPr>
          <w:rFonts w:ascii="Times New Roman" w:hAnsi="Times New Roman"/>
          <w:b/>
          <w:bCs/>
        </w:rPr>
      </w:pPr>
    </w:p>
    <w:p w:rsidR="009669B9" w:rsidRPr="00217D6F" w:rsidRDefault="009669B9" w:rsidP="009669B9">
      <w:pPr>
        <w:rPr>
          <w:rFonts w:ascii="Times New Roman" w:hAnsi="Times New Roman"/>
          <w:b/>
          <w:bCs/>
        </w:rPr>
      </w:pPr>
    </w:p>
    <w:tbl>
      <w:tblPr>
        <w:tblW w:w="5760" w:type="dxa"/>
        <w:tblInd w:w="91" w:type="dxa"/>
        <w:tblLook w:val="04A0" w:firstRow="1" w:lastRow="0" w:firstColumn="1" w:lastColumn="0" w:noHBand="0" w:noVBand="1"/>
      </w:tblPr>
      <w:tblGrid>
        <w:gridCol w:w="960"/>
        <w:gridCol w:w="2880"/>
        <w:gridCol w:w="1920"/>
      </w:tblGrid>
      <w:tr w:rsidR="009669B9" w:rsidRPr="00217D6F" w:rsidTr="00844899">
        <w:trPr>
          <w:trHeight w:val="300"/>
        </w:trPr>
        <w:tc>
          <w:tcPr>
            <w:tcW w:w="960" w:type="dxa"/>
            <w:vMerge w:val="restart"/>
            <w:tcBorders>
              <w:top w:val="nil"/>
              <w:left w:val="nil"/>
              <w:bottom w:val="nil"/>
              <w:right w:val="nil"/>
            </w:tcBorders>
            <w:shd w:val="clear" w:color="auto" w:fill="auto"/>
            <w:noWrap/>
            <w:vAlign w:val="center"/>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color w:val="000000"/>
                <w:lang w:eastAsia="en-US"/>
              </w:rPr>
              <w:lastRenderedPageBreak/>
              <w:t>Pasiva</w:t>
            </w:r>
            <w:proofErr w:type="spellEnd"/>
            <w:r w:rsidRPr="00217D6F">
              <w:rPr>
                <w:rFonts w:ascii="Times New Roman" w:eastAsia="Times New Roman" w:hAnsi="Times New Roman"/>
                <w:color w:val="000000"/>
                <w:lang w:eastAsia="en-US"/>
              </w:rPr>
              <w:t xml:space="preserve"> =</w:t>
            </w:r>
          </w:p>
        </w:tc>
        <w:tc>
          <w:tcPr>
            <w:tcW w:w="2880" w:type="dxa"/>
            <w:tcBorders>
              <w:top w:val="nil"/>
              <w:left w:val="nil"/>
              <w:bottom w:val="single" w:sz="4" w:space="0" w:color="auto"/>
              <w:right w:val="nil"/>
            </w:tcBorders>
            <w:shd w:val="clear" w:color="auto" w:fill="auto"/>
            <w:noWrap/>
            <w:vAlign w:val="bottom"/>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color w:val="000000"/>
                <w:lang w:eastAsia="en-US"/>
              </w:rPr>
              <w:t>Pos-pos</w:t>
            </w:r>
            <w:proofErr w:type="spellEnd"/>
            <w:r w:rsidRPr="00217D6F">
              <w:rPr>
                <w:rFonts w:ascii="Times New Roman" w:eastAsia="Times New Roman" w:hAnsi="Times New Roman"/>
                <w:color w:val="000000"/>
                <w:lang w:eastAsia="en-US"/>
              </w:rPr>
              <w:t xml:space="preserve"> </w:t>
            </w:r>
            <w:proofErr w:type="spellStart"/>
            <w:r w:rsidRPr="00217D6F">
              <w:rPr>
                <w:rFonts w:ascii="Times New Roman" w:eastAsia="Times New Roman" w:hAnsi="Times New Roman"/>
                <w:color w:val="000000"/>
                <w:lang w:eastAsia="en-US"/>
              </w:rPr>
              <w:t>Pasiva</w:t>
            </w:r>
            <w:proofErr w:type="spellEnd"/>
          </w:p>
        </w:tc>
        <w:tc>
          <w:tcPr>
            <w:tcW w:w="1920" w:type="dxa"/>
            <w:vMerge w:val="restart"/>
            <w:tcBorders>
              <w:top w:val="nil"/>
              <w:left w:val="nil"/>
              <w:bottom w:val="nil"/>
              <w:right w:val="nil"/>
            </w:tcBorders>
            <w:shd w:val="clear" w:color="auto" w:fill="auto"/>
            <w:noWrap/>
            <w:vAlign w:val="center"/>
            <w:hideMark/>
          </w:tcPr>
          <w:p w:rsidR="009669B9" w:rsidRPr="00217D6F" w:rsidRDefault="009669B9" w:rsidP="00844899">
            <w:pPr>
              <w:spacing w:after="0" w:line="240" w:lineRule="auto"/>
              <w:rPr>
                <w:rFonts w:ascii="Times New Roman" w:eastAsia="Times New Roman" w:hAnsi="Times New Roman"/>
                <w:color w:val="000000"/>
                <w:lang w:eastAsia="en-US"/>
              </w:rPr>
            </w:pPr>
            <w:proofErr w:type="gramStart"/>
            <w:r w:rsidRPr="00217D6F">
              <w:rPr>
                <w:rFonts w:ascii="Times New Roman" w:eastAsia="Times New Roman" w:hAnsi="Times New Roman"/>
                <w:color w:val="000000"/>
                <w:lang w:eastAsia="en-US"/>
              </w:rPr>
              <w:t>x</w:t>
            </w:r>
            <w:proofErr w:type="gramEnd"/>
            <w:r w:rsidRPr="00217D6F">
              <w:rPr>
                <w:rFonts w:ascii="Times New Roman" w:eastAsia="Times New Roman" w:hAnsi="Times New Roman"/>
                <w:color w:val="000000"/>
                <w:lang w:eastAsia="en-US"/>
              </w:rPr>
              <w:t xml:space="preserve"> 100% = ……  %</w:t>
            </w:r>
          </w:p>
        </w:tc>
      </w:tr>
      <w:tr w:rsidR="009669B9" w:rsidRPr="00217D6F" w:rsidTr="00844899">
        <w:trPr>
          <w:trHeight w:val="300"/>
        </w:trPr>
        <w:tc>
          <w:tcPr>
            <w:tcW w:w="960" w:type="dxa"/>
            <w:vMerge/>
            <w:tcBorders>
              <w:top w:val="nil"/>
              <w:left w:val="nil"/>
              <w:bottom w:val="nil"/>
              <w:right w:val="nil"/>
            </w:tcBorders>
            <w:vAlign w:val="center"/>
            <w:hideMark/>
          </w:tcPr>
          <w:p w:rsidR="009669B9" w:rsidRPr="00217D6F" w:rsidRDefault="009669B9" w:rsidP="00844899">
            <w:pPr>
              <w:spacing w:after="0" w:line="240" w:lineRule="auto"/>
              <w:rPr>
                <w:rFonts w:ascii="Times New Roman" w:eastAsia="Times New Roman" w:hAnsi="Times New Roman"/>
                <w:color w:val="000000"/>
                <w:lang w:eastAsia="en-US"/>
              </w:rPr>
            </w:pPr>
          </w:p>
        </w:tc>
        <w:tc>
          <w:tcPr>
            <w:tcW w:w="2880" w:type="dxa"/>
            <w:tcBorders>
              <w:top w:val="single" w:sz="4" w:space="0" w:color="auto"/>
              <w:left w:val="nil"/>
              <w:bottom w:val="nil"/>
              <w:right w:val="nil"/>
            </w:tcBorders>
            <w:shd w:val="clear" w:color="auto" w:fill="auto"/>
            <w:noWrap/>
            <w:vAlign w:val="center"/>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r w:rsidRPr="00217D6F">
              <w:rPr>
                <w:rFonts w:ascii="Times New Roman" w:eastAsia="Times New Roman" w:hAnsi="Times New Roman"/>
                <w:color w:val="000000"/>
                <w:lang w:eastAsia="en-US"/>
              </w:rPr>
              <w:t xml:space="preserve">Total </w:t>
            </w:r>
            <w:proofErr w:type="spellStart"/>
            <w:r w:rsidRPr="00217D6F">
              <w:rPr>
                <w:rFonts w:ascii="Times New Roman" w:eastAsia="Times New Roman" w:hAnsi="Times New Roman"/>
                <w:color w:val="000000"/>
                <w:lang w:eastAsia="en-US"/>
              </w:rPr>
              <w:t>Pasiva</w:t>
            </w:r>
            <w:proofErr w:type="spellEnd"/>
          </w:p>
        </w:tc>
        <w:tc>
          <w:tcPr>
            <w:tcW w:w="1920" w:type="dxa"/>
            <w:vMerge/>
            <w:tcBorders>
              <w:top w:val="nil"/>
              <w:left w:val="nil"/>
              <w:bottom w:val="nil"/>
              <w:right w:val="nil"/>
            </w:tcBorders>
            <w:vAlign w:val="center"/>
            <w:hideMark/>
          </w:tcPr>
          <w:p w:rsidR="009669B9" w:rsidRPr="00217D6F" w:rsidRDefault="009669B9" w:rsidP="00844899">
            <w:pPr>
              <w:spacing w:after="0" w:line="240" w:lineRule="auto"/>
              <w:rPr>
                <w:rFonts w:ascii="Times New Roman" w:eastAsia="Times New Roman" w:hAnsi="Times New Roman"/>
                <w:color w:val="000000"/>
                <w:lang w:eastAsia="en-US"/>
              </w:rPr>
            </w:pPr>
          </w:p>
        </w:tc>
      </w:tr>
    </w:tbl>
    <w:p w:rsidR="009669B9" w:rsidRPr="00217D6F" w:rsidRDefault="009669B9" w:rsidP="009669B9">
      <w:pPr>
        <w:rPr>
          <w:rFonts w:ascii="Times New Roman" w:hAnsi="Times New Roman"/>
          <w:b/>
          <w:bCs/>
        </w:rPr>
      </w:pPr>
    </w:p>
    <w:p w:rsidR="009669B9" w:rsidRPr="00217D6F" w:rsidRDefault="009669B9" w:rsidP="009669B9">
      <w:pPr>
        <w:outlineLvl w:val="0"/>
        <w:rPr>
          <w:rFonts w:ascii="Times New Roman" w:hAnsi="Times New Roman"/>
          <w:b/>
          <w:bCs/>
        </w:rPr>
      </w:pPr>
      <w:proofErr w:type="spellStart"/>
      <w:r w:rsidRPr="00217D6F">
        <w:rPr>
          <w:rFonts w:ascii="Times New Roman" w:hAnsi="Times New Roman"/>
          <w:b/>
          <w:bCs/>
        </w:rPr>
        <w:t>Djarwanto</w:t>
      </w:r>
      <w:proofErr w:type="spellEnd"/>
      <w:r w:rsidRPr="00217D6F">
        <w:rPr>
          <w:rFonts w:ascii="Times New Roman" w:hAnsi="Times New Roman"/>
          <w:b/>
          <w:bCs/>
        </w:rPr>
        <w:t xml:space="preserve"> (2004:77)</w:t>
      </w:r>
    </w:p>
    <w:p w:rsidR="009669B9" w:rsidRPr="00217D6F" w:rsidRDefault="009669B9" w:rsidP="009669B9">
      <w:pPr>
        <w:numPr>
          <w:ilvl w:val="0"/>
          <w:numId w:val="2"/>
        </w:numPr>
        <w:rPr>
          <w:rFonts w:ascii="Times New Roman" w:hAnsi="Times New Roman"/>
          <w:b/>
          <w:bCs/>
        </w:rPr>
      </w:pPr>
      <w:proofErr w:type="spellStart"/>
      <w:r w:rsidRPr="00217D6F">
        <w:rPr>
          <w:rFonts w:ascii="Times New Roman" w:hAnsi="Times New Roman"/>
          <w:b/>
          <w:bCs/>
        </w:rPr>
        <w:t>Laporan</w:t>
      </w:r>
      <w:proofErr w:type="spellEnd"/>
      <w:r w:rsidRPr="00217D6F">
        <w:rPr>
          <w:rFonts w:ascii="Times New Roman" w:hAnsi="Times New Roman"/>
          <w:b/>
          <w:bCs/>
        </w:rPr>
        <w:t xml:space="preserve"> </w:t>
      </w:r>
      <w:proofErr w:type="spellStart"/>
      <w:r w:rsidRPr="00217D6F">
        <w:rPr>
          <w:rFonts w:ascii="Times New Roman" w:hAnsi="Times New Roman"/>
          <w:b/>
          <w:bCs/>
        </w:rPr>
        <w:t>Laba</w:t>
      </w:r>
      <w:proofErr w:type="spellEnd"/>
      <w:r w:rsidRPr="00217D6F">
        <w:rPr>
          <w:rFonts w:ascii="Times New Roman" w:hAnsi="Times New Roman"/>
          <w:b/>
          <w:bCs/>
        </w:rPr>
        <w:t xml:space="preserve"> </w:t>
      </w:r>
      <w:proofErr w:type="spellStart"/>
      <w:r w:rsidRPr="00217D6F">
        <w:rPr>
          <w:rFonts w:ascii="Times New Roman" w:hAnsi="Times New Roman"/>
          <w:b/>
          <w:bCs/>
        </w:rPr>
        <w:t>Rugi</w:t>
      </w:r>
      <w:proofErr w:type="spellEnd"/>
    </w:p>
    <w:tbl>
      <w:tblPr>
        <w:tblW w:w="6000" w:type="dxa"/>
        <w:tblInd w:w="91" w:type="dxa"/>
        <w:tblLook w:val="04A0" w:firstRow="1" w:lastRow="0" w:firstColumn="1" w:lastColumn="0" w:noHBand="0" w:noVBand="1"/>
      </w:tblPr>
      <w:tblGrid>
        <w:gridCol w:w="1200"/>
        <w:gridCol w:w="2880"/>
        <w:gridCol w:w="1920"/>
      </w:tblGrid>
      <w:tr w:rsidR="009669B9" w:rsidRPr="00217D6F" w:rsidTr="00844899">
        <w:trPr>
          <w:trHeight w:val="300"/>
        </w:trPr>
        <w:tc>
          <w:tcPr>
            <w:tcW w:w="1200" w:type="dxa"/>
            <w:vMerge w:val="restart"/>
            <w:tcBorders>
              <w:top w:val="nil"/>
              <w:left w:val="nil"/>
              <w:bottom w:val="nil"/>
              <w:right w:val="nil"/>
            </w:tcBorders>
            <w:shd w:val="clear" w:color="auto" w:fill="auto"/>
            <w:noWrap/>
            <w:vAlign w:val="center"/>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color w:val="000000"/>
                <w:lang w:eastAsia="en-US"/>
              </w:rPr>
              <w:t>Laba</w:t>
            </w:r>
            <w:proofErr w:type="spellEnd"/>
            <w:r w:rsidRPr="00217D6F">
              <w:rPr>
                <w:rFonts w:ascii="Times New Roman" w:eastAsia="Times New Roman" w:hAnsi="Times New Roman"/>
                <w:color w:val="000000"/>
                <w:lang w:eastAsia="en-US"/>
              </w:rPr>
              <w:t xml:space="preserve"> </w:t>
            </w:r>
            <w:proofErr w:type="spellStart"/>
            <w:r w:rsidRPr="00217D6F">
              <w:rPr>
                <w:rFonts w:ascii="Times New Roman" w:eastAsia="Times New Roman" w:hAnsi="Times New Roman"/>
                <w:color w:val="000000"/>
                <w:lang w:eastAsia="en-US"/>
              </w:rPr>
              <w:t>Rugi</w:t>
            </w:r>
            <w:proofErr w:type="spellEnd"/>
            <w:r w:rsidRPr="00217D6F">
              <w:rPr>
                <w:rFonts w:ascii="Times New Roman" w:eastAsia="Times New Roman" w:hAnsi="Times New Roman"/>
                <w:color w:val="000000"/>
                <w:lang w:eastAsia="en-US"/>
              </w:rPr>
              <w:t xml:space="preserve"> =</w:t>
            </w:r>
          </w:p>
        </w:tc>
        <w:tc>
          <w:tcPr>
            <w:tcW w:w="2880" w:type="dxa"/>
            <w:tcBorders>
              <w:top w:val="nil"/>
              <w:left w:val="nil"/>
              <w:bottom w:val="single" w:sz="4" w:space="0" w:color="auto"/>
              <w:right w:val="nil"/>
            </w:tcBorders>
            <w:shd w:val="clear" w:color="auto" w:fill="auto"/>
            <w:noWrap/>
            <w:vAlign w:val="bottom"/>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color w:val="000000"/>
                <w:lang w:eastAsia="en-US"/>
              </w:rPr>
              <w:t>Pos-pos</w:t>
            </w:r>
            <w:proofErr w:type="spellEnd"/>
            <w:r w:rsidRPr="00217D6F">
              <w:rPr>
                <w:rFonts w:ascii="Times New Roman" w:eastAsia="Times New Roman" w:hAnsi="Times New Roman"/>
                <w:color w:val="000000"/>
                <w:lang w:eastAsia="en-US"/>
              </w:rPr>
              <w:t xml:space="preserve"> </w:t>
            </w:r>
            <w:proofErr w:type="spellStart"/>
            <w:r w:rsidRPr="00217D6F">
              <w:rPr>
                <w:rFonts w:ascii="Times New Roman" w:eastAsia="Times New Roman" w:hAnsi="Times New Roman"/>
                <w:color w:val="000000"/>
                <w:lang w:eastAsia="en-US"/>
              </w:rPr>
              <w:t>Laba</w:t>
            </w:r>
            <w:proofErr w:type="spellEnd"/>
            <w:r w:rsidRPr="00217D6F">
              <w:rPr>
                <w:rFonts w:ascii="Times New Roman" w:eastAsia="Times New Roman" w:hAnsi="Times New Roman"/>
                <w:color w:val="000000"/>
                <w:lang w:eastAsia="en-US"/>
              </w:rPr>
              <w:t xml:space="preserve"> </w:t>
            </w:r>
            <w:proofErr w:type="spellStart"/>
            <w:r w:rsidRPr="00217D6F">
              <w:rPr>
                <w:rFonts w:ascii="Times New Roman" w:eastAsia="Times New Roman" w:hAnsi="Times New Roman"/>
                <w:color w:val="000000"/>
                <w:lang w:eastAsia="en-US"/>
              </w:rPr>
              <w:t>Rugi</w:t>
            </w:r>
            <w:proofErr w:type="spellEnd"/>
          </w:p>
        </w:tc>
        <w:tc>
          <w:tcPr>
            <w:tcW w:w="1920" w:type="dxa"/>
            <w:vMerge w:val="restart"/>
            <w:tcBorders>
              <w:top w:val="nil"/>
              <w:left w:val="nil"/>
              <w:bottom w:val="nil"/>
              <w:right w:val="nil"/>
            </w:tcBorders>
            <w:shd w:val="clear" w:color="auto" w:fill="auto"/>
            <w:noWrap/>
            <w:vAlign w:val="center"/>
            <w:hideMark/>
          </w:tcPr>
          <w:p w:rsidR="009669B9" w:rsidRPr="00217D6F" w:rsidRDefault="009669B9" w:rsidP="00844899">
            <w:pPr>
              <w:spacing w:after="0" w:line="240" w:lineRule="auto"/>
              <w:rPr>
                <w:rFonts w:ascii="Times New Roman" w:eastAsia="Times New Roman" w:hAnsi="Times New Roman"/>
                <w:color w:val="000000"/>
                <w:lang w:eastAsia="en-US"/>
              </w:rPr>
            </w:pPr>
            <w:proofErr w:type="gramStart"/>
            <w:r w:rsidRPr="00217D6F">
              <w:rPr>
                <w:rFonts w:ascii="Times New Roman" w:eastAsia="Times New Roman" w:hAnsi="Times New Roman"/>
                <w:color w:val="000000"/>
                <w:lang w:eastAsia="en-US"/>
              </w:rPr>
              <w:t>x</w:t>
            </w:r>
            <w:proofErr w:type="gramEnd"/>
            <w:r w:rsidRPr="00217D6F">
              <w:rPr>
                <w:rFonts w:ascii="Times New Roman" w:eastAsia="Times New Roman" w:hAnsi="Times New Roman"/>
                <w:color w:val="000000"/>
                <w:lang w:eastAsia="en-US"/>
              </w:rPr>
              <w:t xml:space="preserve"> 100% = ……  %</w:t>
            </w:r>
          </w:p>
        </w:tc>
      </w:tr>
      <w:tr w:rsidR="009669B9" w:rsidRPr="00217D6F" w:rsidTr="00844899">
        <w:trPr>
          <w:trHeight w:val="300"/>
        </w:trPr>
        <w:tc>
          <w:tcPr>
            <w:tcW w:w="1200" w:type="dxa"/>
            <w:vMerge/>
            <w:tcBorders>
              <w:top w:val="nil"/>
              <w:left w:val="nil"/>
              <w:bottom w:val="nil"/>
              <w:right w:val="nil"/>
            </w:tcBorders>
            <w:vAlign w:val="center"/>
            <w:hideMark/>
          </w:tcPr>
          <w:p w:rsidR="009669B9" w:rsidRPr="00217D6F" w:rsidRDefault="009669B9" w:rsidP="00844899">
            <w:pPr>
              <w:spacing w:after="0" w:line="240" w:lineRule="auto"/>
              <w:rPr>
                <w:rFonts w:ascii="Times New Roman" w:eastAsia="Times New Roman" w:hAnsi="Times New Roman"/>
                <w:color w:val="000000"/>
                <w:lang w:eastAsia="en-US"/>
              </w:rPr>
            </w:pPr>
          </w:p>
        </w:tc>
        <w:tc>
          <w:tcPr>
            <w:tcW w:w="2880" w:type="dxa"/>
            <w:tcBorders>
              <w:top w:val="single" w:sz="4" w:space="0" w:color="auto"/>
              <w:left w:val="nil"/>
              <w:bottom w:val="nil"/>
              <w:right w:val="nil"/>
            </w:tcBorders>
            <w:shd w:val="clear" w:color="auto" w:fill="auto"/>
            <w:noWrap/>
            <w:vAlign w:val="center"/>
            <w:hideMark/>
          </w:tcPr>
          <w:p w:rsidR="009669B9" w:rsidRPr="00217D6F" w:rsidRDefault="009669B9" w:rsidP="00844899">
            <w:pPr>
              <w:spacing w:after="0" w:line="240" w:lineRule="auto"/>
              <w:jc w:val="center"/>
              <w:rPr>
                <w:rFonts w:ascii="Times New Roman" w:eastAsia="Times New Roman" w:hAnsi="Times New Roman"/>
                <w:color w:val="000000"/>
                <w:lang w:eastAsia="en-US"/>
              </w:rPr>
            </w:pPr>
            <w:proofErr w:type="spellStart"/>
            <w:r w:rsidRPr="00217D6F">
              <w:rPr>
                <w:rFonts w:ascii="Times New Roman" w:eastAsia="Times New Roman" w:hAnsi="Times New Roman"/>
                <w:color w:val="000000"/>
                <w:lang w:eastAsia="en-US"/>
              </w:rPr>
              <w:t>Penjualan</w:t>
            </w:r>
            <w:proofErr w:type="spellEnd"/>
            <w:r w:rsidRPr="00217D6F">
              <w:rPr>
                <w:rFonts w:ascii="Times New Roman" w:eastAsia="Times New Roman" w:hAnsi="Times New Roman"/>
                <w:color w:val="000000"/>
                <w:lang w:eastAsia="en-US"/>
              </w:rPr>
              <w:t xml:space="preserve"> </w:t>
            </w:r>
            <w:proofErr w:type="spellStart"/>
            <w:r w:rsidRPr="00217D6F">
              <w:rPr>
                <w:rFonts w:ascii="Times New Roman" w:eastAsia="Times New Roman" w:hAnsi="Times New Roman"/>
                <w:color w:val="000000"/>
                <w:lang w:eastAsia="en-US"/>
              </w:rPr>
              <w:t>Neto</w:t>
            </w:r>
            <w:proofErr w:type="spellEnd"/>
          </w:p>
        </w:tc>
        <w:tc>
          <w:tcPr>
            <w:tcW w:w="1920" w:type="dxa"/>
            <w:vMerge/>
            <w:tcBorders>
              <w:top w:val="nil"/>
              <w:left w:val="nil"/>
              <w:bottom w:val="nil"/>
              <w:right w:val="nil"/>
            </w:tcBorders>
            <w:vAlign w:val="center"/>
            <w:hideMark/>
          </w:tcPr>
          <w:p w:rsidR="009669B9" w:rsidRPr="00217D6F" w:rsidRDefault="009669B9" w:rsidP="00844899">
            <w:pPr>
              <w:spacing w:after="0" w:line="240" w:lineRule="auto"/>
              <w:rPr>
                <w:rFonts w:ascii="Times New Roman" w:eastAsia="Times New Roman" w:hAnsi="Times New Roman"/>
                <w:color w:val="000000"/>
                <w:lang w:eastAsia="en-US"/>
              </w:rPr>
            </w:pPr>
          </w:p>
        </w:tc>
      </w:tr>
    </w:tbl>
    <w:p w:rsidR="009669B9" w:rsidRPr="00217D6F" w:rsidRDefault="009669B9" w:rsidP="009669B9">
      <w:pPr>
        <w:rPr>
          <w:rFonts w:ascii="Times New Roman" w:hAnsi="Times New Roman"/>
          <w:b/>
          <w:bCs/>
        </w:rPr>
      </w:pPr>
    </w:p>
    <w:p w:rsidR="00674522" w:rsidRDefault="009669B9" w:rsidP="009669B9">
      <w:pPr>
        <w:outlineLvl w:val="0"/>
        <w:rPr>
          <w:rFonts w:ascii="Times New Roman" w:hAnsi="Times New Roman"/>
          <w:b/>
          <w:bCs/>
        </w:rPr>
      </w:pPr>
      <w:proofErr w:type="spellStart"/>
      <w:r w:rsidRPr="00217D6F">
        <w:rPr>
          <w:rFonts w:ascii="Times New Roman" w:hAnsi="Times New Roman"/>
          <w:b/>
          <w:bCs/>
        </w:rPr>
        <w:t>Djarwanto</w:t>
      </w:r>
      <w:proofErr w:type="spellEnd"/>
      <w:r w:rsidRPr="00217D6F">
        <w:rPr>
          <w:rFonts w:ascii="Times New Roman" w:hAnsi="Times New Roman"/>
          <w:b/>
          <w:bCs/>
        </w:rPr>
        <w:t xml:space="preserve"> (2004:77)</w:t>
      </w:r>
    </w:p>
    <w:p w:rsidR="00674522" w:rsidRDefault="00674522"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p>
    <w:p w:rsidR="00D91E2B" w:rsidRDefault="00D91E2B" w:rsidP="009669B9">
      <w:pPr>
        <w:outlineLvl w:val="0"/>
        <w:rPr>
          <w:rFonts w:ascii="Times New Roman" w:hAnsi="Times New Roman"/>
          <w:b/>
          <w:bCs/>
        </w:rPr>
      </w:pPr>
      <w:bookmarkStart w:id="0" w:name="_GoBack"/>
      <w:bookmarkEnd w:id="0"/>
    </w:p>
    <w:p w:rsidR="00217D6F" w:rsidRPr="00217D6F" w:rsidRDefault="00217D6F" w:rsidP="009669B9">
      <w:pPr>
        <w:outlineLvl w:val="0"/>
        <w:rPr>
          <w:rFonts w:ascii="Times New Roman" w:hAnsi="Times New Roman"/>
          <w:b/>
          <w:bCs/>
        </w:rPr>
      </w:pPr>
    </w:p>
    <w:p w:rsidR="001E3319" w:rsidRPr="00217D6F" w:rsidRDefault="00217D6F" w:rsidP="001E3319">
      <w:pPr>
        <w:spacing w:line="480" w:lineRule="auto"/>
        <w:jc w:val="center"/>
        <w:outlineLvl w:val="0"/>
        <w:rPr>
          <w:rFonts w:ascii="Times New Roman" w:hAnsi="Times New Roman"/>
          <w:b/>
          <w:bCs/>
          <w:sz w:val="36"/>
        </w:rPr>
      </w:pPr>
      <w:r w:rsidRPr="00217D6F">
        <w:rPr>
          <w:rFonts w:ascii="Times New Roman" w:hAnsi="Times New Roman"/>
          <w:b/>
          <w:bCs/>
          <w:sz w:val="36"/>
        </w:rPr>
        <w:lastRenderedPageBreak/>
        <w:t>DAFTAR PUSTAKA</w:t>
      </w:r>
    </w:p>
    <w:p w:rsidR="001E3319" w:rsidRPr="00A20BB1" w:rsidRDefault="001E3319" w:rsidP="001E3319">
      <w:pPr>
        <w:rPr>
          <w:rFonts w:ascii="Times New Roman" w:hAnsi="Times New Roman"/>
          <w:color w:val="000000" w:themeColor="text1"/>
          <w:sz w:val="24"/>
        </w:rPr>
      </w:pPr>
      <w:proofErr w:type="spellStart"/>
      <w:proofErr w:type="gramStart"/>
      <w:r w:rsidRPr="00A20BB1">
        <w:rPr>
          <w:rFonts w:ascii="Times New Roman" w:hAnsi="Times New Roman"/>
          <w:color w:val="000000" w:themeColor="text1"/>
          <w:sz w:val="24"/>
        </w:rPr>
        <w:t>Anonim</w:t>
      </w:r>
      <w:proofErr w:type="spellEnd"/>
      <w:r w:rsidRPr="00A20BB1">
        <w:rPr>
          <w:rFonts w:ascii="Times New Roman" w:hAnsi="Times New Roman"/>
          <w:color w:val="000000" w:themeColor="text1"/>
          <w:sz w:val="24"/>
        </w:rPr>
        <w:t xml:space="preserve">, </w:t>
      </w:r>
      <w:proofErr w:type="spellStart"/>
      <w:r w:rsidRPr="00A20BB1">
        <w:rPr>
          <w:rFonts w:ascii="Times New Roman" w:hAnsi="Times New Roman"/>
          <w:color w:val="000000" w:themeColor="text1"/>
          <w:sz w:val="24"/>
        </w:rPr>
        <w:t>Undang-Undang</w:t>
      </w:r>
      <w:proofErr w:type="spellEnd"/>
      <w:r w:rsidRPr="00A20BB1">
        <w:rPr>
          <w:rFonts w:ascii="Times New Roman" w:hAnsi="Times New Roman"/>
          <w:color w:val="000000" w:themeColor="text1"/>
          <w:sz w:val="24"/>
        </w:rPr>
        <w:t xml:space="preserve"> </w:t>
      </w:r>
      <w:proofErr w:type="spellStart"/>
      <w:r w:rsidRPr="00A20BB1">
        <w:rPr>
          <w:rFonts w:ascii="Times New Roman" w:hAnsi="Times New Roman"/>
          <w:color w:val="000000" w:themeColor="text1"/>
          <w:sz w:val="24"/>
        </w:rPr>
        <w:t>Nomor</w:t>
      </w:r>
      <w:proofErr w:type="spellEnd"/>
      <w:r w:rsidRPr="00A20BB1">
        <w:rPr>
          <w:rFonts w:ascii="Times New Roman" w:hAnsi="Times New Roman"/>
          <w:color w:val="000000" w:themeColor="text1"/>
          <w:sz w:val="24"/>
        </w:rPr>
        <w:t xml:space="preserve"> 17 </w:t>
      </w:r>
      <w:proofErr w:type="spellStart"/>
      <w:r w:rsidRPr="00A20BB1">
        <w:rPr>
          <w:rFonts w:ascii="Times New Roman" w:hAnsi="Times New Roman"/>
          <w:color w:val="000000" w:themeColor="text1"/>
          <w:sz w:val="24"/>
        </w:rPr>
        <w:t>Tahun</w:t>
      </w:r>
      <w:proofErr w:type="spellEnd"/>
      <w:r w:rsidRPr="00A20BB1">
        <w:rPr>
          <w:rFonts w:ascii="Times New Roman" w:hAnsi="Times New Roman"/>
          <w:color w:val="000000" w:themeColor="text1"/>
          <w:sz w:val="24"/>
        </w:rPr>
        <w:t xml:space="preserve"> 2012.</w:t>
      </w:r>
      <w:proofErr w:type="gramEnd"/>
      <w:r w:rsidRPr="00A20BB1">
        <w:rPr>
          <w:rFonts w:ascii="Times New Roman" w:hAnsi="Times New Roman"/>
          <w:color w:val="000000" w:themeColor="text1"/>
          <w:sz w:val="24"/>
        </w:rPr>
        <w:t xml:space="preserve"> </w:t>
      </w:r>
      <w:proofErr w:type="spellStart"/>
      <w:r w:rsidRPr="00A20BB1">
        <w:rPr>
          <w:rFonts w:ascii="Times New Roman" w:hAnsi="Times New Roman"/>
          <w:b/>
          <w:i/>
          <w:color w:val="000000" w:themeColor="text1"/>
          <w:sz w:val="24"/>
        </w:rPr>
        <w:t>Tentang</w:t>
      </w:r>
      <w:proofErr w:type="spellEnd"/>
      <w:r w:rsidRPr="00A20BB1">
        <w:rPr>
          <w:rFonts w:ascii="Times New Roman" w:hAnsi="Times New Roman"/>
          <w:b/>
          <w:i/>
          <w:color w:val="000000" w:themeColor="text1"/>
          <w:sz w:val="24"/>
        </w:rPr>
        <w:t xml:space="preserve"> </w:t>
      </w:r>
      <w:proofErr w:type="spellStart"/>
      <w:r w:rsidRPr="00A20BB1">
        <w:rPr>
          <w:rFonts w:ascii="Times New Roman" w:hAnsi="Times New Roman"/>
          <w:b/>
          <w:i/>
          <w:color w:val="000000" w:themeColor="text1"/>
          <w:sz w:val="24"/>
        </w:rPr>
        <w:t>Perkoperasian</w:t>
      </w:r>
      <w:proofErr w:type="spellEnd"/>
      <w:r w:rsidRPr="00A20BB1">
        <w:rPr>
          <w:rFonts w:ascii="Times New Roman" w:hAnsi="Times New Roman"/>
          <w:color w:val="000000" w:themeColor="text1"/>
          <w:sz w:val="24"/>
        </w:rPr>
        <w:t>.</w:t>
      </w:r>
    </w:p>
    <w:p w:rsidR="001E3319" w:rsidRDefault="001E3319" w:rsidP="001E3319">
      <w:pPr>
        <w:rPr>
          <w:rFonts w:ascii="Times New Roman" w:hAnsi="Times New Roman"/>
          <w:sz w:val="24"/>
        </w:rPr>
      </w:pPr>
      <w:proofErr w:type="spellStart"/>
      <w:proofErr w:type="gramStart"/>
      <w:r w:rsidRPr="00A20BB1">
        <w:rPr>
          <w:rFonts w:ascii="Times New Roman" w:hAnsi="Times New Roman"/>
          <w:sz w:val="24"/>
        </w:rPr>
        <w:t>Kasmir</w:t>
      </w:r>
      <w:proofErr w:type="spellEnd"/>
      <w:r w:rsidRPr="00A20BB1">
        <w:rPr>
          <w:rFonts w:ascii="Times New Roman" w:hAnsi="Times New Roman"/>
          <w:sz w:val="24"/>
        </w:rPr>
        <w:t>.</w:t>
      </w:r>
      <w:proofErr w:type="gramEnd"/>
      <w:r w:rsidRPr="00A20BB1">
        <w:rPr>
          <w:rFonts w:ascii="Times New Roman" w:hAnsi="Times New Roman"/>
          <w:sz w:val="24"/>
        </w:rPr>
        <w:t xml:space="preserve"> 2019</w:t>
      </w:r>
      <w:r w:rsidRPr="00A20BB1">
        <w:rPr>
          <w:rFonts w:ascii="Times New Roman" w:hAnsi="Times New Roman"/>
          <w:b/>
          <w:i/>
          <w:sz w:val="24"/>
        </w:rPr>
        <w:t xml:space="preserve">. </w:t>
      </w:r>
      <w:proofErr w:type="spellStart"/>
      <w:r w:rsidRPr="00A20BB1">
        <w:rPr>
          <w:rFonts w:ascii="Times New Roman" w:hAnsi="Times New Roman"/>
          <w:b/>
          <w:i/>
          <w:sz w:val="24"/>
        </w:rPr>
        <w:t>Analisis</w:t>
      </w:r>
      <w:proofErr w:type="spellEnd"/>
      <w:r w:rsidRPr="00A20BB1">
        <w:rPr>
          <w:rFonts w:ascii="Times New Roman" w:hAnsi="Times New Roman"/>
          <w:b/>
          <w:i/>
          <w:sz w:val="24"/>
        </w:rPr>
        <w:t xml:space="preserve"> </w:t>
      </w:r>
      <w:proofErr w:type="spellStart"/>
      <w:r w:rsidRPr="00A20BB1">
        <w:rPr>
          <w:rFonts w:ascii="Times New Roman" w:hAnsi="Times New Roman"/>
          <w:b/>
          <w:i/>
          <w:sz w:val="24"/>
        </w:rPr>
        <w:t>Laporan</w:t>
      </w:r>
      <w:proofErr w:type="spellEnd"/>
      <w:r w:rsidRPr="00A20BB1">
        <w:rPr>
          <w:rFonts w:ascii="Times New Roman" w:hAnsi="Times New Roman"/>
          <w:b/>
          <w:i/>
          <w:sz w:val="24"/>
        </w:rPr>
        <w:t xml:space="preserve"> </w:t>
      </w:r>
      <w:proofErr w:type="spellStart"/>
      <w:r w:rsidRPr="00A20BB1">
        <w:rPr>
          <w:rFonts w:ascii="Times New Roman" w:hAnsi="Times New Roman"/>
          <w:b/>
          <w:i/>
          <w:sz w:val="24"/>
        </w:rPr>
        <w:t>Keuangan</w:t>
      </w:r>
      <w:proofErr w:type="spellEnd"/>
      <w:r w:rsidRPr="00A20BB1">
        <w:rPr>
          <w:rFonts w:ascii="Times New Roman" w:hAnsi="Times New Roman"/>
          <w:sz w:val="24"/>
        </w:rPr>
        <w:t xml:space="preserve">, </w:t>
      </w:r>
      <w:proofErr w:type="spellStart"/>
      <w:r w:rsidRPr="00A20BB1">
        <w:rPr>
          <w:rFonts w:ascii="Times New Roman" w:hAnsi="Times New Roman"/>
          <w:sz w:val="24"/>
        </w:rPr>
        <w:t>Edisi</w:t>
      </w:r>
      <w:proofErr w:type="spellEnd"/>
      <w:r w:rsidRPr="00A20BB1">
        <w:rPr>
          <w:rFonts w:ascii="Times New Roman" w:hAnsi="Times New Roman"/>
          <w:sz w:val="24"/>
        </w:rPr>
        <w:t xml:space="preserve"> </w:t>
      </w:r>
      <w:proofErr w:type="spellStart"/>
      <w:r w:rsidRPr="00A20BB1">
        <w:rPr>
          <w:rFonts w:ascii="Times New Roman" w:hAnsi="Times New Roman"/>
          <w:sz w:val="24"/>
        </w:rPr>
        <w:t>Revisi</w:t>
      </w:r>
      <w:proofErr w:type="spellEnd"/>
      <w:r w:rsidRPr="00A20BB1">
        <w:rPr>
          <w:rFonts w:ascii="Times New Roman" w:hAnsi="Times New Roman"/>
          <w:sz w:val="24"/>
        </w:rPr>
        <w:t xml:space="preserve">. </w:t>
      </w:r>
      <w:proofErr w:type="spellStart"/>
      <w:proofErr w:type="gramStart"/>
      <w:r w:rsidRPr="00A20BB1">
        <w:rPr>
          <w:rFonts w:ascii="Times New Roman" w:hAnsi="Times New Roman"/>
          <w:sz w:val="24"/>
        </w:rPr>
        <w:t>Depok</w:t>
      </w:r>
      <w:proofErr w:type="spellEnd"/>
      <w:r w:rsidRPr="00A20BB1">
        <w:rPr>
          <w:rFonts w:ascii="Times New Roman" w:hAnsi="Times New Roman"/>
          <w:sz w:val="24"/>
        </w:rPr>
        <w:t xml:space="preserve"> :</w:t>
      </w:r>
      <w:proofErr w:type="gramEnd"/>
      <w:r w:rsidRPr="00A20BB1">
        <w:rPr>
          <w:rFonts w:ascii="Times New Roman" w:hAnsi="Times New Roman"/>
          <w:sz w:val="24"/>
        </w:rPr>
        <w:t xml:space="preserve"> </w:t>
      </w:r>
      <w:proofErr w:type="spellStart"/>
      <w:r w:rsidRPr="00A20BB1">
        <w:rPr>
          <w:rFonts w:ascii="Times New Roman" w:hAnsi="Times New Roman"/>
          <w:sz w:val="24"/>
        </w:rPr>
        <w:t>Grafindo</w:t>
      </w:r>
      <w:proofErr w:type="spellEnd"/>
      <w:r w:rsidRPr="00A20BB1">
        <w:rPr>
          <w:rFonts w:ascii="Times New Roman" w:hAnsi="Times New Roman"/>
          <w:sz w:val="24"/>
        </w:rPr>
        <w:t xml:space="preserve"> </w:t>
      </w:r>
      <w:proofErr w:type="spellStart"/>
      <w:r w:rsidRPr="00A20BB1">
        <w:rPr>
          <w:rFonts w:ascii="Times New Roman" w:hAnsi="Times New Roman"/>
          <w:sz w:val="24"/>
        </w:rPr>
        <w:t>Persada</w:t>
      </w:r>
      <w:proofErr w:type="spellEnd"/>
      <w:r w:rsidRPr="00A20BB1">
        <w:rPr>
          <w:rFonts w:ascii="Times New Roman" w:hAnsi="Times New Roman"/>
          <w:sz w:val="24"/>
        </w:rPr>
        <w:t>.</w:t>
      </w:r>
    </w:p>
    <w:p w:rsidR="001E3319" w:rsidRDefault="001E3319" w:rsidP="001E3319">
      <w:pPr>
        <w:spacing w:line="480" w:lineRule="auto"/>
        <w:ind w:left="810" w:hanging="810"/>
        <w:rPr>
          <w:rFonts w:ascii="Times New Roman" w:hAnsi="Times New Roman"/>
          <w:b/>
          <w:sz w:val="24"/>
        </w:rPr>
      </w:pPr>
      <w:proofErr w:type="spellStart"/>
      <w:r w:rsidRPr="00091784">
        <w:rPr>
          <w:rFonts w:ascii="Times New Roman" w:hAnsi="Times New Roman"/>
          <w:sz w:val="24"/>
        </w:rPr>
        <w:t>Usman</w:t>
      </w:r>
      <w:proofErr w:type="spellEnd"/>
      <w:r w:rsidRPr="00091784">
        <w:rPr>
          <w:rFonts w:ascii="Times New Roman" w:hAnsi="Times New Roman"/>
          <w:sz w:val="24"/>
        </w:rPr>
        <w:t>, Husaini.</w:t>
      </w:r>
      <w:r>
        <w:rPr>
          <w:rFonts w:ascii="Times New Roman" w:hAnsi="Times New Roman"/>
          <w:sz w:val="24"/>
        </w:rPr>
        <w:t>2014.</w:t>
      </w:r>
      <w:r w:rsidRPr="00091784">
        <w:rPr>
          <w:rFonts w:ascii="Times New Roman" w:hAnsi="Times New Roman"/>
          <w:sz w:val="24"/>
        </w:rPr>
        <w:t xml:space="preserve"> </w:t>
      </w:r>
      <w:proofErr w:type="spellStart"/>
      <w:r w:rsidRPr="00FC29CA">
        <w:rPr>
          <w:rFonts w:ascii="Times New Roman" w:hAnsi="Times New Roman"/>
          <w:b/>
          <w:i/>
          <w:sz w:val="24"/>
        </w:rPr>
        <w:t>Manajemen</w:t>
      </w:r>
      <w:proofErr w:type="spellEnd"/>
      <w:r w:rsidRPr="00FC29CA">
        <w:rPr>
          <w:rFonts w:ascii="Times New Roman" w:hAnsi="Times New Roman"/>
          <w:b/>
          <w:i/>
          <w:sz w:val="24"/>
        </w:rPr>
        <w:t xml:space="preserve">: </w:t>
      </w:r>
      <w:proofErr w:type="spellStart"/>
      <w:r w:rsidRPr="00FC29CA">
        <w:rPr>
          <w:rFonts w:ascii="Times New Roman" w:hAnsi="Times New Roman"/>
          <w:b/>
          <w:i/>
          <w:sz w:val="24"/>
        </w:rPr>
        <w:t>Teori</w:t>
      </w:r>
      <w:proofErr w:type="spellEnd"/>
      <w:r w:rsidRPr="00FC29CA">
        <w:rPr>
          <w:rFonts w:ascii="Times New Roman" w:hAnsi="Times New Roman"/>
          <w:b/>
          <w:i/>
          <w:sz w:val="24"/>
        </w:rPr>
        <w:t xml:space="preserve">, </w:t>
      </w:r>
      <w:proofErr w:type="spellStart"/>
      <w:r w:rsidRPr="00FC29CA">
        <w:rPr>
          <w:rFonts w:ascii="Times New Roman" w:hAnsi="Times New Roman"/>
          <w:b/>
          <w:i/>
          <w:sz w:val="24"/>
        </w:rPr>
        <w:t>Praktik</w:t>
      </w:r>
      <w:proofErr w:type="spellEnd"/>
      <w:r w:rsidRPr="00FC29CA">
        <w:rPr>
          <w:rFonts w:ascii="Times New Roman" w:hAnsi="Times New Roman"/>
          <w:b/>
          <w:i/>
          <w:sz w:val="24"/>
        </w:rPr>
        <w:t xml:space="preserve"> </w:t>
      </w:r>
      <w:proofErr w:type="spellStart"/>
      <w:r w:rsidRPr="00FC29CA">
        <w:rPr>
          <w:rFonts w:ascii="Times New Roman" w:hAnsi="Times New Roman"/>
          <w:b/>
          <w:i/>
          <w:sz w:val="24"/>
        </w:rPr>
        <w:t>dan</w:t>
      </w:r>
      <w:proofErr w:type="spellEnd"/>
      <w:r w:rsidRPr="00FC29CA">
        <w:rPr>
          <w:rFonts w:ascii="Times New Roman" w:hAnsi="Times New Roman"/>
          <w:b/>
          <w:i/>
          <w:sz w:val="24"/>
        </w:rPr>
        <w:t xml:space="preserve"> </w:t>
      </w:r>
      <w:proofErr w:type="spellStart"/>
      <w:r w:rsidRPr="00FC29CA">
        <w:rPr>
          <w:rFonts w:ascii="Times New Roman" w:hAnsi="Times New Roman"/>
          <w:b/>
          <w:i/>
          <w:sz w:val="24"/>
        </w:rPr>
        <w:t>Riset</w:t>
      </w:r>
      <w:proofErr w:type="spellEnd"/>
      <w:r w:rsidRPr="00FC29CA">
        <w:rPr>
          <w:rFonts w:ascii="Times New Roman" w:hAnsi="Times New Roman"/>
          <w:b/>
          <w:i/>
          <w:sz w:val="24"/>
        </w:rPr>
        <w:t xml:space="preserve"> </w:t>
      </w:r>
      <w:proofErr w:type="spellStart"/>
      <w:r w:rsidRPr="00FC29CA">
        <w:rPr>
          <w:rFonts w:ascii="Times New Roman" w:hAnsi="Times New Roman"/>
          <w:b/>
          <w:i/>
          <w:sz w:val="24"/>
        </w:rPr>
        <w:t>Pendidikan</w:t>
      </w:r>
      <w:proofErr w:type="spellEnd"/>
      <w:r w:rsidRPr="00091784">
        <w:rPr>
          <w:rFonts w:ascii="Times New Roman" w:hAnsi="Times New Roman"/>
          <w:sz w:val="24"/>
        </w:rPr>
        <w:t xml:space="preserve">, </w:t>
      </w:r>
      <w:proofErr w:type="spellStart"/>
      <w:r w:rsidRPr="00091784">
        <w:rPr>
          <w:rFonts w:ascii="Times New Roman" w:hAnsi="Times New Roman"/>
          <w:sz w:val="24"/>
        </w:rPr>
        <w:t>Edisi</w:t>
      </w:r>
      <w:proofErr w:type="spellEnd"/>
      <w:r w:rsidRPr="00091784">
        <w:rPr>
          <w:rFonts w:ascii="Times New Roman" w:hAnsi="Times New Roman"/>
          <w:sz w:val="24"/>
        </w:rPr>
        <w:t xml:space="preserve"> </w:t>
      </w:r>
      <w:proofErr w:type="spellStart"/>
      <w:r w:rsidRPr="00091784">
        <w:rPr>
          <w:rFonts w:ascii="Times New Roman" w:hAnsi="Times New Roman"/>
          <w:sz w:val="24"/>
        </w:rPr>
        <w:t>keempat</w:t>
      </w:r>
      <w:proofErr w:type="spellEnd"/>
      <w:r w:rsidRPr="00091784">
        <w:rPr>
          <w:rFonts w:ascii="Times New Roman" w:hAnsi="Times New Roman"/>
          <w:sz w:val="24"/>
        </w:rPr>
        <w:t xml:space="preserve">. </w:t>
      </w:r>
      <w:proofErr w:type="gramStart"/>
      <w:r w:rsidRPr="00091784">
        <w:rPr>
          <w:rFonts w:ascii="Times New Roman" w:hAnsi="Times New Roman"/>
          <w:sz w:val="24"/>
        </w:rPr>
        <w:t xml:space="preserve">Jakarta </w:t>
      </w:r>
      <w:r>
        <w:rPr>
          <w:rFonts w:ascii="Times New Roman" w:hAnsi="Times New Roman"/>
          <w:sz w:val="24"/>
        </w:rPr>
        <w:t>:PT</w:t>
      </w:r>
      <w:proofErr w:type="gramEnd"/>
      <w:r>
        <w:rPr>
          <w:rFonts w:ascii="Times New Roman" w:hAnsi="Times New Roman"/>
          <w:sz w:val="24"/>
        </w:rPr>
        <w:t xml:space="preserve">  </w:t>
      </w:r>
      <w:proofErr w:type="spellStart"/>
      <w:r w:rsidRPr="00091784">
        <w:rPr>
          <w:rFonts w:ascii="Times New Roman" w:hAnsi="Times New Roman"/>
          <w:sz w:val="24"/>
        </w:rPr>
        <w:t>Bumi</w:t>
      </w:r>
      <w:proofErr w:type="spellEnd"/>
      <w:r>
        <w:rPr>
          <w:rFonts w:ascii="Times New Roman" w:hAnsi="Times New Roman"/>
          <w:sz w:val="24"/>
        </w:rPr>
        <w:t xml:space="preserve"> </w:t>
      </w:r>
      <w:proofErr w:type="spellStart"/>
      <w:r w:rsidRPr="00091784">
        <w:rPr>
          <w:rFonts w:ascii="Times New Roman" w:hAnsi="Times New Roman"/>
          <w:sz w:val="24"/>
        </w:rPr>
        <w:t>Aksara</w:t>
      </w:r>
      <w:proofErr w:type="spellEnd"/>
      <w:r>
        <w:rPr>
          <w:rFonts w:ascii="Times New Roman" w:hAnsi="Times New Roman"/>
          <w:sz w:val="24"/>
        </w:rPr>
        <w:t>.</w:t>
      </w:r>
    </w:p>
    <w:p w:rsidR="00131C57" w:rsidRDefault="001E3319" w:rsidP="001E3319">
      <w:pPr>
        <w:tabs>
          <w:tab w:val="left" w:pos="8730"/>
        </w:tabs>
        <w:ind w:left="810" w:right="630" w:hanging="810"/>
        <w:rPr>
          <w:rFonts w:ascii="Times New Roman" w:hAnsi="Times New Roman"/>
          <w:sz w:val="24"/>
          <w:szCs w:val="24"/>
        </w:rPr>
      </w:pPr>
      <w:proofErr w:type="spellStart"/>
      <w:r w:rsidRPr="001E3319">
        <w:rPr>
          <w:rFonts w:ascii="Times New Roman" w:hAnsi="Times New Roman"/>
          <w:sz w:val="24"/>
          <w:szCs w:val="24"/>
        </w:rPr>
        <w:t>Rusmita</w:t>
      </w:r>
      <w:proofErr w:type="spellEnd"/>
      <w:r>
        <w:rPr>
          <w:rFonts w:ascii="Times New Roman" w:hAnsi="Times New Roman"/>
          <w:sz w:val="24"/>
          <w:szCs w:val="24"/>
        </w:rPr>
        <w:t>,</w:t>
      </w:r>
      <w:r w:rsidRPr="001E3319">
        <w:rPr>
          <w:rFonts w:ascii="Times New Roman" w:hAnsi="Times New Roman"/>
          <w:sz w:val="24"/>
          <w:szCs w:val="24"/>
        </w:rPr>
        <w:t xml:space="preserve"> Liana </w:t>
      </w:r>
      <w:r>
        <w:rPr>
          <w:rFonts w:ascii="Times New Roman" w:hAnsi="Times New Roman"/>
          <w:sz w:val="24"/>
          <w:szCs w:val="24"/>
        </w:rPr>
        <w:t>.</w:t>
      </w:r>
      <w:r w:rsidRPr="001E3319">
        <w:rPr>
          <w:rFonts w:ascii="Times New Roman" w:hAnsi="Times New Roman"/>
          <w:sz w:val="24"/>
          <w:szCs w:val="24"/>
        </w:rPr>
        <w:t>2021,</w:t>
      </w:r>
      <w:r>
        <w:rPr>
          <w:rFonts w:ascii="Times New Roman" w:hAnsi="Times New Roman"/>
          <w:b/>
          <w:sz w:val="24"/>
          <w:szCs w:val="24"/>
        </w:rPr>
        <w:t xml:space="preserve"> </w:t>
      </w:r>
      <w:r w:rsidRPr="00EB792F">
        <w:rPr>
          <w:rFonts w:ascii="Times New Roman" w:hAnsi="Times New Roman"/>
          <w:b/>
          <w:i/>
          <w:sz w:val="24"/>
          <w:szCs w:val="24"/>
        </w:rPr>
        <w:t>“</w:t>
      </w:r>
      <w:proofErr w:type="spellStart"/>
      <w:r w:rsidRPr="00EB792F">
        <w:rPr>
          <w:rFonts w:ascii="Times New Roman" w:hAnsi="Times New Roman"/>
          <w:b/>
          <w:i/>
          <w:sz w:val="24"/>
          <w:szCs w:val="24"/>
        </w:rPr>
        <w:t>Analisis</w:t>
      </w:r>
      <w:proofErr w:type="spellEnd"/>
      <w:r w:rsidRPr="00EB792F">
        <w:rPr>
          <w:rFonts w:ascii="Times New Roman" w:hAnsi="Times New Roman"/>
          <w:b/>
          <w:i/>
          <w:sz w:val="24"/>
          <w:szCs w:val="24"/>
        </w:rPr>
        <w:t xml:space="preserve"> Common Size </w:t>
      </w:r>
      <w:proofErr w:type="spellStart"/>
      <w:r w:rsidRPr="00EB792F">
        <w:rPr>
          <w:rFonts w:ascii="Times New Roman" w:hAnsi="Times New Roman"/>
          <w:b/>
          <w:i/>
          <w:sz w:val="24"/>
          <w:szCs w:val="24"/>
        </w:rPr>
        <w:t>Pada</w:t>
      </w:r>
      <w:proofErr w:type="spellEnd"/>
      <w:r w:rsidRPr="00EB792F">
        <w:rPr>
          <w:rFonts w:ascii="Times New Roman" w:hAnsi="Times New Roman"/>
          <w:b/>
          <w:i/>
          <w:sz w:val="24"/>
          <w:szCs w:val="24"/>
        </w:rPr>
        <w:t xml:space="preserve"> </w:t>
      </w:r>
      <w:proofErr w:type="spellStart"/>
      <w:r w:rsidRPr="00EB792F">
        <w:rPr>
          <w:rFonts w:ascii="Times New Roman" w:hAnsi="Times New Roman"/>
          <w:b/>
          <w:i/>
          <w:sz w:val="24"/>
          <w:szCs w:val="24"/>
        </w:rPr>
        <w:t>Laporan</w:t>
      </w:r>
      <w:proofErr w:type="spellEnd"/>
      <w:r w:rsidRPr="00EB792F">
        <w:rPr>
          <w:rFonts w:ascii="Times New Roman" w:hAnsi="Times New Roman"/>
          <w:b/>
          <w:i/>
          <w:sz w:val="24"/>
          <w:szCs w:val="24"/>
        </w:rPr>
        <w:t xml:space="preserve"> </w:t>
      </w:r>
      <w:proofErr w:type="spellStart"/>
      <w:r w:rsidRPr="00EB792F">
        <w:rPr>
          <w:rFonts w:ascii="Times New Roman" w:hAnsi="Times New Roman"/>
          <w:b/>
          <w:i/>
          <w:sz w:val="24"/>
          <w:szCs w:val="24"/>
        </w:rPr>
        <w:t>Keuangan</w:t>
      </w:r>
      <w:proofErr w:type="spellEnd"/>
      <w:r w:rsidRPr="00EB792F">
        <w:rPr>
          <w:rFonts w:ascii="Times New Roman" w:hAnsi="Times New Roman"/>
          <w:b/>
          <w:i/>
          <w:sz w:val="24"/>
          <w:szCs w:val="24"/>
        </w:rPr>
        <w:t xml:space="preserve"> Primer </w:t>
      </w:r>
      <w:proofErr w:type="spellStart"/>
      <w:r w:rsidRPr="00EB792F">
        <w:rPr>
          <w:rFonts w:ascii="Times New Roman" w:hAnsi="Times New Roman"/>
          <w:b/>
          <w:i/>
          <w:sz w:val="24"/>
          <w:szCs w:val="24"/>
        </w:rPr>
        <w:t>Koperasi</w:t>
      </w:r>
      <w:proofErr w:type="spellEnd"/>
      <w:r w:rsidRPr="00EB792F">
        <w:rPr>
          <w:rFonts w:ascii="Times New Roman" w:hAnsi="Times New Roman"/>
          <w:b/>
          <w:i/>
          <w:sz w:val="24"/>
          <w:szCs w:val="24"/>
        </w:rPr>
        <w:t xml:space="preserve"> </w:t>
      </w:r>
      <w:proofErr w:type="spellStart"/>
      <w:r w:rsidRPr="00EB792F">
        <w:rPr>
          <w:rFonts w:ascii="Times New Roman" w:hAnsi="Times New Roman"/>
          <w:b/>
          <w:i/>
          <w:sz w:val="24"/>
          <w:szCs w:val="24"/>
        </w:rPr>
        <w:t>Kartika</w:t>
      </w:r>
      <w:proofErr w:type="spellEnd"/>
      <w:r w:rsidRPr="00EB792F">
        <w:rPr>
          <w:rFonts w:ascii="Times New Roman" w:hAnsi="Times New Roman"/>
          <w:b/>
          <w:i/>
          <w:sz w:val="24"/>
          <w:szCs w:val="24"/>
        </w:rPr>
        <w:t xml:space="preserve"> </w:t>
      </w:r>
      <w:proofErr w:type="spellStart"/>
      <w:r w:rsidRPr="00EB792F">
        <w:rPr>
          <w:rFonts w:ascii="Times New Roman" w:hAnsi="Times New Roman"/>
          <w:b/>
          <w:i/>
          <w:sz w:val="24"/>
          <w:szCs w:val="24"/>
        </w:rPr>
        <w:t>Parikesit</w:t>
      </w:r>
      <w:proofErr w:type="spellEnd"/>
      <w:r w:rsidRPr="00EB792F">
        <w:rPr>
          <w:rFonts w:ascii="Times New Roman" w:hAnsi="Times New Roman"/>
          <w:b/>
          <w:i/>
          <w:sz w:val="24"/>
          <w:szCs w:val="24"/>
        </w:rPr>
        <w:t xml:space="preserve"> </w:t>
      </w:r>
      <w:proofErr w:type="spellStart"/>
      <w:r w:rsidRPr="00EB792F">
        <w:rPr>
          <w:rFonts w:ascii="Times New Roman" w:hAnsi="Times New Roman"/>
          <w:b/>
          <w:i/>
          <w:sz w:val="24"/>
          <w:szCs w:val="24"/>
        </w:rPr>
        <w:t>Tenggarong</w:t>
      </w:r>
      <w:proofErr w:type="spellEnd"/>
      <w:r w:rsidRPr="000258BB">
        <w:rPr>
          <w:rFonts w:ascii="Times New Roman" w:hAnsi="Times New Roman"/>
          <w:sz w:val="24"/>
          <w:szCs w:val="24"/>
        </w:rPr>
        <w:t>”</w:t>
      </w:r>
      <w:r>
        <w:rPr>
          <w:rFonts w:ascii="Times New Roman" w:hAnsi="Times New Roman"/>
          <w:sz w:val="24"/>
          <w:szCs w:val="24"/>
        </w:rPr>
        <w:t xml:space="preserve">. </w:t>
      </w:r>
      <w:proofErr w:type="spellStart"/>
      <w:proofErr w:type="gram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Bisnis</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Kutai</w:t>
      </w:r>
      <w:proofErr w:type="spellEnd"/>
      <w:r>
        <w:rPr>
          <w:rFonts w:ascii="Times New Roman" w:hAnsi="Times New Roman"/>
          <w:sz w:val="24"/>
          <w:szCs w:val="24"/>
        </w:rPr>
        <w:t xml:space="preserve"> </w:t>
      </w:r>
      <w:proofErr w:type="spellStart"/>
      <w:r>
        <w:rPr>
          <w:rFonts w:ascii="Times New Roman" w:hAnsi="Times New Roman"/>
          <w:sz w:val="24"/>
          <w:szCs w:val="24"/>
        </w:rPr>
        <w:t>Kartanegara</w:t>
      </w:r>
      <w:proofErr w:type="spellEnd"/>
      <w:r>
        <w:rPr>
          <w:rFonts w:ascii="Times New Roman" w:hAnsi="Times New Roman"/>
          <w:sz w:val="24"/>
          <w:szCs w:val="24"/>
        </w:rPr>
        <w:t>.</w:t>
      </w:r>
      <w:proofErr w:type="gramEnd"/>
    </w:p>
    <w:p w:rsidR="001E3319" w:rsidRDefault="001E3319" w:rsidP="001E3319">
      <w:pPr>
        <w:tabs>
          <w:tab w:val="left" w:pos="8730"/>
        </w:tabs>
        <w:ind w:left="810" w:right="630" w:hanging="810"/>
        <w:rPr>
          <w:rFonts w:ascii="Times New Roman" w:hAnsi="Times New Roman"/>
          <w:sz w:val="24"/>
          <w:szCs w:val="24"/>
        </w:rPr>
      </w:pPr>
      <w:r w:rsidRPr="00893EA3">
        <w:rPr>
          <w:rFonts w:ascii="Times New Roman" w:hAnsi="Times New Roman"/>
          <w:sz w:val="24"/>
          <w:szCs w:val="24"/>
        </w:rPr>
        <w:t>Sylvia</w:t>
      </w:r>
      <w:r w:rsidR="00893EA3">
        <w:rPr>
          <w:rFonts w:ascii="Times New Roman" w:hAnsi="Times New Roman"/>
          <w:sz w:val="24"/>
          <w:szCs w:val="24"/>
        </w:rPr>
        <w:t>,</w:t>
      </w:r>
      <w:r w:rsidRPr="00893EA3">
        <w:rPr>
          <w:rFonts w:ascii="Times New Roman" w:hAnsi="Times New Roman"/>
          <w:sz w:val="24"/>
          <w:szCs w:val="24"/>
        </w:rPr>
        <w:t xml:space="preserve"> </w:t>
      </w:r>
      <w:r w:rsidR="00893EA3" w:rsidRPr="00893EA3">
        <w:rPr>
          <w:rFonts w:ascii="Times New Roman" w:hAnsi="Times New Roman"/>
          <w:sz w:val="24"/>
          <w:szCs w:val="24"/>
        </w:rPr>
        <w:t xml:space="preserve">Mega </w:t>
      </w:r>
      <w:r w:rsidR="00893EA3">
        <w:rPr>
          <w:rFonts w:ascii="Times New Roman" w:hAnsi="Times New Roman"/>
          <w:sz w:val="24"/>
          <w:szCs w:val="24"/>
        </w:rPr>
        <w:t>.2021</w:t>
      </w:r>
      <w:r w:rsidRPr="00893EA3">
        <w:rPr>
          <w:rFonts w:ascii="Times New Roman" w:hAnsi="Times New Roman"/>
          <w:sz w:val="24"/>
          <w:szCs w:val="24"/>
        </w:rPr>
        <w:t>,</w:t>
      </w:r>
      <w:r>
        <w:rPr>
          <w:rFonts w:ascii="Times New Roman" w:hAnsi="Times New Roman"/>
          <w:b/>
          <w:sz w:val="24"/>
          <w:szCs w:val="24"/>
        </w:rPr>
        <w:t xml:space="preserve">  </w:t>
      </w:r>
      <w:r w:rsidRPr="00D4765C">
        <w:rPr>
          <w:rFonts w:ascii="Times New Roman" w:hAnsi="Times New Roman"/>
          <w:sz w:val="24"/>
          <w:szCs w:val="24"/>
        </w:rPr>
        <w:t>“</w:t>
      </w:r>
      <w:proofErr w:type="spellStart"/>
      <w:r w:rsidRPr="00EB792F">
        <w:rPr>
          <w:rFonts w:ascii="Times New Roman" w:hAnsi="Times New Roman"/>
          <w:b/>
          <w:i/>
          <w:sz w:val="24"/>
          <w:szCs w:val="24"/>
        </w:rPr>
        <w:t>Analisis</w:t>
      </w:r>
      <w:proofErr w:type="spellEnd"/>
      <w:r w:rsidRPr="00EB792F">
        <w:rPr>
          <w:rFonts w:ascii="Times New Roman" w:hAnsi="Times New Roman"/>
          <w:b/>
          <w:i/>
          <w:sz w:val="24"/>
          <w:szCs w:val="24"/>
        </w:rPr>
        <w:t xml:space="preserve"> Common Size </w:t>
      </w:r>
      <w:proofErr w:type="spellStart"/>
      <w:r w:rsidRPr="00EB792F">
        <w:rPr>
          <w:rFonts w:ascii="Times New Roman" w:hAnsi="Times New Roman"/>
          <w:b/>
          <w:i/>
          <w:sz w:val="24"/>
          <w:szCs w:val="24"/>
        </w:rPr>
        <w:t>Pada</w:t>
      </w:r>
      <w:proofErr w:type="spellEnd"/>
      <w:r w:rsidRPr="00EB792F">
        <w:rPr>
          <w:rFonts w:ascii="Times New Roman" w:hAnsi="Times New Roman"/>
          <w:b/>
          <w:i/>
          <w:sz w:val="24"/>
          <w:szCs w:val="24"/>
        </w:rPr>
        <w:t xml:space="preserve"> </w:t>
      </w:r>
      <w:proofErr w:type="spellStart"/>
      <w:r w:rsidRPr="00EB792F">
        <w:rPr>
          <w:rFonts w:ascii="Times New Roman" w:hAnsi="Times New Roman"/>
          <w:b/>
          <w:i/>
          <w:sz w:val="24"/>
          <w:szCs w:val="24"/>
        </w:rPr>
        <w:t>Laporan</w:t>
      </w:r>
      <w:proofErr w:type="spellEnd"/>
      <w:r w:rsidRPr="00EB792F">
        <w:rPr>
          <w:rFonts w:ascii="Times New Roman" w:hAnsi="Times New Roman"/>
          <w:b/>
          <w:i/>
          <w:sz w:val="24"/>
          <w:szCs w:val="24"/>
        </w:rPr>
        <w:t xml:space="preserve"> </w:t>
      </w:r>
      <w:proofErr w:type="spellStart"/>
      <w:r w:rsidRPr="00EB792F">
        <w:rPr>
          <w:rFonts w:ascii="Times New Roman" w:hAnsi="Times New Roman"/>
          <w:b/>
          <w:i/>
          <w:sz w:val="24"/>
          <w:szCs w:val="24"/>
        </w:rPr>
        <w:t>Keuangan</w:t>
      </w:r>
      <w:proofErr w:type="spellEnd"/>
      <w:r w:rsidRPr="00EB792F">
        <w:rPr>
          <w:rFonts w:ascii="Times New Roman" w:hAnsi="Times New Roman"/>
          <w:b/>
          <w:i/>
          <w:sz w:val="24"/>
          <w:szCs w:val="24"/>
        </w:rPr>
        <w:t xml:space="preserve"> Perusahaan Daerah Air </w:t>
      </w:r>
      <w:proofErr w:type="spellStart"/>
      <w:r w:rsidRPr="00EB792F">
        <w:rPr>
          <w:rFonts w:ascii="Times New Roman" w:hAnsi="Times New Roman"/>
          <w:b/>
          <w:i/>
          <w:sz w:val="24"/>
          <w:szCs w:val="24"/>
        </w:rPr>
        <w:t>Minum</w:t>
      </w:r>
      <w:proofErr w:type="spellEnd"/>
      <w:r w:rsidRPr="00EB792F">
        <w:rPr>
          <w:rFonts w:ascii="Times New Roman" w:hAnsi="Times New Roman"/>
          <w:b/>
          <w:i/>
          <w:sz w:val="24"/>
          <w:szCs w:val="24"/>
        </w:rPr>
        <w:t xml:space="preserve"> </w:t>
      </w:r>
      <w:proofErr w:type="spellStart"/>
      <w:r w:rsidRPr="00EB792F">
        <w:rPr>
          <w:rFonts w:ascii="Times New Roman" w:hAnsi="Times New Roman"/>
          <w:b/>
          <w:i/>
          <w:sz w:val="24"/>
          <w:szCs w:val="24"/>
        </w:rPr>
        <w:t>Tirta</w:t>
      </w:r>
      <w:proofErr w:type="spellEnd"/>
      <w:r w:rsidRPr="00EB792F">
        <w:rPr>
          <w:rFonts w:ascii="Times New Roman" w:hAnsi="Times New Roman"/>
          <w:b/>
          <w:i/>
          <w:sz w:val="24"/>
          <w:szCs w:val="24"/>
        </w:rPr>
        <w:t xml:space="preserve"> Mahakam </w:t>
      </w:r>
      <w:proofErr w:type="spellStart"/>
      <w:r w:rsidRPr="00EB792F">
        <w:rPr>
          <w:rFonts w:ascii="Times New Roman" w:hAnsi="Times New Roman"/>
          <w:b/>
          <w:i/>
          <w:sz w:val="24"/>
          <w:szCs w:val="24"/>
        </w:rPr>
        <w:t>Kabupaten</w:t>
      </w:r>
      <w:proofErr w:type="spellEnd"/>
      <w:r w:rsidRPr="00EB792F">
        <w:rPr>
          <w:rFonts w:ascii="Times New Roman" w:hAnsi="Times New Roman"/>
          <w:b/>
          <w:i/>
          <w:sz w:val="24"/>
          <w:szCs w:val="24"/>
        </w:rPr>
        <w:t xml:space="preserve"> </w:t>
      </w:r>
      <w:proofErr w:type="spellStart"/>
      <w:r w:rsidRPr="00EB792F">
        <w:rPr>
          <w:rFonts w:ascii="Times New Roman" w:hAnsi="Times New Roman"/>
          <w:b/>
          <w:i/>
          <w:sz w:val="24"/>
          <w:szCs w:val="24"/>
        </w:rPr>
        <w:t>Kutai</w:t>
      </w:r>
      <w:proofErr w:type="spellEnd"/>
      <w:r w:rsidRPr="00EB792F">
        <w:rPr>
          <w:rFonts w:ascii="Times New Roman" w:hAnsi="Times New Roman"/>
          <w:b/>
          <w:i/>
          <w:sz w:val="24"/>
          <w:szCs w:val="24"/>
        </w:rPr>
        <w:t xml:space="preserve"> </w:t>
      </w:r>
      <w:proofErr w:type="spellStart"/>
      <w:r w:rsidRPr="00EB792F">
        <w:rPr>
          <w:rFonts w:ascii="Times New Roman" w:hAnsi="Times New Roman"/>
          <w:b/>
          <w:i/>
          <w:sz w:val="24"/>
          <w:szCs w:val="24"/>
        </w:rPr>
        <w:t>Kartanegara</w:t>
      </w:r>
      <w:proofErr w:type="spellEnd"/>
      <w:r>
        <w:rPr>
          <w:rFonts w:ascii="Times New Roman" w:hAnsi="Times New Roman"/>
          <w:sz w:val="24"/>
          <w:szCs w:val="24"/>
        </w:rPr>
        <w:t xml:space="preserve">”, </w:t>
      </w:r>
      <w:proofErr w:type="spell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Bisnis</w:t>
      </w:r>
      <w:proofErr w:type="spellEnd"/>
      <w:r>
        <w:rPr>
          <w:rFonts w:ascii="Times New Roman" w:hAnsi="Times New Roman"/>
          <w:sz w:val="24"/>
          <w:szCs w:val="24"/>
        </w:rPr>
        <w:t xml:space="preserve"> </w:t>
      </w:r>
      <w:proofErr w:type="spellStart"/>
      <w:r>
        <w:rPr>
          <w:rFonts w:ascii="Times New Roman" w:hAnsi="Times New Roman"/>
          <w:sz w:val="24"/>
          <w:szCs w:val="24"/>
        </w:rPr>
        <w:t>Universitai</w:t>
      </w:r>
      <w:proofErr w:type="spellEnd"/>
      <w:r>
        <w:rPr>
          <w:rFonts w:ascii="Times New Roman" w:hAnsi="Times New Roman"/>
          <w:sz w:val="24"/>
          <w:szCs w:val="24"/>
        </w:rPr>
        <w:t xml:space="preserve"> </w:t>
      </w:r>
      <w:proofErr w:type="spellStart"/>
      <w:r>
        <w:rPr>
          <w:rFonts w:ascii="Times New Roman" w:hAnsi="Times New Roman"/>
          <w:sz w:val="24"/>
          <w:szCs w:val="24"/>
        </w:rPr>
        <w:t>Kutai</w:t>
      </w:r>
      <w:proofErr w:type="spellEnd"/>
      <w:r>
        <w:rPr>
          <w:rFonts w:ascii="Times New Roman" w:hAnsi="Times New Roman"/>
          <w:sz w:val="24"/>
          <w:szCs w:val="24"/>
        </w:rPr>
        <w:t xml:space="preserve"> </w:t>
      </w:r>
      <w:proofErr w:type="spellStart"/>
      <w:r>
        <w:rPr>
          <w:rFonts w:ascii="Times New Roman" w:hAnsi="Times New Roman"/>
          <w:sz w:val="24"/>
          <w:szCs w:val="24"/>
        </w:rPr>
        <w:t>Kartanegara</w:t>
      </w:r>
      <w:proofErr w:type="spellEnd"/>
      <w:r>
        <w:rPr>
          <w:rFonts w:ascii="Times New Roman" w:hAnsi="Times New Roman"/>
          <w:sz w:val="24"/>
          <w:szCs w:val="24"/>
        </w:rPr>
        <w:t>.</w:t>
      </w:r>
    </w:p>
    <w:p w:rsidR="00893EA3" w:rsidRDefault="00893EA3" w:rsidP="001E3319">
      <w:pPr>
        <w:tabs>
          <w:tab w:val="left" w:pos="8730"/>
        </w:tabs>
        <w:ind w:left="810" w:right="630" w:hanging="810"/>
        <w:rPr>
          <w:rFonts w:ascii="Times New Roman" w:hAnsi="Times New Roman"/>
          <w:sz w:val="24"/>
          <w:szCs w:val="24"/>
        </w:rPr>
      </w:pPr>
      <w:proofErr w:type="spellStart"/>
      <w:r>
        <w:rPr>
          <w:rFonts w:ascii="Times New Roman" w:hAnsi="Times New Roman"/>
          <w:sz w:val="24"/>
          <w:szCs w:val="24"/>
        </w:rPr>
        <w:t>Nabilah</w:t>
      </w:r>
      <w:proofErr w:type="spellEnd"/>
      <w:r>
        <w:rPr>
          <w:rFonts w:ascii="Times New Roman" w:hAnsi="Times New Roman"/>
          <w:sz w:val="24"/>
          <w:szCs w:val="24"/>
        </w:rPr>
        <w:t xml:space="preserve">, </w:t>
      </w:r>
      <w:proofErr w:type="spellStart"/>
      <w:r w:rsidRPr="00893EA3">
        <w:rPr>
          <w:rFonts w:ascii="Times New Roman" w:hAnsi="Times New Roman"/>
          <w:sz w:val="24"/>
          <w:szCs w:val="24"/>
        </w:rPr>
        <w:t>Laili</w:t>
      </w:r>
      <w:proofErr w:type="spellEnd"/>
      <w:r w:rsidRPr="00893EA3">
        <w:rPr>
          <w:rFonts w:ascii="Times New Roman" w:hAnsi="Times New Roman"/>
          <w:sz w:val="24"/>
          <w:szCs w:val="24"/>
        </w:rPr>
        <w:t xml:space="preserve"> </w:t>
      </w:r>
      <w:r>
        <w:rPr>
          <w:rFonts w:ascii="Times New Roman" w:hAnsi="Times New Roman"/>
          <w:sz w:val="24"/>
          <w:szCs w:val="24"/>
        </w:rPr>
        <w:t>.2022</w:t>
      </w:r>
      <w:r w:rsidRPr="00893EA3">
        <w:rPr>
          <w:rFonts w:ascii="Times New Roman" w:hAnsi="Times New Roman"/>
          <w:sz w:val="24"/>
          <w:szCs w:val="24"/>
        </w:rPr>
        <w:t>,</w:t>
      </w:r>
      <w:r>
        <w:rPr>
          <w:rFonts w:ascii="Times New Roman" w:hAnsi="Times New Roman"/>
          <w:b/>
          <w:sz w:val="24"/>
          <w:szCs w:val="24"/>
        </w:rPr>
        <w:t xml:space="preserve"> </w:t>
      </w:r>
      <w:r w:rsidRPr="00FB38FD">
        <w:rPr>
          <w:rFonts w:ascii="Times New Roman" w:hAnsi="Times New Roman"/>
          <w:sz w:val="24"/>
          <w:szCs w:val="24"/>
        </w:rPr>
        <w:t>“</w:t>
      </w:r>
      <w:proofErr w:type="spellStart"/>
      <w:r w:rsidRPr="00EB792F">
        <w:rPr>
          <w:rFonts w:ascii="Times New Roman" w:hAnsi="Times New Roman"/>
          <w:b/>
          <w:i/>
          <w:sz w:val="24"/>
          <w:szCs w:val="24"/>
        </w:rPr>
        <w:t>Analisis</w:t>
      </w:r>
      <w:proofErr w:type="spellEnd"/>
      <w:r w:rsidRPr="00EB792F">
        <w:rPr>
          <w:rFonts w:ascii="Times New Roman" w:hAnsi="Times New Roman"/>
          <w:b/>
          <w:i/>
          <w:sz w:val="24"/>
          <w:szCs w:val="24"/>
        </w:rPr>
        <w:t xml:space="preserve"> Common Size </w:t>
      </w:r>
      <w:proofErr w:type="spellStart"/>
      <w:r w:rsidRPr="00EB792F">
        <w:rPr>
          <w:rFonts w:ascii="Times New Roman" w:hAnsi="Times New Roman"/>
          <w:b/>
          <w:i/>
          <w:sz w:val="24"/>
          <w:szCs w:val="24"/>
        </w:rPr>
        <w:t>Atas</w:t>
      </w:r>
      <w:proofErr w:type="spellEnd"/>
      <w:r w:rsidRPr="00EB792F">
        <w:rPr>
          <w:rFonts w:ascii="Times New Roman" w:hAnsi="Times New Roman"/>
          <w:b/>
          <w:i/>
          <w:sz w:val="24"/>
          <w:szCs w:val="24"/>
        </w:rPr>
        <w:t xml:space="preserve"> </w:t>
      </w:r>
      <w:proofErr w:type="spellStart"/>
      <w:r w:rsidRPr="00EB792F">
        <w:rPr>
          <w:rFonts w:ascii="Times New Roman" w:hAnsi="Times New Roman"/>
          <w:b/>
          <w:i/>
          <w:sz w:val="24"/>
          <w:szCs w:val="24"/>
        </w:rPr>
        <w:t>Laporan</w:t>
      </w:r>
      <w:proofErr w:type="spellEnd"/>
      <w:r w:rsidRPr="00EB792F">
        <w:rPr>
          <w:rFonts w:ascii="Times New Roman" w:hAnsi="Times New Roman"/>
          <w:b/>
          <w:i/>
          <w:sz w:val="24"/>
          <w:szCs w:val="24"/>
        </w:rPr>
        <w:t xml:space="preserve"> </w:t>
      </w:r>
      <w:proofErr w:type="spellStart"/>
      <w:r w:rsidRPr="00EB792F">
        <w:rPr>
          <w:rFonts w:ascii="Times New Roman" w:hAnsi="Times New Roman"/>
          <w:b/>
          <w:i/>
          <w:sz w:val="24"/>
          <w:szCs w:val="24"/>
        </w:rPr>
        <w:t>Keuangan</w:t>
      </w:r>
      <w:proofErr w:type="spellEnd"/>
      <w:r w:rsidRPr="00EB792F">
        <w:rPr>
          <w:rFonts w:ascii="Times New Roman" w:hAnsi="Times New Roman"/>
          <w:b/>
          <w:i/>
          <w:sz w:val="24"/>
          <w:szCs w:val="24"/>
        </w:rPr>
        <w:t xml:space="preserve"> PT. </w:t>
      </w:r>
      <w:proofErr w:type="spellStart"/>
      <w:r w:rsidRPr="00EB792F">
        <w:rPr>
          <w:rFonts w:ascii="Times New Roman" w:hAnsi="Times New Roman"/>
          <w:b/>
          <w:i/>
          <w:sz w:val="24"/>
          <w:szCs w:val="24"/>
        </w:rPr>
        <w:t>Indocement</w:t>
      </w:r>
      <w:proofErr w:type="spellEnd"/>
      <w:r w:rsidRPr="00EB792F">
        <w:rPr>
          <w:rFonts w:ascii="Times New Roman" w:hAnsi="Times New Roman"/>
          <w:b/>
          <w:i/>
          <w:sz w:val="24"/>
          <w:szCs w:val="24"/>
        </w:rPr>
        <w:t xml:space="preserve"> Tunggal Prakarsa </w:t>
      </w:r>
      <w:proofErr w:type="spellStart"/>
      <w:r w:rsidRPr="00EB792F">
        <w:rPr>
          <w:rFonts w:ascii="Times New Roman" w:hAnsi="Times New Roman"/>
          <w:b/>
          <w:i/>
          <w:sz w:val="24"/>
          <w:szCs w:val="24"/>
        </w:rPr>
        <w:t>Tbk</w:t>
      </w:r>
      <w:proofErr w:type="spellEnd"/>
      <w:r w:rsidRPr="00EB792F">
        <w:rPr>
          <w:rFonts w:ascii="Times New Roman" w:hAnsi="Times New Roman"/>
          <w:b/>
          <w:i/>
          <w:sz w:val="24"/>
          <w:szCs w:val="24"/>
        </w:rPr>
        <w:t xml:space="preserve"> di Bursa </w:t>
      </w:r>
      <w:proofErr w:type="spellStart"/>
      <w:r w:rsidRPr="00EB792F">
        <w:rPr>
          <w:rFonts w:ascii="Times New Roman" w:hAnsi="Times New Roman"/>
          <w:b/>
          <w:i/>
          <w:sz w:val="24"/>
          <w:szCs w:val="24"/>
        </w:rPr>
        <w:t>Efek</w:t>
      </w:r>
      <w:proofErr w:type="spellEnd"/>
      <w:r w:rsidRPr="00EB792F">
        <w:rPr>
          <w:rFonts w:ascii="Times New Roman" w:hAnsi="Times New Roman"/>
          <w:b/>
          <w:i/>
          <w:sz w:val="24"/>
          <w:szCs w:val="24"/>
        </w:rPr>
        <w:t xml:space="preserve"> Indonesia (BEI) </w:t>
      </w:r>
      <w:proofErr w:type="spellStart"/>
      <w:r w:rsidRPr="00EB792F">
        <w:rPr>
          <w:rFonts w:ascii="Times New Roman" w:hAnsi="Times New Roman"/>
          <w:b/>
          <w:i/>
          <w:sz w:val="24"/>
          <w:szCs w:val="24"/>
        </w:rPr>
        <w:t>Periode</w:t>
      </w:r>
      <w:proofErr w:type="spellEnd"/>
      <w:r w:rsidRPr="00EB792F">
        <w:rPr>
          <w:rFonts w:ascii="Times New Roman" w:hAnsi="Times New Roman"/>
          <w:b/>
          <w:i/>
          <w:sz w:val="24"/>
          <w:szCs w:val="24"/>
        </w:rPr>
        <w:t xml:space="preserve"> 2017-2019</w:t>
      </w:r>
      <w:r w:rsidRPr="00FB38FD">
        <w:rPr>
          <w:rFonts w:ascii="Times New Roman" w:hAnsi="Times New Roman"/>
          <w:sz w:val="24"/>
          <w:szCs w:val="24"/>
        </w:rPr>
        <w:t>”.</w:t>
      </w:r>
      <w:r>
        <w:rPr>
          <w:rFonts w:ascii="Times New Roman" w:hAnsi="Times New Roman"/>
          <w:sz w:val="24"/>
          <w:szCs w:val="24"/>
        </w:rPr>
        <w:t xml:space="preserve"> </w:t>
      </w:r>
      <w:proofErr w:type="spellStart"/>
      <w:proofErr w:type="gramStart"/>
      <w:r>
        <w:rPr>
          <w:rFonts w:ascii="Times New Roman" w:hAnsi="Times New Roman"/>
          <w:sz w:val="24"/>
          <w:szCs w:val="24"/>
        </w:rPr>
        <w:t>Skripsi</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Ekonomi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Bisnis</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Kutai</w:t>
      </w:r>
      <w:proofErr w:type="spellEnd"/>
      <w:r>
        <w:rPr>
          <w:rFonts w:ascii="Times New Roman" w:hAnsi="Times New Roman"/>
          <w:sz w:val="24"/>
          <w:szCs w:val="24"/>
        </w:rPr>
        <w:t xml:space="preserve"> </w:t>
      </w:r>
      <w:proofErr w:type="spellStart"/>
      <w:r>
        <w:rPr>
          <w:rFonts w:ascii="Times New Roman" w:hAnsi="Times New Roman"/>
          <w:sz w:val="24"/>
          <w:szCs w:val="24"/>
        </w:rPr>
        <w:t>Kartanegara</w:t>
      </w:r>
      <w:proofErr w:type="spellEnd"/>
      <w:r w:rsidR="00EE4D40">
        <w:rPr>
          <w:rFonts w:ascii="Times New Roman" w:hAnsi="Times New Roman"/>
          <w:sz w:val="24"/>
          <w:szCs w:val="24"/>
        </w:rPr>
        <w:t>.</w:t>
      </w:r>
      <w:proofErr w:type="gramEnd"/>
    </w:p>
    <w:p w:rsidR="00D91E2B" w:rsidRPr="00D91E2B" w:rsidRDefault="00D91E2B" w:rsidP="00D91E2B">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D91E2B">
        <w:rPr>
          <w:rFonts w:ascii="Times New Roman" w:hAnsi="Times New Roman"/>
          <w:noProof/>
          <w:sz w:val="24"/>
          <w:szCs w:val="24"/>
        </w:rPr>
        <w:t xml:space="preserve">Ekowati, V. M., Sabran, Supriyanto, A. S., Pratiwi, V. U., &amp; Masyhuri. (2021). Assessing the impact of empowerment on achieving employee performance mediating role of information communication technology. </w:t>
      </w:r>
      <w:r w:rsidRPr="00D91E2B">
        <w:rPr>
          <w:rFonts w:ascii="Times New Roman" w:hAnsi="Times New Roman"/>
          <w:i/>
          <w:iCs/>
          <w:noProof/>
          <w:sz w:val="24"/>
          <w:szCs w:val="24"/>
        </w:rPr>
        <w:t>Quality - Access to Success</w:t>
      </w:r>
      <w:r w:rsidRPr="00D91E2B">
        <w:rPr>
          <w:rFonts w:ascii="Times New Roman" w:hAnsi="Times New Roman"/>
          <w:noProof/>
          <w:sz w:val="24"/>
          <w:szCs w:val="24"/>
        </w:rPr>
        <w:t xml:space="preserve">, </w:t>
      </w:r>
      <w:r w:rsidRPr="00D91E2B">
        <w:rPr>
          <w:rFonts w:ascii="Times New Roman" w:hAnsi="Times New Roman"/>
          <w:i/>
          <w:iCs/>
          <w:noProof/>
          <w:sz w:val="24"/>
          <w:szCs w:val="24"/>
        </w:rPr>
        <w:t>22</w:t>
      </w:r>
      <w:r w:rsidRPr="00D91E2B">
        <w:rPr>
          <w:rFonts w:ascii="Times New Roman" w:hAnsi="Times New Roman"/>
          <w:noProof/>
          <w:sz w:val="24"/>
          <w:szCs w:val="24"/>
        </w:rPr>
        <w:t>(184), 211–216. https://doi.org/10.47750/QAS/22.184.27</w:t>
      </w:r>
    </w:p>
    <w:p w:rsidR="00D91E2B" w:rsidRPr="00D91E2B" w:rsidRDefault="00D91E2B" w:rsidP="00D91E2B">
      <w:pPr>
        <w:widowControl w:val="0"/>
        <w:autoSpaceDE w:val="0"/>
        <w:autoSpaceDN w:val="0"/>
        <w:adjustRightInd w:val="0"/>
        <w:spacing w:line="240" w:lineRule="auto"/>
        <w:ind w:left="480" w:hanging="480"/>
        <w:rPr>
          <w:rFonts w:ascii="Times New Roman" w:hAnsi="Times New Roman"/>
          <w:noProof/>
          <w:sz w:val="24"/>
          <w:szCs w:val="24"/>
        </w:rPr>
      </w:pPr>
      <w:r w:rsidRPr="00D91E2B">
        <w:rPr>
          <w:rFonts w:ascii="Times New Roman" w:hAnsi="Times New Roman"/>
          <w:noProof/>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D91E2B">
        <w:rPr>
          <w:rFonts w:ascii="Times New Roman" w:hAnsi="Times New Roman"/>
          <w:i/>
          <w:iCs/>
          <w:noProof/>
          <w:sz w:val="24"/>
          <w:szCs w:val="24"/>
        </w:rPr>
        <w:t>Jurnal Ekonomi Bisnis Dan Kewirausahaan</w:t>
      </w:r>
      <w:r w:rsidRPr="00D91E2B">
        <w:rPr>
          <w:rFonts w:ascii="Times New Roman" w:hAnsi="Times New Roman"/>
          <w:noProof/>
          <w:sz w:val="24"/>
          <w:szCs w:val="24"/>
        </w:rPr>
        <w:t xml:space="preserve">, </w:t>
      </w:r>
      <w:r w:rsidRPr="00D91E2B">
        <w:rPr>
          <w:rFonts w:ascii="Times New Roman" w:hAnsi="Times New Roman"/>
          <w:i/>
          <w:iCs/>
          <w:noProof/>
          <w:sz w:val="24"/>
          <w:szCs w:val="24"/>
        </w:rPr>
        <w:t>8</w:t>
      </w:r>
      <w:r w:rsidRPr="00D91E2B">
        <w:rPr>
          <w:rFonts w:ascii="Times New Roman" w:hAnsi="Times New Roman"/>
          <w:noProof/>
          <w:sz w:val="24"/>
          <w:szCs w:val="24"/>
        </w:rPr>
        <w:t>(3), 236. https://doi.org/10.26418/jebik.v8i3.35001</w:t>
      </w:r>
    </w:p>
    <w:p w:rsidR="00D91E2B" w:rsidRPr="00D91E2B" w:rsidRDefault="00D91E2B" w:rsidP="00D91E2B">
      <w:pPr>
        <w:widowControl w:val="0"/>
        <w:autoSpaceDE w:val="0"/>
        <w:autoSpaceDN w:val="0"/>
        <w:adjustRightInd w:val="0"/>
        <w:spacing w:line="240" w:lineRule="auto"/>
        <w:ind w:left="480" w:hanging="480"/>
        <w:rPr>
          <w:rFonts w:ascii="Times New Roman" w:hAnsi="Times New Roman"/>
          <w:noProof/>
          <w:sz w:val="24"/>
          <w:szCs w:val="24"/>
        </w:rPr>
      </w:pPr>
      <w:r w:rsidRPr="00D91E2B">
        <w:rPr>
          <w:rFonts w:ascii="Times New Roman" w:hAnsi="Times New Roman"/>
          <w:noProof/>
          <w:sz w:val="24"/>
          <w:szCs w:val="24"/>
        </w:rPr>
        <w:t xml:space="preserve">Sabran, Ekowati, V. M., &amp; Supriyanto, A. S. (2022). The Interactive Effects of Leadership Styles on Counterproductive Work Behavior: An Examination Through Multiple Theoretical Lenses. </w:t>
      </w:r>
      <w:r w:rsidRPr="00D91E2B">
        <w:rPr>
          <w:rFonts w:ascii="Times New Roman" w:hAnsi="Times New Roman"/>
          <w:i/>
          <w:iCs/>
          <w:noProof/>
          <w:sz w:val="24"/>
          <w:szCs w:val="24"/>
        </w:rPr>
        <w:t>Quality - Access to Success</w:t>
      </w:r>
      <w:r w:rsidRPr="00D91E2B">
        <w:rPr>
          <w:rFonts w:ascii="Times New Roman" w:hAnsi="Times New Roman"/>
          <w:noProof/>
          <w:sz w:val="24"/>
          <w:szCs w:val="24"/>
        </w:rPr>
        <w:t xml:space="preserve">, </w:t>
      </w:r>
      <w:r w:rsidRPr="00D91E2B">
        <w:rPr>
          <w:rFonts w:ascii="Times New Roman" w:hAnsi="Times New Roman"/>
          <w:i/>
          <w:iCs/>
          <w:noProof/>
          <w:sz w:val="24"/>
          <w:szCs w:val="24"/>
        </w:rPr>
        <w:t>23</w:t>
      </w:r>
      <w:r w:rsidRPr="00D91E2B">
        <w:rPr>
          <w:rFonts w:ascii="Times New Roman" w:hAnsi="Times New Roman"/>
          <w:noProof/>
          <w:sz w:val="24"/>
          <w:szCs w:val="24"/>
        </w:rPr>
        <w:t>(188), 145–153. https://doi.org/10.47750/QAS/23.188.21</w:t>
      </w:r>
    </w:p>
    <w:p w:rsidR="00D91E2B" w:rsidRPr="00D91E2B" w:rsidRDefault="00D91E2B" w:rsidP="00D91E2B">
      <w:pPr>
        <w:widowControl w:val="0"/>
        <w:autoSpaceDE w:val="0"/>
        <w:autoSpaceDN w:val="0"/>
        <w:adjustRightInd w:val="0"/>
        <w:spacing w:line="240" w:lineRule="auto"/>
        <w:ind w:left="480" w:hanging="480"/>
        <w:rPr>
          <w:rFonts w:ascii="Times New Roman" w:hAnsi="Times New Roman"/>
          <w:noProof/>
          <w:sz w:val="24"/>
          <w:szCs w:val="24"/>
        </w:rPr>
      </w:pPr>
      <w:r w:rsidRPr="00D91E2B">
        <w:rPr>
          <w:rFonts w:ascii="Times New Roman" w:hAnsi="Times New Roman"/>
          <w:noProof/>
          <w:sz w:val="24"/>
          <w:szCs w:val="24"/>
        </w:rPr>
        <w:t xml:space="preserve">Sari, N. A., &amp; Adawiyah, R. (2019). Economics Development Analysis Journal The Impact of 900VA Electricity Tariff Adjustment on Household Consumption. </w:t>
      </w:r>
      <w:r w:rsidRPr="00D91E2B">
        <w:rPr>
          <w:rFonts w:ascii="Times New Roman" w:hAnsi="Times New Roman"/>
          <w:i/>
          <w:iCs/>
          <w:noProof/>
          <w:sz w:val="24"/>
          <w:szCs w:val="24"/>
        </w:rPr>
        <w:t>Economics Development Analysis Journal</w:t>
      </w:r>
      <w:r w:rsidRPr="00D91E2B">
        <w:rPr>
          <w:rFonts w:ascii="Times New Roman" w:hAnsi="Times New Roman"/>
          <w:noProof/>
          <w:sz w:val="24"/>
          <w:szCs w:val="24"/>
        </w:rPr>
        <w:t xml:space="preserve">, </w:t>
      </w:r>
      <w:r w:rsidRPr="00D91E2B">
        <w:rPr>
          <w:rFonts w:ascii="Times New Roman" w:hAnsi="Times New Roman"/>
          <w:i/>
          <w:iCs/>
          <w:noProof/>
          <w:sz w:val="24"/>
          <w:szCs w:val="24"/>
        </w:rPr>
        <w:t>8</w:t>
      </w:r>
      <w:r w:rsidRPr="00D91E2B">
        <w:rPr>
          <w:rFonts w:ascii="Times New Roman" w:hAnsi="Times New Roman"/>
          <w:noProof/>
          <w:sz w:val="24"/>
          <w:szCs w:val="24"/>
        </w:rPr>
        <w:t>(2), 200–214. http://journal.unnes.ac.id/sju/index.php/edaj</w:t>
      </w:r>
    </w:p>
    <w:p w:rsidR="00D91E2B" w:rsidRPr="00D91E2B" w:rsidRDefault="00D91E2B" w:rsidP="00D91E2B">
      <w:pPr>
        <w:widowControl w:val="0"/>
        <w:autoSpaceDE w:val="0"/>
        <w:autoSpaceDN w:val="0"/>
        <w:adjustRightInd w:val="0"/>
        <w:spacing w:line="240" w:lineRule="auto"/>
        <w:ind w:left="480" w:hanging="480"/>
        <w:rPr>
          <w:rFonts w:ascii="Times New Roman" w:hAnsi="Times New Roman"/>
          <w:noProof/>
          <w:sz w:val="24"/>
        </w:rPr>
      </w:pPr>
      <w:r w:rsidRPr="00D91E2B">
        <w:rPr>
          <w:rFonts w:ascii="Times New Roman" w:hAnsi="Times New Roman"/>
          <w:noProof/>
          <w:sz w:val="24"/>
          <w:szCs w:val="24"/>
        </w:rPr>
        <w:t xml:space="preserve">Soegiarto, E., Palinggi, Y., Reza, F., &amp; Purwanti, S. (2022). Human Capital, Difussion Model, And Endogenous Growth: Evidence From Arellano-Bond Specification. </w:t>
      </w:r>
      <w:r w:rsidRPr="00D91E2B">
        <w:rPr>
          <w:rFonts w:ascii="Times New Roman" w:hAnsi="Times New Roman"/>
          <w:i/>
          <w:iCs/>
          <w:noProof/>
          <w:sz w:val="24"/>
          <w:szCs w:val="24"/>
        </w:rPr>
        <w:t>Webology (ISSN: 1735-188X)</w:t>
      </w:r>
      <w:r w:rsidRPr="00D91E2B">
        <w:rPr>
          <w:rFonts w:ascii="Times New Roman" w:hAnsi="Times New Roman"/>
          <w:noProof/>
          <w:sz w:val="24"/>
          <w:szCs w:val="24"/>
        </w:rPr>
        <w:t xml:space="preserve">, </w:t>
      </w:r>
      <w:r w:rsidRPr="00D91E2B">
        <w:rPr>
          <w:rFonts w:ascii="Times New Roman" w:hAnsi="Times New Roman"/>
          <w:i/>
          <w:iCs/>
          <w:noProof/>
          <w:sz w:val="24"/>
          <w:szCs w:val="24"/>
        </w:rPr>
        <w:t>19</w:t>
      </w:r>
      <w:r w:rsidRPr="00D91E2B">
        <w:rPr>
          <w:rFonts w:ascii="Times New Roman" w:hAnsi="Times New Roman"/>
          <w:noProof/>
          <w:sz w:val="24"/>
          <w:szCs w:val="24"/>
        </w:rPr>
        <w:t>(2), 6265–6278.</w:t>
      </w:r>
    </w:p>
    <w:p w:rsidR="00674522" w:rsidRPr="00EB792F" w:rsidRDefault="00D91E2B" w:rsidP="00EB792F">
      <w:pPr>
        <w:tabs>
          <w:tab w:val="left" w:pos="9000"/>
        </w:tabs>
        <w:ind w:left="810" w:right="180" w:hanging="810"/>
        <w:rPr>
          <w:rFonts w:ascii="Times New Roman" w:hAnsi="Times New Roman"/>
          <w:sz w:val="24"/>
          <w:szCs w:val="24"/>
        </w:rPr>
      </w:pPr>
      <w:r>
        <w:rPr>
          <w:rFonts w:ascii="Times New Roman" w:hAnsi="Times New Roman"/>
          <w:sz w:val="24"/>
          <w:szCs w:val="24"/>
        </w:rPr>
        <w:lastRenderedPageBreak/>
        <w:fldChar w:fldCharType="end"/>
      </w:r>
    </w:p>
    <w:sectPr w:rsidR="00674522" w:rsidRPr="00EB792F" w:rsidSect="00131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3247"/>
    <w:multiLevelType w:val="hybridMultilevel"/>
    <w:tmpl w:val="5AB68B6A"/>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
    <w:nsid w:val="2B6F6E56"/>
    <w:multiLevelType w:val="hybridMultilevel"/>
    <w:tmpl w:val="7282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855786"/>
    <w:multiLevelType w:val="hybridMultilevel"/>
    <w:tmpl w:val="B3068CD8"/>
    <w:lvl w:ilvl="0" w:tplc="16528D0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nsid w:val="65F3714D"/>
    <w:multiLevelType w:val="hybridMultilevel"/>
    <w:tmpl w:val="4D7AADAE"/>
    <w:lvl w:ilvl="0" w:tplc="3F785A36">
      <w:start w:val="1"/>
      <w:numFmt w:val="decimal"/>
      <w:lvlText w:val="%1."/>
      <w:lvlJc w:val="left"/>
      <w:pPr>
        <w:ind w:left="720" w:hanging="360"/>
      </w:pPr>
      <w:rPr>
        <w:rFonts w:ascii="Calibri" w:hAnsi="Calibri"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A3B8E"/>
    <w:multiLevelType w:val="hybridMultilevel"/>
    <w:tmpl w:val="79285618"/>
    <w:lvl w:ilvl="0" w:tplc="FBD0EE3E">
      <w:start w:val="5"/>
      <w:numFmt w:val="bullet"/>
      <w:lvlText w:val="-"/>
      <w:lvlJc w:val="left"/>
      <w:pPr>
        <w:ind w:left="2232" w:hanging="360"/>
      </w:pPr>
      <w:rPr>
        <w:rFonts w:ascii="Times New Roman" w:eastAsia="SimSun" w:hAnsi="Times New Roman" w:cs="Times New Roman" w:hint="default"/>
        <w:b w:val="0"/>
        <w:sz w:val="24"/>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2"/>
  </w:compat>
  <w:rsids>
    <w:rsidRoot w:val="009669B9"/>
    <w:rsid w:val="00131C57"/>
    <w:rsid w:val="001C42E4"/>
    <w:rsid w:val="001E3319"/>
    <w:rsid w:val="00217D6F"/>
    <w:rsid w:val="003A5FF0"/>
    <w:rsid w:val="003F0E00"/>
    <w:rsid w:val="00674522"/>
    <w:rsid w:val="00893EA3"/>
    <w:rsid w:val="009669B9"/>
    <w:rsid w:val="00BB7BEC"/>
    <w:rsid w:val="00D91E2B"/>
    <w:rsid w:val="00DD543F"/>
    <w:rsid w:val="00E21A26"/>
    <w:rsid w:val="00EB792F"/>
    <w:rsid w:val="00EE4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9B9"/>
    <w:pPr>
      <w:spacing w:after="200" w:line="276" w:lineRule="auto"/>
    </w:pPr>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9669B9"/>
  </w:style>
  <w:style w:type="paragraph" w:styleId="ListParagraph">
    <w:name w:val="List Paragraph"/>
    <w:basedOn w:val="Normal"/>
    <w:uiPriority w:val="34"/>
    <w:qFormat/>
    <w:rsid w:val="009669B9"/>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966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9B9"/>
    <w:rPr>
      <w:rFonts w:ascii="Tahoma" w:eastAsia="SimSun" w:hAnsi="Tahoma" w:cs="Tahoma"/>
      <w:sz w:val="16"/>
      <w:szCs w:val="16"/>
      <w:lang w:eastAsia="zh-CN"/>
    </w:rPr>
  </w:style>
  <w:style w:type="character" w:customStyle="1" w:styleId="rynqvb">
    <w:name w:val="rynqvb"/>
    <w:basedOn w:val="DefaultParagraphFont"/>
    <w:rsid w:val="00893EA3"/>
  </w:style>
  <w:style w:type="character" w:customStyle="1" w:styleId="markedcontent">
    <w:name w:val="markedcontent"/>
    <w:basedOn w:val="DefaultParagraphFont"/>
    <w:rsid w:val="00EE4D40"/>
  </w:style>
  <w:style w:type="character" w:styleId="Hyperlink">
    <w:name w:val="Hyperlink"/>
    <w:basedOn w:val="DefaultParagraphFont"/>
    <w:uiPriority w:val="99"/>
    <w:unhideWhenUsed/>
    <w:rsid w:val="00EE4D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397D-F399-444F-B81C-1E29E172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4040</Words>
  <Characters>23031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2</cp:revision>
  <dcterms:created xsi:type="dcterms:W3CDTF">2022-12-16T12:56:00Z</dcterms:created>
  <dcterms:modified xsi:type="dcterms:W3CDTF">2022-12-19T04:30:00Z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3c8ae1e9-8d50-3035-8681-6326cf4d791f</vt:lpwstr>
  </property>
  <property fmtid="{D5CDD505-2E9C-101B-9397-08002B2CF9AE}" pid="24" name="Mendeley Citation Style_1">
    <vt:lpwstr>http://www.zotero.org/styles/apa</vt:lpwstr>
  </property>
</Properties>
</file>