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18" w:rsidRDefault="00FA6518" w:rsidP="00FA6518">
      <w:pPr>
        <w:tabs>
          <w:tab w:val="left" w:pos="284"/>
        </w:tabs>
        <w:spacing w:after="0" w:line="480" w:lineRule="auto"/>
        <w:contextualSpacing/>
        <w:jc w:val="center"/>
        <w:rPr>
          <w:rFonts w:ascii="Times New Roman" w:eastAsia="Calibri" w:hAnsi="Times New Roman" w:cs="Times New Roman"/>
          <w:b/>
          <w:sz w:val="28"/>
          <w:szCs w:val="24"/>
        </w:rPr>
      </w:pPr>
      <w:r>
        <w:rPr>
          <w:rFonts w:ascii="Times New Roman" w:eastAsia="Calibri" w:hAnsi="Times New Roman" w:cs="Times New Roman"/>
          <w:b/>
          <w:sz w:val="28"/>
          <w:szCs w:val="24"/>
        </w:rPr>
        <w:t>ANALISIS KINERJA KEUANGAN DENGAN METODE ECONOMIC VALUE ADDED PADA KOPERASI KARYAWAN PDAM</w:t>
      </w:r>
    </w:p>
    <w:p w:rsidR="00FA6518" w:rsidRPr="00FA6518" w:rsidRDefault="00FA6518" w:rsidP="00FA6518">
      <w:pPr>
        <w:tabs>
          <w:tab w:val="left" w:pos="284"/>
        </w:tabs>
        <w:spacing w:after="0" w:line="480" w:lineRule="auto"/>
        <w:contextualSpacing/>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 TIRTA MAHAKAM TENGGARONG</w:t>
      </w:r>
    </w:p>
    <w:p w:rsidR="00FA6518" w:rsidRPr="00FA6518" w:rsidRDefault="00FA6518" w:rsidP="00FA6518">
      <w:pPr>
        <w:tabs>
          <w:tab w:val="left" w:pos="284"/>
        </w:tabs>
        <w:spacing w:after="0" w:line="480" w:lineRule="auto"/>
        <w:contextualSpacing/>
        <w:jc w:val="center"/>
        <w:rPr>
          <w:rFonts w:ascii="Times New Roman" w:eastAsia="Calibri" w:hAnsi="Times New Roman" w:cs="Times New Roman"/>
          <w:b/>
          <w:sz w:val="24"/>
          <w:szCs w:val="24"/>
          <w:lang w:val="id-ID"/>
        </w:rPr>
      </w:pPr>
    </w:p>
    <w:p w:rsidR="00FA6518" w:rsidRPr="00FA6518" w:rsidRDefault="00FA6518" w:rsidP="00FA6518">
      <w:pPr>
        <w:tabs>
          <w:tab w:val="left" w:pos="284"/>
        </w:tabs>
        <w:spacing w:after="0" w:line="480" w:lineRule="auto"/>
        <w:contextualSpacing/>
        <w:jc w:val="center"/>
        <w:rPr>
          <w:rFonts w:ascii="Times New Roman" w:eastAsia="Calibri" w:hAnsi="Times New Roman" w:cs="Times New Roman"/>
          <w:b/>
          <w:sz w:val="24"/>
          <w:szCs w:val="24"/>
          <w:lang w:val="id-ID"/>
        </w:rPr>
      </w:pPr>
      <w:r w:rsidRPr="00FA6518">
        <w:rPr>
          <w:rFonts w:ascii="Times New Roman" w:eastAsia="Calibri" w:hAnsi="Times New Roman" w:cs="Times New Roman"/>
          <w:b/>
          <w:sz w:val="24"/>
          <w:szCs w:val="24"/>
          <w:lang w:val="id-ID"/>
        </w:rPr>
        <w:t>USULAN PENELITIAN</w:t>
      </w:r>
    </w:p>
    <w:p w:rsidR="00FA6518" w:rsidRPr="00FA6518" w:rsidRDefault="00FA6518" w:rsidP="00FA6518">
      <w:pPr>
        <w:tabs>
          <w:tab w:val="left" w:pos="284"/>
        </w:tabs>
        <w:spacing w:after="0" w:line="480" w:lineRule="auto"/>
        <w:contextualSpacing/>
        <w:jc w:val="center"/>
        <w:rPr>
          <w:rFonts w:ascii="Times New Roman" w:eastAsia="Calibri" w:hAnsi="Times New Roman" w:cs="Times New Roman"/>
          <w:b/>
          <w:sz w:val="24"/>
          <w:szCs w:val="24"/>
          <w:lang w:val="id-ID"/>
        </w:rPr>
      </w:pPr>
    </w:p>
    <w:p w:rsidR="00FA6518" w:rsidRPr="00FA6518" w:rsidRDefault="00FA6518" w:rsidP="00FA6518">
      <w:pPr>
        <w:tabs>
          <w:tab w:val="left" w:pos="284"/>
        </w:tabs>
        <w:spacing w:after="0" w:line="480" w:lineRule="auto"/>
        <w:contextualSpacing/>
        <w:jc w:val="center"/>
        <w:rPr>
          <w:rFonts w:ascii="Times New Roman" w:eastAsia="Calibri" w:hAnsi="Times New Roman" w:cs="Times New Roman"/>
          <w:b/>
          <w:sz w:val="24"/>
          <w:szCs w:val="24"/>
          <w:lang w:val="id-ID"/>
        </w:rPr>
      </w:pPr>
    </w:p>
    <w:p w:rsidR="00FA6518" w:rsidRPr="00FA6518" w:rsidRDefault="00FA6518" w:rsidP="00FA6518">
      <w:pPr>
        <w:tabs>
          <w:tab w:val="left" w:pos="284"/>
        </w:tabs>
        <w:spacing w:after="0" w:line="480" w:lineRule="auto"/>
        <w:contextualSpacing/>
        <w:jc w:val="center"/>
        <w:rPr>
          <w:rFonts w:ascii="Times New Roman" w:eastAsia="Calibri" w:hAnsi="Times New Roman" w:cs="Times New Roman"/>
          <w:b/>
          <w:sz w:val="24"/>
          <w:szCs w:val="24"/>
          <w:lang w:val="id-ID"/>
        </w:rPr>
      </w:pPr>
      <w:r w:rsidRPr="00FA6518">
        <w:rPr>
          <w:rFonts w:ascii="Times New Roman" w:eastAsia="Calibri" w:hAnsi="Times New Roman" w:cs="Times New Roman"/>
          <w:b/>
          <w:sz w:val="24"/>
          <w:szCs w:val="24"/>
          <w:lang w:val="id-ID"/>
        </w:rPr>
        <w:t>OLEH :</w:t>
      </w:r>
    </w:p>
    <w:p w:rsidR="00FA6518" w:rsidRPr="00FA6518" w:rsidRDefault="00FA6518" w:rsidP="00FA6518">
      <w:pPr>
        <w:tabs>
          <w:tab w:val="left" w:pos="284"/>
        </w:tabs>
        <w:spacing w:after="0"/>
        <w:contextualSpacing/>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RITA FITRIYANI</w:t>
      </w:r>
    </w:p>
    <w:p w:rsidR="00FA6518" w:rsidRPr="00FA6518" w:rsidRDefault="00FA6518" w:rsidP="00FA6518">
      <w:pPr>
        <w:tabs>
          <w:tab w:val="left" w:pos="284"/>
        </w:tabs>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NPM : 19021</w:t>
      </w:r>
      <w:r>
        <w:rPr>
          <w:rFonts w:ascii="Times New Roman" w:eastAsia="Calibri" w:hAnsi="Times New Roman" w:cs="Times New Roman"/>
          <w:b/>
          <w:sz w:val="24"/>
          <w:szCs w:val="24"/>
        </w:rPr>
        <w:t>4782</w:t>
      </w:r>
    </w:p>
    <w:p w:rsidR="00FA6518" w:rsidRPr="00FA6518" w:rsidRDefault="00FA6518" w:rsidP="00FA6518">
      <w:pPr>
        <w:tabs>
          <w:tab w:val="left" w:pos="284"/>
        </w:tabs>
        <w:spacing w:after="0"/>
        <w:contextualSpacing/>
        <w:jc w:val="center"/>
        <w:rPr>
          <w:rFonts w:ascii="Times New Roman" w:eastAsia="Calibri" w:hAnsi="Times New Roman" w:cs="Times New Roman"/>
          <w:b/>
          <w:sz w:val="24"/>
          <w:szCs w:val="24"/>
          <w:lang w:val="id-ID"/>
        </w:rPr>
      </w:pPr>
    </w:p>
    <w:p w:rsidR="00FA6518" w:rsidRPr="00FA6518" w:rsidRDefault="00FA6518" w:rsidP="00FA6518">
      <w:pPr>
        <w:tabs>
          <w:tab w:val="left" w:pos="284"/>
        </w:tabs>
        <w:spacing w:after="0"/>
        <w:contextualSpacing/>
        <w:jc w:val="center"/>
        <w:rPr>
          <w:rFonts w:ascii="Times New Roman" w:eastAsia="Calibri" w:hAnsi="Times New Roman" w:cs="Times New Roman"/>
          <w:b/>
          <w:sz w:val="24"/>
          <w:szCs w:val="24"/>
          <w:lang w:val="id-ID"/>
        </w:rPr>
      </w:pPr>
    </w:p>
    <w:p w:rsidR="00FA6518" w:rsidRPr="00FA6518" w:rsidRDefault="00FA6518" w:rsidP="00FA6518">
      <w:pPr>
        <w:tabs>
          <w:tab w:val="left" w:pos="284"/>
        </w:tabs>
        <w:spacing w:after="0"/>
        <w:contextualSpacing/>
        <w:jc w:val="center"/>
        <w:rPr>
          <w:rFonts w:ascii="Times New Roman" w:eastAsia="Calibri" w:hAnsi="Times New Roman" w:cs="Times New Roman"/>
          <w:b/>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r w:rsidRPr="00FA6518">
        <w:rPr>
          <w:rFonts w:ascii="Times New Roman" w:eastAsia="Calibri" w:hAnsi="Times New Roman" w:cs="Times New Roman"/>
          <w:noProof/>
          <w:sz w:val="24"/>
          <w:szCs w:val="24"/>
        </w:rPr>
        <w:drawing>
          <wp:anchor distT="0" distB="0" distL="0" distR="0" simplePos="0" relativeHeight="251664384" behindDoc="1" locked="0" layoutInCell="1" allowOverlap="1" wp14:anchorId="532DE95A" wp14:editId="235E15FC">
            <wp:simplePos x="0" y="0"/>
            <wp:positionH relativeFrom="column">
              <wp:posOffset>2068830</wp:posOffset>
            </wp:positionH>
            <wp:positionV relativeFrom="paragraph">
              <wp:posOffset>61595</wp:posOffset>
            </wp:positionV>
            <wp:extent cx="1866745" cy="1800000"/>
            <wp:effectExtent l="0" t="0" r="63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866745" cy="1800000"/>
                    </a:xfrm>
                    <a:prstGeom prst="rect">
                      <a:avLst/>
                    </a:prstGeom>
                  </pic:spPr>
                </pic:pic>
              </a:graphicData>
            </a:graphic>
            <wp14:sizeRelH relativeFrom="page">
              <wp14:pctWidth>0</wp14:pctWidth>
            </wp14:sizeRelH>
            <wp14:sizeRelV relativeFrom="page">
              <wp14:pctHeight>0</wp14:pctHeight>
            </wp14:sizeRelV>
          </wp:anchor>
        </w:drawing>
      </w: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center"/>
        <w:rPr>
          <w:rFonts w:ascii="Times New Roman" w:eastAsia="Calibri" w:hAnsi="Times New Roman" w:cs="Times New Roman"/>
          <w:sz w:val="24"/>
          <w:szCs w:val="24"/>
          <w:lang w:val="id-ID"/>
        </w:rPr>
      </w:pPr>
    </w:p>
    <w:p w:rsidR="00FA6518" w:rsidRPr="00FA6518" w:rsidRDefault="00FA6518" w:rsidP="00FA6518">
      <w:pPr>
        <w:tabs>
          <w:tab w:val="left" w:pos="284"/>
        </w:tabs>
        <w:spacing w:after="0" w:line="360" w:lineRule="auto"/>
        <w:contextualSpacing/>
        <w:jc w:val="center"/>
        <w:rPr>
          <w:rFonts w:ascii="Times New Roman" w:eastAsia="Calibri" w:hAnsi="Times New Roman" w:cs="Times New Roman"/>
          <w:b/>
          <w:sz w:val="24"/>
          <w:szCs w:val="24"/>
          <w:lang w:val="id-ID"/>
        </w:rPr>
      </w:pPr>
      <w:r w:rsidRPr="00FA6518">
        <w:rPr>
          <w:rFonts w:ascii="Times New Roman" w:eastAsia="Calibri" w:hAnsi="Times New Roman" w:cs="Times New Roman"/>
          <w:b/>
          <w:sz w:val="24"/>
          <w:szCs w:val="24"/>
          <w:lang w:val="id-ID"/>
        </w:rPr>
        <w:t>PROGRAM STUDI MANAJEMEN</w:t>
      </w:r>
    </w:p>
    <w:p w:rsidR="00FA6518" w:rsidRPr="00FA6518" w:rsidRDefault="00FA6518" w:rsidP="00FA6518">
      <w:pPr>
        <w:tabs>
          <w:tab w:val="left" w:pos="284"/>
        </w:tabs>
        <w:spacing w:after="0" w:line="360" w:lineRule="auto"/>
        <w:contextualSpacing/>
        <w:jc w:val="center"/>
        <w:rPr>
          <w:rFonts w:ascii="Times New Roman" w:eastAsia="Calibri" w:hAnsi="Times New Roman" w:cs="Times New Roman"/>
          <w:b/>
          <w:sz w:val="24"/>
          <w:szCs w:val="24"/>
          <w:lang w:val="id-ID"/>
        </w:rPr>
      </w:pPr>
      <w:r w:rsidRPr="00FA6518">
        <w:rPr>
          <w:rFonts w:ascii="Times New Roman" w:eastAsia="Calibri" w:hAnsi="Times New Roman" w:cs="Times New Roman"/>
          <w:b/>
          <w:sz w:val="24"/>
          <w:szCs w:val="24"/>
          <w:lang w:val="id-ID"/>
        </w:rPr>
        <w:t>FAKULTAS EKONOMI DAN BISNIS</w:t>
      </w:r>
    </w:p>
    <w:p w:rsidR="00FA6518" w:rsidRPr="00FA6518" w:rsidRDefault="00FA6518" w:rsidP="00FA6518">
      <w:pPr>
        <w:tabs>
          <w:tab w:val="left" w:pos="284"/>
        </w:tabs>
        <w:spacing w:after="0" w:line="360" w:lineRule="auto"/>
        <w:contextualSpacing/>
        <w:jc w:val="center"/>
        <w:rPr>
          <w:rFonts w:ascii="Times New Roman" w:eastAsia="Calibri" w:hAnsi="Times New Roman" w:cs="Times New Roman"/>
          <w:b/>
          <w:sz w:val="24"/>
          <w:szCs w:val="24"/>
          <w:lang w:val="id-ID"/>
        </w:rPr>
      </w:pPr>
      <w:r w:rsidRPr="00FA6518">
        <w:rPr>
          <w:rFonts w:ascii="Times New Roman" w:eastAsia="Calibri" w:hAnsi="Times New Roman" w:cs="Times New Roman"/>
          <w:b/>
          <w:sz w:val="24"/>
          <w:szCs w:val="24"/>
          <w:lang w:val="id-ID"/>
        </w:rPr>
        <w:t>UNIVERSITAS KUTAI KARTANEGARA</w:t>
      </w:r>
    </w:p>
    <w:p w:rsidR="00FA6518" w:rsidRPr="00FA6518" w:rsidRDefault="00FA6518" w:rsidP="00FA6518">
      <w:pPr>
        <w:tabs>
          <w:tab w:val="left" w:pos="284"/>
        </w:tabs>
        <w:spacing w:after="0" w:line="360" w:lineRule="auto"/>
        <w:contextualSpacing/>
        <w:jc w:val="center"/>
        <w:rPr>
          <w:rFonts w:ascii="Times New Roman" w:eastAsia="Calibri" w:hAnsi="Times New Roman" w:cs="Times New Roman"/>
          <w:b/>
          <w:sz w:val="24"/>
          <w:szCs w:val="24"/>
        </w:rPr>
      </w:pPr>
      <w:r w:rsidRPr="00FA6518">
        <w:rPr>
          <w:rFonts w:ascii="Times New Roman" w:eastAsia="Calibri" w:hAnsi="Times New Roman" w:cs="Times New Roman"/>
          <w:b/>
          <w:sz w:val="24"/>
          <w:szCs w:val="24"/>
          <w:lang w:val="id-ID"/>
        </w:rPr>
        <w:t>202</w:t>
      </w:r>
      <w:r w:rsidRPr="00FA6518">
        <w:rPr>
          <w:rFonts w:ascii="Times New Roman" w:eastAsia="Calibri" w:hAnsi="Times New Roman" w:cs="Times New Roman"/>
          <w:b/>
          <w:sz w:val="24"/>
          <w:szCs w:val="24"/>
        </w:rPr>
        <w:t>2</w:t>
      </w:r>
    </w:p>
    <w:p w:rsidR="00FA6518" w:rsidRPr="00FA6518" w:rsidRDefault="00FA6518" w:rsidP="00FA6518">
      <w:pPr>
        <w:tabs>
          <w:tab w:val="left" w:pos="284"/>
        </w:tabs>
        <w:spacing w:after="0" w:line="240" w:lineRule="auto"/>
        <w:contextualSpacing/>
        <w:jc w:val="both"/>
        <w:rPr>
          <w:rFonts w:ascii="Times New Roman" w:eastAsia="Calibri" w:hAnsi="Times New Roman" w:cs="Times New Roman"/>
          <w:sz w:val="24"/>
          <w:szCs w:val="24"/>
          <w:lang w:val="id-ID"/>
        </w:rPr>
      </w:pPr>
    </w:p>
    <w:p w:rsidR="00FA6518" w:rsidRPr="00FA6518" w:rsidRDefault="00FA6518" w:rsidP="00FA6518">
      <w:pPr>
        <w:tabs>
          <w:tab w:val="left" w:pos="284"/>
        </w:tabs>
        <w:spacing w:after="0" w:line="240" w:lineRule="auto"/>
        <w:contextualSpacing/>
        <w:jc w:val="both"/>
        <w:rPr>
          <w:rFonts w:ascii="Times New Roman" w:eastAsia="Calibri" w:hAnsi="Times New Roman" w:cs="Times New Roman"/>
          <w:sz w:val="24"/>
          <w:szCs w:val="24"/>
          <w:lang w:val="id-ID"/>
        </w:rPr>
      </w:pPr>
    </w:p>
    <w:p w:rsidR="0097082E" w:rsidRDefault="0097082E"/>
    <w:p w:rsidR="0083173F" w:rsidRPr="00FA6E1E" w:rsidRDefault="0083173F" w:rsidP="004C520C">
      <w:pPr>
        <w:pStyle w:val="ListParagraph"/>
        <w:numPr>
          <w:ilvl w:val="0"/>
          <w:numId w:val="1"/>
        </w:numPr>
        <w:spacing w:line="360" w:lineRule="auto"/>
        <w:ind w:left="360"/>
        <w:rPr>
          <w:rFonts w:ascii="Times New Roman" w:hAnsi="Times New Roman" w:cs="Times New Roman"/>
          <w:b/>
          <w:sz w:val="24"/>
          <w:szCs w:val="24"/>
        </w:rPr>
      </w:pPr>
      <w:r w:rsidRPr="00FA6E1E">
        <w:rPr>
          <w:rFonts w:ascii="Times New Roman" w:hAnsi="Times New Roman" w:cs="Times New Roman"/>
          <w:b/>
          <w:sz w:val="24"/>
          <w:szCs w:val="24"/>
        </w:rPr>
        <w:lastRenderedPageBreak/>
        <w:t>Latar Belakang</w:t>
      </w:r>
    </w:p>
    <w:p w:rsidR="00B52F93" w:rsidRPr="00B52F93" w:rsidRDefault="00B52F93" w:rsidP="00B52F93">
      <w:pPr>
        <w:pStyle w:val="ListParagraph"/>
        <w:spacing w:line="360" w:lineRule="auto"/>
        <w:ind w:left="360" w:firstLine="360"/>
        <w:jc w:val="both"/>
        <w:rPr>
          <w:rFonts w:ascii="Times New Roman" w:hAnsi="Times New Roman" w:cs="Times New Roman"/>
          <w:sz w:val="24"/>
          <w:szCs w:val="24"/>
        </w:rPr>
      </w:pPr>
      <w:r w:rsidRPr="00B52F93">
        <w:rPr>
          <w:rFonts w:ascii="Times New Roman" w:hAnsi="Times New Roman" w:cs="Times New Roman"/>
          <w:sz w:val="24"/>
          <w:szCs w:val="24"/>
        </w:rPr>
        <w:t>Pembangunan ekonomi yang merupakan bagian integral dari pembangunan nasional Indonesia ditujukan untuk kemakmuran rakyat, untuk hal tersebut ada tiga pelaku ekonomi yang berperan dalam proses pembangunan ekonomi, yaitu Badan Usaha Milik Negara (BUMN), Badan Usaha Milik Swasta (BUMS) dan Koperasi. Dari ketiga pelaku ekonomi tersebut, koperasi diharapkan lebih berperan dalam upaya meningkatkan kesejahteraan masyarakat.Karena koperasi merupakan bangun usaha ber</w:t>
      </w:r>
      <w:r>
        <w:rPr>
          <w:rFonts w:ascii="Times New Roman" w:hAnsi="Times New Roman" w:cs="Times New Roman"/>
          <w:sz w:val="24"/>
          <w:szCs w:val="24"/>
        </w:rPr>
        <w:t>sama dan bersifat kekeluargaan.</w:t>
      </w:r>
    </w:p>
    <w:p w:rsidR="00B52F93" w:rsidRDefault="00B52F93" w:rsidP="00B52F93">
      <w:pPr>
        <w:pStyle w:val="ListParagraph"/>
        <w:spacing w:line="360" w:lineRule="auto"/>
        <w:ind w:left="360" w:firstLine="360"/>
        <w:jc w:val="both"/>
        <w:rPr>
          <w:rFonts w:ascii="Times New Roman" w:hAnsi="Times New Roman" w:cs="Times New Roman"/>
          <w:sz w:val="24"/>
          <w:szCs w:val="24"/>
        </w:rPr>
      </w:pPr>
      <w:r w:rsidRPr="00B52F93">
        <w:rPr>
          <w:rFonts w:ascii="Times New Roman" w:hAnsi="Times New Roman" w:cs="Times New Roman"/>
          <w:sz w:val="24"/>
          <w:szCs w:val="24"/>
        </w:rPr>
        <w:tab/>
        <w:t>Koperasi merupakan bentuk kerjasama sekelompok masyarakat yang didasari oleh adanya kebutuhan anggota. Koperasi di Indonesia tidak semata-mata bertujuan mensejahtera kan anggotanya akan tetapi mempunyai jangkauan yang lebih luas yaitu sebagai alat pendemokrasian perekonomian seperti yang dikehendaki oleh Undang-undang Dasar Republik Indonesia 1945 pasal 33 yaitu adanya bangun usaha, yang secara langsung masyarakat dapat berpartisipasi aktif dengan tanpa memprioritaskan individu anggota atau golongan. Melihat tuntutan perekonomian diatas, Koperasilah sebagai bangun usaha yang sesuai untuk dijadikan pencapaian tujuan perekonomian Indones</w:t>
      </w:r>
      <w:r>
        <w:rPr>
          <w:rFonts w:ascii="Times New Roman" w:hAnsi="Times New Roman" w:cs="Times New Roman"/>
          <w:sz w:val="24"/>
          <w:szCs w:val="24"/>
        </w:rPr>
        <w:t>ia.</w:t>
      </w:r>
    </w:p>
    <w:p w:rsidR="00D3478F" w:rsidRDefault="00D3478F" w:rsidP="00B52F93">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r>
      <w:r w:rsidRPr="00D3478F">
        <w:rPr>
          <w:rFonts w:ascii="Times New Roman" w:hAnsi="Times New Roman" w:cs="Times New Roman"/>
          <w:sz w:val="24"/>
          <w:szCs w:val="24"/>
        </w:rPr>
        <w:t>Model Technology Acceptance Model</w:t>
      </w:r>
      <w:r>
        <w:rPr>
          <w:rFonts w:ascii="Times New Roman" w:hAnsi="Times New Roman" w:cs="Times New Roman"/>
          <w:sz w:val="24"/>
          <w:szCs w:val="24"/>
        </w:rPr>
        <w:t xml:space="preserve"> </w:t>
      </w:r>
      <w:r w:rsidRPr="00D3478F">
        <w:rPr>
          <w:rFonts w:ascii="Times New Roman" w:hAnsi="Times New Roman" w:cs="Times New Roman"/>
          <w:sz w:val="24"/>
          <w:szCs w:val="24"/>
        </w:rPr>
        <w:t xml:space="preserve">(TAM) </w:t>
      </w:r>
      <w:r>
        <w:rPr>
          <w:rFonts w:ascii="Times New Roman" w:hAnsi="Times New Roman" w:cs="Times New Roman"/>
          <w:sz w:val="24"/>
          <w:szCs w:val="24"/>
        </w:rPr>
        <w:t xml:space="preserve">banyak digunakan untuk membantu </w:t>
      </w:r>
      <w:r w:rsidRPr="00D3478F">
        <w:rPr>
          <w:rFonts w:ascii="Times New Roman" w:hAnsi="Times New Roman" w:cs="Times New Roman"/>
          <w:sz w:val="24"/>
          <w:szCs w:val="24"/>
        </w:rPr>
        <w:t>menjelaskan dan memprediksi keinginan pengguna</w:t>
      </w:r>
      <w:r>
        <w:rPr>
          <w:rFonts w:ascii="Times New Roman" w:hAnsi="Times New Roman" w:cs="Times New Roman"/>
          <w:sz w:val="24"/>
          <w:szCs w:val="24"/>
        </w:rPr>
        <w:t xml:space="preserve"> </w:t>
      </w:r>
      <w:r w:rsidRPr="00D3478F">
        <w:rPr>
          <w:rFonts w:ascii="Times New Roman" w:hAnsi="Times New Roman" w:cs="Times New Roman"/>
          <w:sz w:val="24"/>
          <w:szCs w:val="24"/>
        </w:rPr>
        <w:t>terh</w:t>
      </w:r>
      <w:r>
        <w:rPr>
          <w:rFonts w:ascii="Times New Roman" w:hAnsi="Times New Roman" w:cs="Times New Roman"/>
          <w:sz w:val="24"/>
          <w:szCs w:val="24"/>
        </w:rPr>
        <w:t xml:space="preserve">adap penerimaan suatu teknologi </w:t>
      </w:r>
      <w:r w:rsidRPr="00D3478F">
        <w:rPr>
          <w:rFonts w:ascii="Times New Roman" w:hAnsi="Times New Roman" w:cs="Times New Roman"/>
          <w:sz w:val="24"/>
          <w:szCs w:val="24"/>
        </w:rPr>
        <w:t xml:space="preserve">informasi. Terdapat dua unsur yang berperan dalam </w:t>
      </w:r>
      <w:r>
        <w:rPr>
          <w:rFonts w:ascii="Times New Roman" w:hAnsi="Times New Roman" w:cs="Times New Roman"/>
          <w:sz w:val="24"/>
          <w:szCs w:val="24"/>
        </w:rPr>
        <w:t xml:space="preserve">integrase teknologi sehingga masyarakat </w:t>
      </w:r>
      <w:r w:rsidRPr="00D3478F">
        <w:rPr>
          <w:rFonts w:ascii="Times New Roman" w:hAnsi="Times New Roman" w:cs="Times New Roman"/>
          <w:sz w:val="24"/>
          <w:szCs w:val="24"/>
        </w:rPr>
        <w:t>bersedia menerima teknologi tersebut yaitu persepsi kegunaan</w:t>
      </w:r>
      <w:r>
        <w:rPr>
          <w:rFonts w:ascii="Times New Roman" w:hAnsi="Times New Roman" w:cs="Times New Roman"/>
          <w:sz w:val="24"/>
          <w:szCs w:val="24"/>
        </w:rPr>
        <w:t xml:space="preserve"> </w:t>
      </w:r>
      <w:r w:rsidRPr="00D3478F">
        <w:rPr>
          <w:rFonts w:ascii="Times New Roman" w:hAnsi="Times New Roman" w:cs="Times New Roman"/>
          <w:sz w:val="24"/>
          <w:szCs w:val="24"/>
        </w:rPr>
        <w:t>(perceived usefulness) dan persepsi kemudahan dalam penggunaan (perceived ease of use).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309F3">
        <w:rPr>
          <w:rFonts w:ascii="Times New Roman" w:hAnsi="Times New Roman" w:cs="Times New Roman"/>
          <w:sz w:val="24"/>
          <w:szCs w:val="24"/>
        </w:rPr>
        <w:instrText>ADDIN CSL_CITATION { "citationItems" : [ { "id" : "ITEM-1", "itemData" : { "DOI" : "10.29264/jmmn.v14i2.11126", "author" : [ { "dropping-particle" : "", "family" : "Sari", "given" : "Nilam Anggar", "non-dropping-particle" : "", "parse-names" : false, "suffix" : "" } ], "id" : "ITEM-1", "issue" : "2", "issued" : { "date-parts" : [ [ "2022" ] ] }, "page" : "271-283", "title" : "11126-24868-1-Pb", "type" : "article-journal", "volume" : "14" }, "uris" : [ "http://www.mendeley.com/documents/?uuid=223b479e-3602-4c9d-9819-c9b989f1b20e", "http://www.mendeley.com/documents/?uuid=ef9f01d0-cb08-41ae-9e85-9305e762dffd" ] } ], "mendeley" : { "formattedCitation" : "(Sari, 2022)", "plainTextFormattedCitation" : "(Sari, 2022)", "previouslyFormattedCitation" : "(Sari, 2022)" }, "properties" : { "noteIndex" : 0 }, "schema" : "https://github.com/citation-style-language/schema/raw/master/csl-citation.json" }</w:instrText>
      </w:r>
      <w:r>
        <w:rPr>
          <w:rFonts w:ascii="Times New Roman" w:hAnsi="Times New Roman" w:cs="Times New Roman"/>
          <w:sz w:val="24"/>
          <w:szCs w:val="24"/>
        </w:rPr>
        <w:fldChar w:fldCharType="separate"/>
      </w:r>
      <w:r w:rsidRPr="00D3478F">
        <w:rPr>
          <w:rFonts w:ascii="Times New Roman" w:hAnsi="Times New Roman" w:cs="Times New Roman"/>
          <w:noProof/>
          <w:sz w:val="24"/>
          <w:szCs w:val="24"/>
        </w:rPr>
        <w:t>(Sari, 2022)</w:t>
      </w:r>
      <w:r>
        <w:rPr>
          <w:rFonts w:ascii="Times New Roman" w:hAnsi="Times New Roman" w:cs="Times New Roman"/>
          <w:sz w:val="24"/>
          <w:szCs w:val="24"/>
        </w:rPr>
        <w:fldChar w:fldCharType="end"/>
      </w:r>
    </w:p>
    <w:p w:rsidR="00A951E6" w:rsidRPr="007309F3" w:rsidRDefault="00D3478F" w:rsidP="00B52F93">
      <w:pPr>
        <w:pStyle w:val="ListParagraph"/>
        <w:spacing w:line="360" w:lineRule="auto"/>
        <w:ind w:left="360" w:firstLine="360"/>
        <w:jc w:val="both"/>
        <w:rPr>
          <w:rFonts w:ascii="Times New Roman" w:hAnsi="Times New Roman" w:cs="Times New Roman"/>
          <w:i/>
          <w:sz w:val="24"/>
          <w:szCs w:val="24"/>
          <w:lang w:val="id-ID"/>
        </w:rPr>
      </w:pPr>
      <w:r>
        <w:rPr>
          <w:rFonts w:ascii="Times New Roman" w:hAnsi="Times New Roman" w:cs="Times New Roman"/>
          <w:sz w:val="24"/>
          <w:szCs w:val="24"/>
        </w:rPr>
        <w:tab/>
      </w:r>
      <w:r w:rsidR="00A951E6" w:rsidRPr="00C33B78">
        <w:rPr>
          <w:rFonts w:ascii="Times New Roman" w:hAnsi="Times New Roman" w:cs="Times New Roman"/>
          <w:i/>
          <w:sz w:val="24"/>
          <w:szCs w:val="24"/>
        </w:rPr>
        <w:t xml:space="preserve">Nowadays, Indonesia is experiencing the growth in electricity consumption which tends to be wasteful and unproductive. This is indicated by the ratio of Gross Domestic Product (GDP) per capita to electricity consumption per capita which is still relatively low. The relationship between GDP per capita with electricity consumption per capita is that Indonesia's position is still below Thailand and Malaysia, and slightly below the average of ASEAN countries, even far behind Brunei Darussalam and Singapore in terms of efficient utilization of electricity (Mulyani &amp; Hartono, 2018). </w:t>
      </w:r>
      <w:r w:rsidR="007309F3">
        <w:rPr>
          <w:rFonts w:ascii="Times New Roman" w:hAnsi="Times New Roman" w:cs="Times New Roman"/>
          <w:i/>
          <w:sz w:val="24"/>
          <w:szCs w:val="24"/>
        </w:rPr>
        <w:fldChar w:fldCharType="begin" w:fldLock="1"/>
      </w:r>
      <w:r w:rsidR="007309F3">
        <w:rPr>
          <w:rFonts w:ascii="Times New Roman" w:hAnsi="Times New Roman" w:cs="Times New Roman"/>
          <w:i/>
          <w:sz w:val="24"/>
          <w:szCs w:val="24"/>
        </w:rPr>
        <w:instrText>ADDIN CSL_CITATION { "citationItems" : [ { "id" : "ITEM-1", "itemData" : { "ISSN" : "2252-6560", "abstract" : "________________________________________________________________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 "author" : [ { "dropping-particle" : "", "family" : "Sari", "given" : "Nilam Anggar", "non-dropping-particle" : "", "parse-names" : false, "suffix" : "" }, { "dropping-particle" : "", "family" : "Adawiyah", "given" : "Raudatul", "non-dropping-particle" : "", "parse-names" : false, "suffix" : "" } ], "container-title" : "Economics Development Analysis Journal", "id" : "ITEM-1", "issue" : "2", "issued" : { "date-parts" : [ [ "2019" ] ] }, "page" : "200-214", "title" : "Economics Development Analysis Journal The Impact of 900VA Electricity Tariff Adjustment on Household Consumption", "type" : "article-journal", "volume" : "8" }, "uris" : [ "http://www.mendeley.com/documents/?uuid=2c3911e4-5de0-4974-8ed6-0fe4680772d7" ] } ], "mendeley" : { "formattedCitation" : "(Sari &amp; Adawiyah, 2019)", "plainTextFormattedCitation" : "(Sari &amp; Adawiyah, 2019)" }, "properties" : { "noteIndex" : 0 }, "schema" : "https://github.com/citation-style-language/schema/raw/master/csl-citation.json" }</w:instrText>
      </w:r>
      <w:r w:rsidR="007309F3">
        <w:rPr>
          <w:rFonts w:ascii="Times New Roman" w:hAnsi="Times New Roman" w:cs="Times New Roman"/>
          <w:i/>
          <w:sz w:val="24"/>
          <w:szCs w:val="24"/>
        </w:rPr>
        <w:fldChar w:fldCharType="separate"/>
      </w:r>
      <w:r w:rsidR="007309F3" w:rsidRPr="007309F3">
        <w:rPr>
          <w:rFonts w:ascii="Times New Roman" w:hAnsi="Times New Roman" w:cs="Times New Roman"/>
          <w:noProof/>
          <w:sz w:val="24"/>
          <w:szCs w:val="24"/>
        </w:rPr>
        <w:t>(Sari &amp; Adawiyah, 2019)</w:t>
      </w:r>
      <w:r w:rsidR="007309F3">
        <w:rPr>
          <w:rFonts w:ascii="Times New Roman" w:hAnsi="Times New Roman" w:cs="Times New Roman"/>
          <w:i/>
          <w:sz w:val="24"/>
          <w:szCs w:val="24"/>
        </w:rPr>
        <w:fldChar w:fldCharType="end"/>
      </w:r>
      <w:bookmarkStart w:id="0" w:name="_GoBack"/>
      <w:bookmarkEnd w:id="0"/>
    </w:p>
    <w:p w:rsidR="00FD17B4" w:rsidRPr="00C33B78" w:rsidRDefault="00D3478F" w:rsidP="00B52F93">
      <w:pPr>
        <w:pStyle w:val="ListParagraph"/>
        <w:spacing w:line="360" w:lineRule="auto"/>
        <w:ind w:left="360" w:firstLine="360"/>
        <w:jc w:val="both"/>
        <w:rPr>
          <w:rFonts w:ascii="Times New Roman" w:hAnsi="Times New Roman" w:cs="Times New Roman"/>
          <w:i/>
          <w:sz w:val="24"/>
          <w:szCs w:val="24"/>
        </w:rPr>
      </w:pPr>
      <w:r w:rsidRPr="00C33B78">
        <w:rPr>
          <w:rFonts w:ascii="Times New Roman" w:hAnsi="Times New Roman" w:cs="Times New Roman"/>
          <w:i/>
          <w:sz w:val="24"/>
          <w:szCs w:val="24"/>
        </w:rPr>
        <w:tab/>
      </w:r>
      <w:r w:rsidR="00FD17B4" w:rsidRPr="00C33B78">
        <w:rPr>
          <w:rFonts w:ascii="Times New Roman" w:hAnsi="Times New Roman" w:cs="Times New Roman"/>
          <w:i/>
          <w:sz w:val="24"/>
          <w:szCs w:val="24"/>
        </w:rPr>
        <w:t>Some economists themselves assess that Endogenous Growth as the renewal of the</w:t>
      </w:r>
      <w:r w:rsidRPr="00C33B78">
        <w:rPr>
          <w:rFonts w:ascii="Times New Roman" w:hAnsi="Times New Roman" w:cs="Times New Roman"/>
          <w:i/>
          <w:sz w:val="24"/>
          <w:szCs w:val="24"/>
        </w:rPr>
        <w:t xml:space="preserve"> </w:t>
      </w:r>
      <w:r w:rsidR="00FD17B4" w:rsidRPr="00C33B78">
        <w:rPr>
          <w:rFonts w:ascii="Times New Roman" w:hAnsi="Times New Roman" w:cs="Times New Roman"/>
          <w:i/>
          <w:sz w:val="24"/>
          <w:szCs w:val="24"/>
        </w:rPr>
        <w:t>Neoclassical growth model than a theory that actually derive the new variables in the model</w:t>
      </w:r>
      <w:r w:rsidRPr="00C33B78">
        <w:rPr>
          <w:rFonts w:ascii="Times New Roman" w:hAnsi="Times New Roman" w:cs="Times New Roman"/>
          <w:i/>
          <w:sz w:val="24"/>
          <w:szCs w:val="24"/>
        </w:rPr>
        <w:t xml:space="preserve"> </w:t>
      </w:r>
      <w:r w:rsidR="00FD17B4" w:rsidRPr="00C33B78">
        <w:rPr>
          <w:rFonts w:ascii="Times New Roman" w:hAnsi="Times New Roman" w:cs="Times New Roman"/>
          <w:i/>
          <w:sz w:val="24"/>
          <w:szCs w:val="24"/>
        </w:rPr>
        <w:t xml:space="preserve">(Islam, 2004). One of the advantage that assessed in Endogenous Growth model is can improve the previous growth assumptions and its relevance to the conditions of many </w:t>
      </w:r>
      <w:r w:rsidR="00FD17B4" w:rsidRPr="00C33B78">
        <w:rPr>
          <w:rFonts w:ascii="Times New Roman" w:hAnsi="Times New Roman" w:cs="Times New Roman"/>
          <w:i/>
          <w:sz w:val="24"/>
          <w:szCs w:val="24"/>
        </w:rPr>
        <w:lastRenderedPageBreak/>
        <w:t xml:space="preserve">developing countries to grow parallel with the developed country. In contrast to the Neoclassical model assumes exogenous technology, the Endogenous Growth model given theassumption that technological progress or Total Factor Productivity is actually derived from other variables in the model—i.e. Education or Human Capital. Then the implications of this view is to make technological progress or TFP (Total Factor Productivity) is better </w:t>
      </w:r>
    </w:p>
    <w:p w:rsidR="00FD17B4" w:rsidRPr="00C33B78" w:rsidRDefault="00D3478F" w:rsidP="00B52F93">
      <w:pPr>
        <w:pStyle w:val="ListParagraph"/>
        <w:spacing w:line="360" w:lineRule="auto"/>
        <w:ind w:left="360" w:firstLine="360"/>
        <w:jc w:val="both"/>
        <w:rPr>
          <w:rFonts w:ascii="Times New Roman" w:hAnsi="Times New Roman" w:cs="Times New Roman"/>
          <w:i/>
          <w:sz w:val="24"/>
          <w:szCs w:val="24"/>
        </w:rPr>
      </w:pPr>
      <w:r w:rsidRPr="00C33B78">
        <w:rPr>
          <w:rFonts w:ascii="Times New Roman" w:hAnsi="Times New Roman" w:cs="Times New Roman"/>
          <w:i/>
          <w:sz w:val="24"/>
          <w:szCs w:val="24"/>
        </w:rPr>
        <w:tab/>
      </w:r>
      <w:r w:rsidR="00FD17B4" w:rsidRPr="00C33B78">
        <w:rPr>
          <w:rFonts w:ascii="Times New Roman" w:hAnsi="Times New Roman" w:cs="Times New Roman"/>
          <w:i/>
          <w:sz w:val="24"/>
          <w:szCs w:val="24"/>
        </w:rPr>
        <w:t xml:space="preserve">viewed as an endogenous variable than exogenous. The other effects are very different from the previous growth explanation is now in Endogenous Growth model have other growth explanation through productivity than just growth effect. To meet this assumption, thenformula the Endogenous Growth envolves by allowing two important terms derived from educational variables namely the ability to innovate domestically (inovated term)1, and the ability to adopt technological advances (difussion term) which available on the broad economy2. So, the privilege of this Endogenous Growth Theory that we can see: first, withthe catch-up term, the developing countries are expected to be able to explain or resolve the income differences between countries. Second, the derivation of the other variables in the model, it is possible to derive the relevant policy for developing countries. It seems to many researchers this model is more promising than the “exogenous” model. </w:t>
      </w:r>
      <w:r w:rsidR="00FD17B4" w:rsidRPr="00C33B78">
        <w:rPr>
          <w:rFonts w:ascii="Times New Roman" w:hAnsi="Times New Roman" w:cs="Times New Roman"/>
          <w:i/>
          <w:sz w:val="24"/>
          <w:szCs w:val="24"/>
        </w:rPr>
        <w:fldChar w:fldCharType="begin" w:fldLock="1"/>
      </w:r>
      <w:r w:rsidR="007309F3">
        <w:rPr>
          <w:rFonts w:ascii="Times New Roman" w:hAnsi="Times New Roman" w:cs="Times New Roman"/>
          <w:i/>
          <w:sz w:val="24"/>
          <w:szCs w:val="24"/>
        </w:rPr>
        <w:instrText>ADDIN CSL_CITATION { "citationItems" : [ { "id" : "ITEM-1", "itemData" : { "author" : [ { "dropping-particle" : "", "family" : "Soegiarto", "given" : "Eddy", "non-dropping-particle" : "", "parse-names" : false, "suffix" : "" }, { "dropping-particle" : "", "family" : "Palinggi", "given" : "Yonathan", "non-dropping-particle" : "", "parse-names" : false, "suffix" : "" }, { "dropping-particle" : "", "family" : "Reza", "given" : "Faizal", "non-dropping-particle" : "", "parse-names" : false, "suffix" : "" }, { "dropping-particle" : "", "family" : "Purwanti", "given" : "Silviana", "non-dropping-particle" : "", "parse-names" : false, "suffix" : "" } ], "container-title" : "Webology (ISSN: 1735-188X)", "id" : "ITEM-1", "issue" : "2", "issued" : { "date-parts" : [ [ "2022" ] ] }, "page" : "6265-6278", "title" : "Human Capital, Difussion Model, And Endogenous Growth: Evidence From Arellano-Bond Specification", "type" : "article-journal", "volume" : "19" }, "uris" : [ "http://www.mendeley.com/documents/?uuid=ee9e163a-71fe-4377-9752-cf52822d1a27" ] } ], "mendeley" : { "formattedCitation" : "(Soegiarto et al., 2022)", "plainTextFormattedCitation" : "(Soegiarto et al., 2022)", "previouslyFormattedCitation" : "(Soegiarto et al., 2022)" }, "properties" : { "noteIndex" : 0 }, "schema" : "https://github.com/citation-style-language/schema/raw/master/csl-citation.json" }</w:instrText>
      </w:r>
      <w:r w:rsidR="00FD17B4" w:rsidRPr="00C33B78">
        <w:rPr>
          <w:rFonts w:ascii="Times New Roman" w:hAnsi="Times New Roman" w:cs="Times New Roman"/>
          <w:i/>
          <w:sz w:val="24"/>
          <w:szCs w:val="24"/>
        </w:rPr>
        <w:fldChar w:fldCharType="separate"/>
      </w:r>
      <w:r w:rsidR="00FD17B4" w:rsidRPr="00C33B78">
        <w:rPr>
          <w:rFonts w:ascii="Times New Roman" w:hAnsi="Times New Roman" w:cs="Times New Roman"/>
          <w:i/>
          <w:noProof/>
          <w:sz w:val="24"/>
          <w:szCs w:val="24"/>
        </w:rPr>
        <w:t>(Soegiarto et al., 2022)</w:t>
      </w:r>
      <w:r w:rsidR="00FD17B4" w:rsidRPr="00C33B78">
        <w:rPr>
          <w:rFonts w:ascii="Times New Roman" w:hAnsi="Times New Roman" w:cs="Times New Roman"/>
          <w:i/>
          <w:sz w:val="24"/>
          <w:szCs w:val="24"/>
        </w:rPr>
        <w:fldChar w:fldCharType="end"/>
      </w:r>
    </w:p>
    <w:p w:rsidR="00B52F93" w:rsidRPr="00C33B78" w:rsidRDefault="00B52F93" w:rsidP="00B52F93">
      <w:pPr>
        <w:pStyle w:val="ListParagraph"/>
        <w:spacing w:line="360" w:lineRule="auto"/>
        <w:ind w:left="360" w:firstLine="360"/>
        <w:jc w:val="both"/>
        <w:rPr>
          <w:rFonts w:ascii="Times New Roman" w:hAnsi="Times New Roman" w:cs="Times New Roman"/>
          <w:i/>
          <w:sz w:val="24"/>
          <w:szCs w:val="24"/>
        </w:rPr>
      </w:pPr>
      <w:r w:rsidRPr="00C33B78">
        <w:rPr>
          <w:rFonts w:ascii="Times New Roman" w:hAnsi="Times New Roman" w:cs="Times New Roman"/>
          <w:i/>
          <w:sz w:val="24"/>
          <w:szCs w:val="24"/>
        </w:rPr>
        <w:tab/>
      </w:r>
      <w:r w:rsidR="00BA6265" w:rsidRPr="00C33B78">
        <w:rPr>
          <w:rFonts w:ascii="Times New Roman" w:hAnsi="Times New Roman" w:cs="Times New Roman"/>
          <w:i/>
          <w:sz w:val="24"/>
          <w:szCs w:val="24"/>
        </w:rPr>
        <w:t>Human resources and organizational success are intertwined. Organizational success is</w:t>
      </w:r>
      <w:r w:rsidR="00FD17B4" w:rsidRPr="00C33B78">
        <w:rPr>
          <w:rFonts w:ascii="Times New Roman" w:hAnsi="Times New Roman" w:cs="Times New Roman"/>
          <w:i/>
          <w:sz w:val="24"/>
          <w:szCs w:val="24"/>
        </w:rPr>
        <w:t xml:space="preserve"> </w:t>
      </w:r>
      <w:r w:rsidR="00BA6265" w:rsidRPr="00C33B78">
        <w:rPr>
          <w:rFonts w:ascii="Times New Roman" w:hAnsi="Times New Roman" w:cs="Times New Roman"/>
          <w:i/>
          <w:sz w:val="24"/>
          <w:szCs w:val="24"/>
        </w:rPr>
        <w:t xml:space="preserve">largely determined by human empowerment itself—this makes human resource management not as an option but as a necessity for an organization to develop. Human empowerment requires an understanding of employee behavior as it becomes one of the requirements for the sustainability of an organization. Employee behavior takes two forms: (1) behavior as expected by job description (intra-role) and (2) additional behavior outside of job description (extra-role). Additional behavior outside of job description in organizations is often referred to as Organizational Citizenship Behavior (OCB). </w:t>
      </w:r>
      <w:r w:rsidR="00BA6265" w:rsidRPr="00C33B78">
        <w:rPr>
          <w:rFonts w:ascii="Times New Roman" w:hAnsi="Times New Roman" w:cs="Times New Roman"/>
          <w:i/>
          <w:sz w:val="24"/>
          <w:szCs w:val="24"/>
        </w:rPr>
        <w:fldChar w:fldCharType="begin" w:fldLock="1"/>
      </w:r>
      <w:r w:rsidR="007309F3">
        <w:rPr>
          <w:rFonts w:ascii="Times New Roman" w:hAnsi="Times New Roman" w:cs="Times New Roman"/>
          <w:i/>
          <w:sz w:val="24"/>
          <w:szCs w:val="24"/>
        </w:rPr>
        <w:instrText>ADDIN CSL_CITATION { "citationItems" : [ { "id" : "ITEM-1", "itemData" : { "DOI" : "10.26418/jebik.v8i3.35001", "ISSN" : "20879954", "abstract" : "The purpose of this study was to examine the influence of job satisfaction and organizational commitment towards organizational citizenship behavior. The study was a case study on employees of local water company \u201cTirta Mahakam\u201d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 "author" : [ { "dropping-particle" : "", "family" : "Iskandar", "given" : "Iskandar", "non-dropping-particle" : "", "parse-names" : false, "suffix" : "" }, { "dropping-particle" : "", "family" : "Hutagalung", "given" : "Dedi Januar", "non-dropping-particle" : "", "parse-names" : false, "suffix" : "" }, { "dropping-particle" : "", "family" : "Adawiyah", "given" : "Raudatul", "non-dropping-particle" : "", "parse-names" : false, "suffix" : "" } ], "container-title" : "Jurnal Ekonomi Bisnis dan Kewirausahaan", "id" : "ITEM-1", "issue" : "3", "issued" : { "date-parts" : [ [ "2019" ] ] }, "page" : "236", "title" : "The Effect of Job Satisfaction and Organizational Commitment Towards Organizational Citizenship Behavior (OCB): A Case Study on Employee of Local Water Company \u201cTirta Mahakam\u201d Kutai Kartanegara Indonesia", "type" : "article-journal", "volume" : "8" }, "uris" : [ "http://www.mendeley.com/documents/?uuid=45da909b-46eb-4749-96a0-4697a1936a1e" ] } ], "mendeley" : { "formattedCitation" : "(Iskandar et al., 2019)", "plainTextFormattedCitation" : "(Iskandar et al., 2019)", "previouslyFormattedCitation" : "(Iskandar et al., 2019)" }, "properties" : { "noteIndex" : 0 }, "schema" : "https://github.com/citation-style-language/schema/raw/master/csl-citation.json" }</w:instrText>
      </w:r>
      <w:r w:rsidR="00BA6265" w:rsidRPr="00C33B78">
        <w:rPr>
          <w:rFonts w:ascii="Times New Roman" w:hAnsi="Times New Roman" w:cs="Times New Roman"/>
          <w:i/>
          <w:sz w:val="24"/>
          <w:szCs w:val="24"/>
        </w:rPr>
        <w:fldChar w:fldCharType="separate"/>
      </w:r>
      <w:r w:rsidR="00BA6265" w:rsidRPr="00C33B78">
        <w:rPr>
          <w:rFonts w:ascii="Times New Roman" w:hAnsi="Times New Roman" w:cs="Times New Roman"/>
          <w:i/>
          <w:noProof/>
          <w:sz w:val="24"/>
          <w:szCs w:val="24"/>
        </w:rPr>
        <w:t>(Iskandar et al., 2019)</w:t>
      </w:r>
      <w:r w:rsidR="00BA6265" w:rsidRPr="00C33B78">
        <w:rPr>
          <w:rFonts w:ascii="Times New Roman" w:hAnsi="Times New Roman" w:cs="Times New Roman"/>
          <w:i/>
          <w:sz w:val="24"/>
          <w:szCs w:val="24"/>
        </w:rPr>
        <w:fldChar w:fldCharType="end"/>
      </w:r>
    </w:p>
    <w:p w:rsidR="004B74E8" w:rsidRPr="00C33B78" w:rsidRDefault="00D3478F" w:rsidP="00B52F93">
      <w:pPr>
        <w:pStyle w:val="ListParagraph"/>
        <w:spacing w:line="360" w:lineRule="auto"/>
        <w:ind w:left="360" w:firstLine="360"/>
        <w:jc w:val="both"/>
        <w:rPr>
          <w:rFonts w:ascii="Times New Roman" w:hAnsi="Times New Roman" w:cs="Times New Roman"/>
          <w:i/>
          <w:sz w:val="24"/>
          <w:szCs w:val="24"/>
        </w:rPr>
      </w:pPr>
      <w:r w:rsidRPr="00C33B78">
        <w:rPr>
          <w:rFonts w:ascii="Times New Roman" w:hAnsi="Times New Roman" w:cs="Times New Roman"/>
          <w:i/>
          <w:sz w:val="24"/>
          <w:szCs w:val="24"/>
        </w:rPr>
        <w:tab/>
      </w:r>
      <w:r w:rsidR="004B74E8" w:rsidRPr="00C33B78">
        <w:rPr>
          <w:rFonts w:ascii="Times New Roman" w:hAnsi="Times New Roman" w:cs="Times New Roman"/>
          <w:i/>
          <w:sz w:val="24"/>
          <w:szCs w:val="24"/>
        </w:rPr>
        <w:t>Human Resources Empowerment is a business process or</w:t>
      </w:r>
      <w:r w:rsidRPr="00C33B78">
        <w:rPr>
          <w:rFonts w:ascii="Times New Roman" w:hAnsi="Times New Roman" w:cs="Times New Roman"/>
          <w:i/>
          <w:sz w:val="24"/>
          <w:szCs w:val="24"/>
        </w:rPr>
        <w:t xml:space="preserve"> activity that strengthens </w:t>
      </w:r>
      <w:r w:rsidR="004B74E8" w:rsidRPr="00C33B78">
        <w:rPr>
          <w:rFonts w:ascii="Times New Roman" w:hAnsi="Times New Roman" w:cs="Times New Roman"/>
          <w:i/>
          <w:sz w:val="24"/>
          <w:szCs w:val="24"/>
        </w:rPr>
        <w:t>human potential through change and development (Idris,</w:t>
      </w:r>
      <w:r w:rsidRPr="00C33B78">
        <w:rPr>
          <w:rFonts w:ascii="Times New Roman" w:hAnsi="Times New Roman" w:cs="Times New Roman"/>
          <w:i/>
          <w:sz w:val="24"/>
          <w:szCs w:val="24"/>
        </w:rPr>
        <w:t xml:space="preserve"> 2016). Employee empowerment is </w:t>
      </w:r>
      <w:r w:rsidR="004B74E8" w:rsidRPr="00C33B78">
        <w:rPr>
          <w:rFonts w:ascii="Times New Roman" w:hAnsi="Times New Roman" w:cs="Times New Roman"/>
          <w:i/>
          <w:sz w:val="24"/>
          <w:szCs w:val="24"/>
        </w:rPr>
        <w:t>very</w:t>
      </w:r>
      <w:r w:rsidRPr="00C33B78">
        <w:rPr>
          <w:rFonts w:ascii="Times New Roman" w:hAnsi="Times New Roman" w:cs="Times New Roman"/>
          <w:i/>
          <w:sz w:val="24"/>
          <w:szCs w:val="24"/>
        </w:rPr>
        <w:t xml:space="preserve"> </w:t>
      </w:r>
      <w:r w:rsidR="004B74E8" w:rsidRPr="00C33B78">
        <w:rPr>
          <w:rFonts w:ascii="Times New Roman" w:hAnsi="Times New Roman" w:cs="Times New Roman"/>
          <w:i/>
          <w:sz w:val="24"/>
          <w:szCs w:val="24"/>
        </w:rPr>
        <w:t>important to improve the organization or work team p</w:t>
      </w:r>
      <w:r w:rsidRPr="00C33B78">
        <w:rPr>
          <w:rFonts w:ascii="Times New Roman" w:hAnsi="Times New Roman" w:cs="Times New Roman"/>
          <w:i/>
          <w:sz w:val="24"/>
          <w:szCs w:val="24"/>
        </w:rPr>
        <w:t xml:space="preserve">erformance and is assumed that, </w:t>
      </w:r>
      <w:r w:rsidR="004B74E8" w:rsidRPr="00C33B78">
        <w:rPr>
          <w:rFonts w:ascii="Times New Roman" w:hAnsi="Times New Roman" w:cs="Times New Roman"/>
          <w:i/>
          <w:sz w:val="24"/>
          <w:szCs w:val="24"/>
        </w:rPr>
        <w:t>the expected performance will be increased by those developed with maximum</w:t>
      </w:r>
      <w:r w:rsidRPr="00C33B78">
        <w:rPr>
          <w:rFonts w:ascii="Times New Roman" w:hAnsi="Times New Roman" w:cs="Times New Roman"/>
          <w:i/>
          <w:sz w:val="24"/>
          <w:szCs w:val="24"/>
        </w:rPr>
        <w:t xml:space="preserve"> </w:t>
      </w:r>
      <w:r w:rsidR="004B74E8" w:rsidRPr="00C33B78">
        <w:rPr>
          <w:rFonts w:ascii="Times New Roman" w:hAnsi="Times New Roman" w:cs="Times New Roman"/>
          <w:i/>
          <w:sz w:val="24"/>
          <w:szCs w:val="24"/>
        </w:rPr>
        <w:t xml:space="preserve">empowerment. Employee performance also contributes to the improvement of an organization (Ratnasari </w:t>
      </w:r>
      <w:r w:rsidR="004B74E8" w:rsidRPr="00C33B78">
        <w:rPr>
          <w:rFonts w:ascii="Times New Roman" w:hAnsi="Times New Roman" w:cs="Times New Roman"/>
          <w:i/>
          <w:sz w:val="24"/>
          <w:szCs w:val="24"/>
        </w:rPr>
        <w:lastRenderedPageBreak/>
        <w:t xml:space="preserve">and Hartati, 2019; Saleem et al. (2019). Baird et al. (2018) showed that employee empowerment plays an important role in improving an organization's performance. </w:t>
      </w:r>
      <w:r w:rsidR="004B74E8" w:rsidRPr="00C33B78">
        <w:rPr>
          <w:rFonts w:ascii="Times New Roman" w:hAnsi="Times New Roman" w:cs="Times New Roman"/>
          <w:i/>
          <w:sz w:val="24"/>
          <w:szCs w:val="24"/>
        </w:rPr>
        <w:fldChar w:fldCharType="begin" w:fldLock="1"/>
      </w:r>
      <w:r w:rsidR="007309F3">
        <w:rPr>
          <w:rFonts w:ascii="Times New Roman" w:hAnsi="Times New Roman" w:cs="Times New Roman"/>
          <w:i/>
          <w:sz w:val="24"/>
          <w:szCs w:val="24"/>
        </w:rPr>
        <w:instrText>ADDIN CSL_CITATION { "citationItems" : [ { "id" : "ITEM-1", "itemData" : { "DOI" : "10.47750/QAS/22.184.27", "ISSN" : "26684861", "abstract" : "Human resources are seen as one of the most important assets that must be maintained, especially the existence of employees\u2019 performance, which is needed for the sustainability of organizational performance. Factors which may affect the employees\u2019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 "author" : [ { "dropping-particle" : "", "family" : "Ekowati", "given" : "Vivin Maharani", "non-dropping-particle" : "", "parse-names" : false, "suffix" : "" }, { "dropping-particle" : "", "family" : "Sabran", "given" : "", "non-dropping-particle" : "", "parse-names" : false, "suffix" : "" }, { "dropping-particle" : "", "family" : "Supriyanto", "given" : "Achmad Sani", "non-dropping-particle" : "", "parse-names" : false, "suffix" : "" }, { "dropping-particle" : "", "family" : "Pratiwi", "given" : "Vilnanda Ulvilia", "non-dropping-particle" : "", "parse-names" : false, "suffix" : "" }, { "dropping-particle" : "", "family" : "Masyhuri", "given" : "", "non-dropping-particle" : "", "parse-names" : false, "suffix" : "" } ], "container-title" : "Quality - Access to Success", "id" : "ITEM-1", "issue" : "184", "issued" : { "date-parts" : [ [ "2021" ] ] }, "page" : "211-216", "title" : "Assessing the impact of empowerment on achieving employee performance mediating role of information communication technology", "type" : "article-journal", "volume" : "22" }, "uris" : [ "http://www.mendeley.com/documents/?uuid=9106f2fd-aaed-43f3-a7e2-8d22e9cd74d2" ] } ], "mendeley" : { "formattedCitation" : "(Ekowati et al., 2021)", "plainTextFormattedCitation" : "(Ekowati et al., 2021)", "previouslyFormattedCitation" : "(Ekowati et al., 2021)" }, "properties" : { "noteIndex" : 0 }, "schema" : "https://github.com/citation-style-language/schema/raw/master/csl-citation.json" }</w:instrText>
      </w:r>
      <w:r w:rsidR="004B74E8" w:rsidRPr="00C33B78">
        <w:rPr>
          <w:rFonts w:ascii="Times New Roman" w:hAnsi="Times New Roman" w:cs="Times New Roman"/>
          <w:i/>
          <w:sz w:val="24"/>
          <w:szCs w:val="24"/>
        </w:rPr>
        <w:fldChar w:fldCharType="separate"/>
      </w:r>
      <w:r w:rsidR="004B74E8" w:rsidRPr="00C33B78">
        <w:rPr>
          <w:rFonts w:ascii="Times New Roman" w:hAnsi="Times New Roman" w:cs="Times New Roman"/>
          <w:i/>
          <w:noProof/>
          <w:sz w:val="24"/>
          <w:szCs w:val="24"/>
        </w:rPr>
        <w:t>(Ekowati et al., 2021)</w:t>
      </w:r>
      <w:r w:rsidR="004B74E8" w:rsidRPr="00C33B78">
        <w:rPr>
          <w:rFonts w:ascii="Times New Roman" w:hAnsi="Times New Roman" w:cs="Times New Roman"/>
          <w:i/>
          <w:sz w:val="24"/>
          <w:szCs w:val="24"/>
        </w:rPr>
        <w:fldChar w:fldCharType="end"/>
      </w:r>
    </w:p>
    <w:p w:rsidR="004B74E8" w:rsidRPr="00B52F93" w:rsidRDefault="00D3478F" w:rsidP="00B52F93">
      <w:pPr>
        <w:pStyle w:val="ListParagraph"/>
        <w:spacing w:line="360" w:lineRule="auto"/>
        <w:ind w:left="360" w:firstLine="360"/>
        <w:jc w:val="both"/>
        <w:rPr>
          <w:rFonts w:ascii="Times New Roman" w:hAnsi="Times New Roman" w:cs="Times New Roman"/>
          <w:sz w:val="24"/>
          <w:szCs w:val="24"/>
        </w:rPr>
      </w:pPr>
      <w:r w:rsidRPr="00C33B78">
        <w:rPr>
          <w:rFonts w:ascii="Times New Roman" w:hAnsi="Times New Roman" w:cs="Times New Roman"/>
          <w:i/>
          <w:sz w:val="24"/>
          <w:szCs w:val="24"/>
        </w:rPr>
        <w:tab/>
      </w:r>
      <w:r w:rsidR="004B74E8" w:rsidRPr="00C33B78">
        <w:rPr>
          <w:rFonts w:ascii="Times New Roman" w:hAnsi="Times New Roman" w:cs="Times New Roman"/>
          <w:i/>
          <w:sz w:val="24"/>
          <w:szCs w:val="24"/>
        </w:rPr>
        <w:t xml:space="preserve">Quality of Work Life is a comprehensive program for all departments that increases employee job satisfaction, improves learning abilities, and </w:t>
      </w:r>
      <w:r w:rsidRPr="00C33B78">
        <w:rPr>
          <w:rFonts w:ascii="Times New Roman" w:hAnsi="Times New Roman" w:cs="Times New Roman"/>
          <w:i/>
          <w:sz w:val="24"/>
          <w:szCs w:val="24"/>
        </w:rPr>
        <w:t xml:space="preserve">promotes effective and </w:t>
      </w:r>
      <w:r w:rsidR="004B74E8" w:rsidRPr="00C33B78">
        <w:rPr>
          <w:rFonts w:ascii="Times New Roman" w:hAnsi="Times New Roman" w:cs="Times New Roman"/>
          <w:i/>
          <w:sz w:val="24"/>
          <w:szCs w:val="24"/>
        </w:rPr>
        <w:t>efficient</w:t>
      </w:r>
      <w:r w:rsidRPr="00C33B78">
        <w:rPr>
          <w:rFonts w:ascii="Times New Roman" w:hAnsi="Times New Roman" w:cs="Times New Roman"/>
          <w:i/>
          <w:sz w:val="24"/>
          <w:szCs w:val="24"/>
        </w:rPr>
        <w:t xml:space="preserve"> </w:t>
      </w:r>
      <w:r w:rsidR="004B74E8" w:rsidRPr="00C33B78">
        <w:rPr>
          <w:rFonts w:ascii="Times New Roman" w:hAnsi="Times New Roman" w:cs="Times New Roman"/>
          <w:i/>
          <w:sz w:val="24"/>
          <w:szCs w:val="24"/>
        </w:rPr>
        <w:t>working. Empowerment is part of the psychological climate that affects individual and organizational performance. Psychological empowerment has received wide acclaim,</w:t>
      </w:r>
      <w:r w:rsidR="004B74E8" w:rsidRPr="00C33B78">
        <w:rPr>
          <w:rFonts w:ascii="Times New Roman" w:hAnsi="Times New Roman" w:cs="Times New Roman"/>
          <w:i/>
          <w:sz w:val="24"/>
          <w:szCs w:val="24"/>
        </w:rPr>
        <w:br/>
        <w:t xml:space="preserve">among academics and practitioners. This depends on employees' perceptions about their leaders and work environment. Badaway et al. (2018) suggested that effective leadership is needed to influence employee perceptions that affect their performance. </w:t>
      </w:r>
      <w:r w:rsidR="004B74E8" w:rsidRPr="00C33B78">
        <w:rPr>
          <w:rFonts w:ascii="Times New Roman" w:hAnsi="Times New Roman" w:cs="Times New Roman"/>
          <w:i/>
          <w:sz w:val="24"/>
          <w:szCs w:val="24"/>
        </w:rPr>
        <w:fldChar w:fldCharType="begin" w:fldLock="1"/>
      </w:r>
      <w:r w:rsidR="007309F3">
        <w:rPr>
          <w:rFonts w:ascii="Times New Roman" w:hAnsi="Times New Roman" w:cs="Times New Roman"/>
          <w:i/>
          <w:sz w:val="24"/>
          <w:szCs w:val="24"/>
        </w:rPr>
        <w:instrText>ADDIN CSL_CITATION { "citationItems" : [ { "id" : "ITEM-1", "itemData" : { "DOI" : "10.47750/QAS/23.188.21", "ISSN" : "26684861", "abstract" : "This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 "author" : [ { "dropping-particle" : "", "family" : "Sabran", "given" : "", "non-dropping-particle" : "", "parse-names" : false, "suffix" : "" }, { "dropping-particle" : "", "family" : "Ekowati", "given" : "Vivin Maharani", "non-dropping-particle" : "", "parse-names" : false, "suffix" : "" }, { "dropping-particle" : "", "family" : "Supriyanto", "given" : "Achmad Sani", "non-dropping-particle" : "", "parse-names" : false, "suffix" : "" } ], "container-title" : "Quality - Access to Success", "id" : "ITEM-1", "issue" : "188", "issued" : { "date-parts" : [ [ "2022" ] ] }, "page" : "145-153", "title" : "The Interactive Effects of Leadership Styles on Counterproductive Work Behavior: An Examination Through Multiple Theoretical Lenses", "type" : "article-journal", "volume" : "23" }, "uris" : [ "http://www.mendeley.com/documents/?uuid=e16e9e5d-040a-45a8-8eb3-2a55413e1c5b" ] } ], "mendeley" : { "formattedCitation" : "(Sabran et al., 2022)", "plainTextFormattedCitation" : "(Sabran et al., 2022)", "previouslyFormattedCitation" : "(Sabran et al., 2022)" }, "properties" : { "noteIndex" : 0 }, "schema" : "https://github.com/citation-style-language/schema/raw/master/csl-citation.json" }</w:instrText>
      </w:r>
      <w:r w:rsidR="004B74E8" w:rsidRPr="00C33B78">
        <w:rPr>
          <w:rFonts w:ascii="Times New Roman" w:hAnsi="Times New Roman" w:cs="Times New Roman"/>
          <w:i/>
          <w:sz w:val="24"/>
          <w:szCs w:val="24"/>
        </w:rPr>
        <w:fldChar w:fldCharType="separate"/>
      </w:r>
      <w:r w:rsidR="004B74E8" w:rsidRPr="00C33B78">
        <w:rPr>
          <w:rFonts w:ascii="Times New Roman" w:hAnsi="Times New Roman" w:cs="Times New Roman"/>
          <w:i/>
          <w:noProof/>
          <w:sz w:val="24"/>
          <w:szCs w:val="24"/>
        </w:rPr>
        <w:t>(Sabran et al., 2022)</w:t>
      </w:r>
      <w:r w:rsidR="004B74E8" w:rsidRPr="00C33B78">
        <w:rPr>
          <w:rFonts w:ascii="Times New Roman" w:hAnsi="Times New Roman" w:cs="Times New Roman"/>
          <w:i/>
          <w:sz w:val="24"/>
          <w:szCs w:val="24"/>
        </w:rPr>
        <w:fldChar w:fldCharType="end"/>
      </w:r>
    </w:p>
    <w:p w:rsidR="00B52F93" w:rsidRPr="00B52F93" w:rsidRDefault="00B52F93" w:rsidP="00B52F93">
      <w:pPr>
        <w:pStyle w:val="ListParagraph"/>
        <w:spacing w:line="360" w:lineRule="auto"/>
        <w:ind w:left="360" w:firstLine="360"/>
        <w:jc w:val="both"/>
        <w:rPr>
          <w:rFonts w:ascii="Times New Roman" w:hAnsi="Times New Roman" w:cs="Times New Roman"/>
          <w:sz w:val="24"/>
          <w:szCs w:val="24"/>
        </w:rPr>
      </w:pPr>
      <w:r w:rsidRPr="00B52F93">
        <w:rPr>
          <w:rFonts w:ascii="Times New Roman" w:hAnsi="Times New Roman" w:cs="Times New Roman"/>
          <w:sz w:val="24"/>
          <w:szCs w:val="24"/>
        </w:rPr>
        <w:tab/>
        <w:t>Analisis terhadap laporan keuangan dapat dilakukan dengan menggunakan berbagai metode pengukuran kinerja. Metode yang lazim digunakan diantaranya metode balance scorecard, metode rasio finansial yang dibagi dalam empat kategori utama yaitu rasio keuntungan (provitabilitas), rasio aktivitas, rasio leverage, rasio solvabilitas, dan rasio likuiditas. Saat ini berkembang suatu metode pengukuran kinerja yang diseb</w:t>
      </w:r>
      <w:r>
        <w:rPr>
          <w:rFonts w:ascii="Times New Roman" w:hAnsi="Times New Roman" w:cs="Times New Roman"/>
          <w:sz w:val="24"/>
          <w:szCs w:val="24"/>
        </w:rPr>
        <w:t>ut metode Economic Value Added.</w:t>
      </w:r>
    </w:p>
    <w:p w:rsidR="00D3478F" w:rsidRDefault="00B52F93" w:rsidP="00B52F93">
      <w:pPr>
        <w:pStyle w:val="ListParagraph"/>
        <w:spacing w:line="360" w:lineRule="auto"/>
        <w:ind w:left="360" w:firstLine="360"/>
        <w:jc w:val="both"/>
        <w:rPr>
          <w:rFonts w:ascii="Times New Roman" w:hAnsi="Times New Roman" w:cs="Times New Roman"/>
          <w:sz w:val="24"/>
          <w:szCs w:val="24"/>
        </w:rPr>
      </w:pPr>
      <w:r w:rsidRPr="00B52F93">
        <w:rPr>
          <w:rFonts w:ascii="Times New Roman" w:hAnsi="Times New Roman" w:cs="Times New Roman"/>
          <w:sz w:val="24"/>
          <w:szCs w:val="24"/>
        </w:rPr>
        <w:tab/>
        <w:t>Koperasi Karyawan Perusahaan Daerah Air Minum Tirta Mahakam Tenggarong merupakan salah satu koperasi yang terletak di Kabupaten Kutai Kartanegara, tepatnya di kelurahan Sukarame, Kecamatan Tenggarong.  Merupakan perusahaan pelaksanaan kontruksi berbentuk koperasi. Koperasi ini merupakan salah satu badan usaha yang didalamnya terdapat kumpulan orang-orang yang bekerja sama untuk mencapai tujuan yang telah ditetapkan bersama. Koperasi Karyawan Perusahaan Daerah Air Minum Tenggarong berlandaskan Pancasila dan Undang-Undang dasa</w:t>
      </w:r>
      <w:r w:rsidR="00043F09">
        <w:rPr>
          <w:rFonts w:ascii="Times New Roman" w:hAnsi="Times New Roman" w:cs="Times New Roman"/>
          <w:sz w:val="24"/>
          <w:szCs w:val="24"/>
        </w:rPr>
        <w:t>r 1945 serta azas kekeluargaan.</w:t>
      </w:r>
    </w:p>
    <w:p w:rsidR="00B52F93" w:rsidRDefault="00B52F93" w:rsidP="00B52F93">
      <w:pPr>
        <w:pStyle w:val="ListParagraph"/>
        <w:spacing w:line="360" w:lineRule="auto"/>
        <w:ind w:left="360" w:firstLine="360"/>
        <w:jc w:val="both"/>
        <w:rPr>
          <w:rFonts w:ascii="Times New Roman" w:hAnsi="Times New Roman" w:cs="Times New Roman"/>
          <w:sz w:val="24"/>
          <w:szCs w:val="24"/>
        </w:rPr>
      </w:pPr>
      <w:r w:rsidRPr="00B52F93">
        <w:rPr>
          <w:rFonts w:ascii="Times New Roman" w:hAnsi="Times New Roman" w:cs="Times New Roman"/>
          <w:sz w:val="24"/>
          <w:szCs w:val="24"/>
        </w:rPr>
        <w:t>Berdasarkan uraian di atas mengingat pentingnya menegetahui kinerja keuangan dengan mengggunakan metode Economic Value Added (EVA) maka dari itu peneliti memilih KOPERASI KARYAWAN PDAM TIRTA MAHAKAM untuk melakukan mini riset di perusahaan tersebut.</w:t>
      </w:r>
    </w:p>
    <w:p w:rsidR="00FA6E1E" w:rsidRDefault="00FA6E1E" w:rsidP="00B52F93">
      <w:pPr>
        <w:pStyle w:val="ListParagraph"/>
        <w:spacing w:line="360" w:lineRule="auto"/>
        <w:ind w:left="360" w:firstLine="360"/>
        <w:jc w:val="both"/>
        <w:rPr>
          <w:rFonts w:ascii="Times New Roman" w:hAnsi="Times New Roman" w:cs="Times New Roman"/>
          <w:sz w:val="24"/>
          <w:szCs w:val="24"/>
        </w:rPr>
      </w:pPr>
    </w:p>
    <w:p w:rsidR="00FA6E1E" w:rsidRDefault="00FA6E1E" w:rsidP="00B52F93">
      <w:pPr>
        <w:pStyle w:val="ListParagraph"/>
        <w:spacing w:line="360" w:lineRule="auto"/>
        <w:ind w:left="360" w:firstLine="360"/>
        <w:jc w:val="both"/>
        <w:rPr>
          <w:rFonts w:ascii="Times New Roman" w:hAnsi="Times New Roman" w:cs="Times New Roman"/>
          <w:sz w:val="24"/>
          <w:szCs w:val="24"/>
        </w:rPr>
      </w:pPr>
    </w:p>
    <w:p w:rsidR="00FA6E1E" w:rsidRDefault="00FA6E1E" w:rsidP="00B52F93">
      <w:pPr>
        <w:pStyle w:val="ListParagraph"/>
        <w:spacing w:line="360" w:lineRule="auto"/>
        <w:ind w:left="360" w:firstLine="360"/>
        <w:jc w:val="both"/>
        <w:rPr>
          <w:rFonts w:ascii="Times New Roman" w:hAnsi="Times New Roman" w:cs="Times New Roman"/>
          <w:sz w:val="24"/>
          <w:szCs w:val="24"/>
        </w:rPr>
      </w:pPr>
    </w:p>
    <w:p w:rsidR="00D3478F" w:rsidRDefault="00D3478F" w:rsidP="00B52F93">
      <w:pPr>
        <w:pStyle w:val="ListParagraph"/>
        <w:spacing w:line="360" w:lineRule="auto"/>
        <w:ind w:left="360" w:firstLine="360"/>
        <w:jc w:val="both"/>
        <w:rPr>
          <w:rFonts w:ascii="Times New Roman" w:hAnsi="Times New Roman" w:cs="Times New Roman"/>
          <w:sz w:val="24"/>
          <w:szCs w:val="24"/>
        </w:rPr>
      </w:pPr>
    </w:p>
    <w:p w:rsidR="004C520C" w:rsidRPr="00FA6E1E" w:rsidRDefault="00BE3A3D" w:rsidP="004C520C">
      <w:pPr>
        <w:pStyle w:val="ListParagraph"/>
        <w:numPr>
          <w:ilvl w:val="0"/>
          <w:numId w:val="1"/>
        </w:numPr>
        <w:spacing w:line="360" w:lineRule="auto"/>
        <w:ind w:left="360"/>
        <w:jc w:val="both"/>
        <w:rPr>
          <w:rFonts w:ascii="Times New Roman" w:hAnsi="Times New Roman" w:cs="Times New Roman"/>
          <w:b/>
          <w:sz w:val="24"/>
          <w:szCs w:val="24"/>
        </w:rPr>
      </w:pPr>
      <w:r w:rsidRPr="00FA6E1E">
        <w:rPr>
          <w:rFonts w:ascii="Times New Roman" w:hAnsi="Times New Roman" w:cs="Times New Roman"/>
          <w:b/>
          <w:sz w:val="24"/>
          <w:szCs w:val="24"/>
        </w:rPr>
        <w:lastRenderedPageBreak/>
        <w:t>Tujuan</w:t>
      </w:r>
    </w:p>
    <w:p w:rsidR="00911A91" w:rsidRDefault="00B52F93" w:rsidP="00911A91">
      <w:pPr>
        <w:pStyle w:val="ListParagraph"/>
        <w:spacing w:line="360" w:lineRule="auto"/>
        <w:ind w:left="360" w:firstLine="360"/>
        <w:jc w:val="both"/>
        <w:rPr>
          <w:rFonts w:ascii="Times New Roman" w:hAnsi="Times New Roman" w:cs="Times New Roman"/>
        </w:rPr>
      </w:pPr>
      <w:r w:rsidRPr="00B52F93">
        <w:rPr>
          <w:rFonts w:ascii="Times New Roman" w:hAnsi="Times New Roman" w:cs="Times New Roman"/>
        </w:rPr>
        <w:t>Berdasarkan latar belakang tersebut, adapun tujuan penelitian ini adalah untuk mengetahui dan mengkaji bagaimana kinerja keuangan Koperasi Karyawan Tirta Mahakam berdasarkan metode Econmic Value Added (EVA).</w:t>
      </w:r>
    </w:p>
    <w:p w:rsidR="00B52F93" w:rsidRPr="00B52F93" w:rsidRDefault="00B52F93" w:rsidP="00911A91">
      <w:pPr>
        <w:pStyle w:val="ListParagraph"/>
        <w:spacing w:line="360" w:lineRule="auto"/>
        <w:ind w:left="360" w:firstLine="360"/>
        <w:jc w:val="both"/>
        <w:rPr>
          <w:rFonts w:ascii="Times New Roman" w:hAnsi="Times New Roman" w:cs="Times New Roman"/>
        </w:rPr>
      </w:pPr>
    </w:p>
    <w:p w:rsidR="00BE3A3D" w:rsidRPr="00FA6E1E" w:rsidRDefault="00BE3A3D" w:rsidP="00BE3A3D">
      <w:pPr>
        <w:pStyle w:val="ListParagraph"/>
        <w:numPr>
          <w:ilvl w:val="0"/>
          <w:numId w:val="1"/>
        </w:numPr>
        <w:spacing w:line="360" w:lineRule="auto"/>
        <w:ind w:left="360"/>
        <w:jc w:val="both"/>
        <w:rPr>
          <w:rFonts w:ascii="Times New Roman" w:hAnsi="Times New Roman" w:cs="Times New Roman"/>
          <w:b/>
          <w:sz w:val="24"/>
          <w:szCs w:val="24"/>
        </w:rPr>
      </w:pPr>
      <w:r w:rsidRPr="00FA6E1E">
        <w:rPr>
          <w:rFonts w:ascii="Times New Roman" w:hAnsi="Times New Roman" w:cs="Times New Roman"/>
          <w:b/>
          <w:sz w:val="24"/>
          <w:szCs w:val="24"/>
        </w:rPr>
        <w:t>Manfaat Penelitian</w:t>
      </w:r>
    </w:p>
    <w:p w:rsidR="00F80D83" w:rsidRDefault="00F80D83" w:rsidP="00F80D83">
      <w:pPr>
        <w:pStyle w:val="ListParagraph"/>
        <w:numPr>
          <w:ilvl w:val="1"/>
          <w:numId w:val="1"/>
        </w:numPr>
        <w:spacing w:line="360" w:lineRule="auto"/>
        <w:jc w:val="both"/>
        <w:rPr>
          <w:rFonts w:ascii="Times New Roman" w:hAnsi="Times New Roman" w:cs="Times New Roman"/>
          <w:sz w:val="24"/>
          <w:szCs w:val="24"/>
        </w:rPr>
      </w:pPr>
      <w:r w:rsidRPr="00F80D83">
        <w:rPr>
          <w:rFonts w:ascii="Times New Roman" w:hAnsi="Times New Roman" w:cs="Times New Roman"/>
          <w:sz w:val="24"/>
          <w:szCs w:val="24"/>
        </w:rPr>
        <w:t>Hasil penelitian ini diharapkan dapat memberikan sumbangan</w:t>
      </w:r>
      <w:r>
        <w:rPr>
          <w:rFonts w:ascii="Times New Roman" w:hAnsi="Times New Roman" w:cs="Times New Roman"/>
          <w:sz w:val="24"/>
          <w:szCs w:val="24"/>
        </w:rPr>
        <w:t xml:space="preserve"> </w:t>
      </w:r>
      <w:r w:rsidRPr="00F80D83">
        <w:rPr>
          <w:rFonts w:ascii="Times New Roman" w:hAnsi="Times New Roman" w:cs="Times New Roman"/>
          <w:sz w:val="24"/>
          <w:szCs w:val="24"/>
        </w:rPr>
        <w:t>pemikiran atau masukan bagi pihak perusahaan dalam mengukur</w:t>
      </w:r>
      <w:r>
        <w:rPr>
          <w:rFonts w:ascii="Times New Roman" w:hAnsi="Times New Roman" w:cs="Times New Roman"/>
          <w:sz w:val="24"/>
          <w:szCs w:val="24"/>
        </w:rPr>
        <w:t xml:space="preserve"> kinerja keuangan.</w:t>
      </w:r>
    </w:p>
    <w:p w:rsidR="008D6A4F" w:rsidRDefault="008D6A4F" w:rsidP="008D6A4F">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8D6A4F">
        <w:rPr>
          <w:rFonts w:ascii="Times New Roman" w:hAnsi="Times New Roman" w:cs="Times New Roman"/>
          <w:sz w:val="24"/>
          <w:szCs w:val="24"/>
        </w:rPr>
        <w:t>ebagai</w:t>
      </w:r>
      <w:r>
        <w:rPr>
          <w:rFonts w:ascii="Times New Roman" w:hAnsi="Times New Roman" w:cs="Times New Roman"/>
          <w:sz w:val="24"/>
          <w:szCs w:val="24"/>
        </w:rPr>
        <w:t xml:space="preserve"> sumbangan pemikiran bagi</w:t>
      </w:r>
      <w:r w:rsidRPr="008D6A4F">
        <w:rPr>
          <w:rFonts w:ascii="Times New Roman" w:hAnsi="Times New Roman" w:cs="Times New Roman"/>
          <w:sz w:val="24"/>
          <w:szCs w:val="24"/>
        </w:rPr>
        <w:t xml:space="preserve"> mahasiswa dan memperkaya pengetahuan peneliti tentang Analaisis Kinerja Keuangan Dengan Menggunakan Metode Economic Value Added (EVA) Pada Koperasi Karyawan Tirta Mahakam Tenggarong.</w:t>
      </w:r>
    </w:p>
    <w:p w:rsidR="00F80D83" w:rsidRDefault="00F80D83" w:rsidP="00F80D83">
      <w:pPr>
        <w:pStyle w:val="ListParagraph"/>
        <w:numPr>
          <w:ilvl w:val="1"/>
          <w:numId w:val="1"/>
        </w:numPr>
        <w:spacing w:line="360" w:lineRule="auto"/>
        <w:jc w:val="both"/>
        <w:rPr>
          <w:rFonts w:ascii="Times New Roman" w:hAnsi="Times New Roman" w:cs="Times New Roman"/>
          <w:sz w:val="24"/>
          <w:szCs w:val="24"/>
        </w:rPr>
      </w:pPr>
      <w:r w:rsidRPr="00F80D83">
        <w:rPr>
          <w:rFonts w:ascii="Times New Roman" w:hAnsi="Times New Roman" w:cs="Times New Roman"/>
          <w:sz w:val="24"/>
          <w:szCs w:val="24"/>
        </w:rPr>
        <w:t>Salah satu syarat untuk menyelesaikan pendidikan di Perguruan Tinggi sekaligus memperoleh Gelar Sarjana Ekonomi di Universitas Kutai Kartanegara.</w:t>
      </w:r>
    </w:p>
    <w:p w:rsidR="00F80D83" w:rsidRDefault="00F80D83" w:rsidP="00F80D83">
      <w:pPr>
        <w:pStyle w:val="ListParagraph"/>
        <w:spacing w:line="360" w:lineRule="auto"/>
        <w:ind w:left="825"/>
        <w:jc w:val="both"/>
        <w:rPr>
          <w:rFonts w:ascii="Times New Roman" w:hAnsi="Times New Roman" w:cs="Times New Roman"/>
          <w:sz w:val="24"/>
          <w:szCs w:val="24"/>
        </w:rPr>
      </w:pPr>
    </w:p>
    <w:p w:rsidR="00F80D83" w:rsidRPr="00FA6E1E" w:rsidRDefault="00F80D83" w:rsidP="00F80D83">
      <w:pPr>
        <w:pStyle w:val="ListParagraph"/>
        <w:numPr>
          <w:ilvl w:val="0"/>
          <w:numId w:val="1"/>
        </w:numPr>
        <w:spacing w:line="360" w:lineRule="auto"/>
        <w:ind w:left="360"/>
        <w:jc w:val="both"/>
        <w:rPr>
          <w:rFonts w:ascii="Times New Roman" w:hAnsi="Times New Roman" w:cs="Times New Roman"/>
          <w:b/>
          <w:sz w:val="24"/>
          <w:szCs w:val="24"/>
        </w:rPr>
      </w:pPr>
      <w:r w:rsidRPr="00FA6E1E">
        <w:rPr>
          <w:rFonts w:ascii="Times New Roman" w:hAnsi="Times New Roman" w:cs="Times New Roman"/>
          <w:b/>
          <w:sz w:val="24"/>
          <w:szCs w:val="24"/>
        </w:rPr>
        <w:t>Tinjauan Pustaka</w:t>
      </w:r>
    </w:p>
    <w:p w:rsidR="00F80D83" w:rsidRDefault="006D2EF3" w:rsidP="008D6A4F">
      <w:pPr>
        <w:pStyle w:val="ListParagraph"/>
        <w:numPr>
          <w:ilvl w:val="1"/>
          <w:numId w:val="1"/>
        </w:numPr>
        <w:spacing w:line="360" w:lineRule="auto"/>
        <w:jc w:val="both"/>
        <w:rPr>
          <w:rFonts w:ascii="Times New Roman" w:hAnsi="Times New Roman" w:cs="Times New Roman"/>
          <w:sz w:val="24"/>
          <w:szCs w:val="28"/>
        </w:rPr>
      </w:pPr>
      <w:r>
        <w:rPr>
          <w:rFonts w:ascii="Times New Roman" w:hAnsi="Times New Roman" w:cs="Times New Roman"/>
          <w:sz w:val="24"/>
          <w:szCs w:val="24"/>
        </w:rPr>
        <w:t xml:space="preserve">Pengertian Laporan Keuangan Menurut </w:t>
      </w:r>
      <w:r w:rsidR="008D6A4F" w:rsidRPr="008D6A4F">
        <w:rPr>
          <w:rFonts w:ascii="Times New Roman" w:hAnsi="Times New Roman" w:cs="Times New Roman"/>
          <w:sz w:val="24"/>
          <w:szCs w:val="24"/>
        </w:rPr>
        <w:t>(Siboro et al : 2017)</w:t>
      </w:r>
      <w:r w:rsidR="008D6A4F">
        <w:rPr>
          <w:rFonts w:ascii="Times New Roman" w:hAnsi="Times New Roman" w:cs="Times New Roman"/>
          <w:sz w:val="24"/>
          <w:szCs w:val="24"/>
        </w:rPr>
        <w:t xml:space="preserve"> </w:t>
      </w:r>
      <w:r>
        <w:rPr>
          <w:rFonts w:ascii="Times New Roman" w:hAnsi="Times New Roman" w:cs="Times New Roman"/>
          <w:sz w:val="24"/>
          <w:szCs w:val="28"/>
        </w:rPr>
        <w:t>:</w:t>
      </w:r>
    </w:p>
    <w:p w:rsidR="00C459F7" w:rsidRPr="00C459F7" w:rsidRDefault="008D6A4F" w:rsidP="00C459F7">
      <w:pPr>
        <w:pStyle w:val="ListParagraph"/>
        <w:spacing w:line="360" w:lineRule="auto"/>
        <w:ind w:left="825"/>
        <w:jc w:val="both"/>
        <w:rPr>
          <w:rFonts w:ascii="Times New Roman" w:hAnsi="Times New Roman" w:cs="Times New Roman"/>
          <w:sz w:val="24"/>
          <w:szCs w:val="24"/>
        </w:rPr>
      </w:pPr>
      <w:r>
        <w:rPr>
          <w:rFonts w:ascii="Times New Roman" w:hAnsi="Times New Roman" w:cs="Times New Roman"/>
          <w:sz w:val="24"/>
          <w:szCs w:val="24"/>
        </w:rPr>
        <w:tab/>
      </w:r>
      <w:r w:rsidRPr="008D6A4F">
        <w:rPr>
          <w:rFonts w:ascii="Times New Roman" w:hAnsi="Times New Roman" w:cs="Times New Roman"/>
          <w:sz w:val="24"/>
          <w:szCs w:val="24"/>
        </w:rPr>
        <w:t>Laporan keuangan adalah salah satu informasi yang penting dalam memberikan penilaian terhadap perkembangan pada waktu masa lampau, sekarang dan dimasa yang ak</w:t>
      </w:r>
      <w:r>
        <w:rPr>
          <w:rFonts w:ascii="Times New Roman" w:hAnsi="Times New Roman" w:cs="Times New Roman"/>
          <w:sz w:val="24"/>
          <w:szCs w:val="24"/>
        </w:rPr>
        <w:t>an datang.</w:t>
      </w:r>
    </w:p>
    <w:p w:rsidR="006D2EF3" w:rsidRDefault="006D2EF3" w:rsidP="005422A7">
      <w:pPr>
        <w:pStyle w:val="ListParagraph"/>
        <w:numPr>
          <w:ilvl w:val="1"/>
          <w:numId w:val="1"/>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Tujuan Laporan Keuangan</w:t>
      </w:r>
    </w:p>
    <w:p w:rsidR="006D2EF3" w:rsidRPr="006D2EF3" w:rsidRDefault="006D2EF3" w:rsidP="006D2EF3">
      <w:pPr>
        <w:pStyle w:val="ListParagraph"/>
        <w:numPr>
          <w:ilvl w:val="0"/>
          <w:numId w:val="2"/>
        </w:numPr>
        <w:tabs>
          <w:tab w:val="left" w:pos="360"/>
        </w:tabs>
        <w:spacing w:line="360" w:lineRule="auto"/>
        <w:jc w:val="both"/>
        <w:rPr>
          <w:rFonts w:ascii="Times New Roman" w:hAnsi="Times New Roman" w:cs="Times New Roman"/>
          <w:sz w:val="24"/>
          <w:szCs w:val="24"/>
        </w:rPr>
      </w:pPr>
      <w:r w:rsidRPr="006D2EF3">
        <w:rPr>
          <w:rFonts w:ascii="Times New Roman" w:hAnsi="Times New Roman" w:cs="Times New Roman"/>
          <w:sz w:val="24"/>
          <w:szCs w:val="24"/>
        </w:rPr>
        <w:t xml:space="preserve">Memberikan informasi tentang jenis dan jumlah aktiva (harta) yang dimiliki perusahaan pada saat itu. </w:t>
      </w:r>
    </w:p>
    <w:p w:rsidR="006D2EF3" w:rsidRPr="006D2EF3" w:rsidRDefault="006D2EF3" w:rsidP="006D2EF3">
      <w:pPr>
        <w:pStyle w:val="ListParagraph"/>
        <w:numPr>
          <w:ilvl w:val="0"/>
          <w:numId w:val="2"/>
        </w:numPr>
        <w:tabs>
          <w:tab w:val="left" w:pos="360"/>
        </w:tabs>
        <w:spacing w:line="360" w:lineRule="auto"/>
        <w:jc w:val="both"/>
        <w:rPr>
          <w:rFonts w:ascii="Times New Roman" w:hAnsi="Times New Roman" w:cs="Times New Roman"/>
          <w:sz w:val="24"/>
          <w:szCs w:val="24"/>
        </w:rPr>
      </w:pPr>
      <w:r w:rsidRPr="006D2EF3">
        <w:rPr>
          <w:rFonts w:ascii="Times New Roman" w:hAnsi="Times New Roman" w:cs="Times New Roman"/>
          <w:sz w:val="24"/>
          <w:szCs w:val="24"/>
        </w:rPr>
        <w:t xml:space="preserve">Memberikan informasi tentang jenis dan jumlah kewajiban dan modal yang dimiliki perusahaan pada saat ini </w:t>
      </w:r>
    </w:p>
    <w:p w:rsidR="006D2EF3" w:rsidRPr="006D2EF3" w:rsidRDefault="006D2EF3" w:rsidP="006D2EF3">
      <w:pPr>
        <w:pStyle w:val="ListParagraph"/>
        <w:numPr>
          <w:ilvl w:val="0"/>
          <w:numId w:val="2"/>
        </w:numPr>
        <w:tabs>
          <w:tab w:val="left" w:pos="360"/>
        </w:tabs>
        <w:spacing w:line="360" w:lineRule="auto"/>
        <w:jc w:val="both"/>
        <w:rPr>
          <w:rFonts w:ascii="Times New Roman" w:hAnsi="Times New Roman" w:cs="Times New Roman"/>
          <w:sz w:val="24"/>
          <w:szCs w:val="24"/>
        </w:rPr>
      </w:pPr>
      <w:r w:rsidRPr="006D2EF3">
        <w:rPr>
          <w:rFonts w:ascii="Times New Roman" w:hAnsi="Times New Roman" w:cs="Times New Roman"/>
          <w:sz w:val="24"/>
          <w:szCs w:val="24"/>
        </w:rPr>
        <w:t xml:space="preserve">Memberikan informasi tentang jenis dan jumlah pendapatan yang diperoleh pada saat suatu periode tertentu. </w:t>
      </w:r>
    </w:p>
    <w:p w:rsidR="006D2EF3" w:rsidRPr="006D2EF3" w:rsidRDefault="006D2EF3" w:rsidP="006D2EF3">
      <w:pPr>
        <w:pStyle w:val="ListParagraph"/>
        <w:numPr>
          <w:ilvl w:val="0"/>
          <w:numId w:val="2"/>
        </w:numPr>
        <w:tabs>
          <w:tab w:val="left" w:pos="360"/>
        </w:tabs>
        <w:spacing w:line="360" w:lineRule="auto"/>
        <w:jc w:val="both"/>
        <w:rPr>
          <w:rFonts w:ascii="Times New Roman" w:hAnsi="Times New Roman" w:cs="Times New Roman"/>
          <w:sz w:val="24"/>
          <w:szCs w:val="24"/>
        </w:rPr>
      </w:pPr>
      <w:r w:rsidRPr="006D2EF3">
        <w:rPr>
          <w:rFonts w:ascii="Times New Roman" w:hAnsi="Times New Roman" w:cs="Times New Roman"/>
          <w:sz w:val="24"/>
          <w:szCs w:val="24"/>
        </w:rPr>
        <w:t xml:space="preserve">Memberikan informasi tentang jumlah biaya dan jenis biaya yang dikeluarkan perusahaan dalam satu periode tertentu. </w:t>
      </w:r>
    </w:p>
    <w:p w:rsidR="006D2EF3" w:rsidRDefault="006D2EF3" w:rsidP="006D2EF3">
      <w:pPr>
        <w:pStyle w:val="ListParagraph"/>
        <w:numPr>
          <w:ilvl w:val="0"/>
          <w:numId w:val="2"/>
        </w:numPr>
        <w:tabs>
          <w:tab w:val="left" w:pos="360"/>
        </w:tabs>
        <w:spacing w:line="360" w:lineRule="auto"/>
        <w:jc w:val="both"/>
        <w:rPr>
          <w:rFonts w:ascii="Times New Roman" w:hAnsi="Times New Roman" w:cs="Times New Roman"/>
          <w:sz w:val="24"/>
          <w:szCs w:val="24"/>
        </w:rPr>
      </w:pPr>
      <w:r w:rsidRPr="006D2EF3">
        <w:rPr>
          <w:rFonts w:ascii="Times New Roman" w:hAnsi="Times New Roman" w:cs="Times New Roman"/>
          <w:sz w:val="24"/>
          <w:szCs w:val="24"/>
        </w:rPr>
        <w:t>Memberikan informasi tentang perubahan-perubahan yang terjadi terhadap aktiva , pasiva dan modal perusahaan.</w:t>
      </w:r>
    </w:p>
    <w:p w:rsidR="005422A7" w:rsidRPr="006D2EF3" w:rsidRDefault="005422A7" w:rsidP="005422A7">
      <w:pPr>
        <w:pStyle w:val="ListParagraph"/>
        <w:tabs>
          <w:tab w:val="left" w:pos="360"/>
        </w:tabs>
        <w:spacing w:line="360" w:lineRule="auto"/>
        <w:ind w:left="1350"/>
        <w:jc w:val="both"/>
        <w:rPr>
          <w:rFonts w:ascii="Times New Roman" w:hAnsi="Times New Roman" w:cs="Times New Roman"/>
          <w:sz w:val="24"/>
          <w:szCs w:val="24"/>
        </w:rPr>
      </w:pPr>
    </w:p>
    <w:p w:rsidR="006D2EF3" w:rsidRPr="006D2EF3" w:rsidRDefault="006D2EF3" w:rsidP="008D6A4F">
      <w:pPr>
        <w:pStyle w:val="ListParagraph"/>
        <w:numPr>
          <w:ilvl w:val="1"/>
          <w:numId w:val="1"/>
        </w:numPr>
        <w:tabs>
          <w:tab w:val="left" w:pos="450"/>
        </w:tabs>
        <w:spacing w:line="360" w:lineRule="auto"/>
        <w:jc w:val="both"/>
        <w:rPr>
          <w:rFonts w:ascii="Times New Roman" w:hAnsi="Times New Roman" w:cs="Times New Roman"/>
          <w:sz w:val="24"/>
          <w:szCs w:val="24"/>
        </w:rPr>
      </w:pPr>
      <w:r w:rsidRPr="006D2EF3">
        <w:rPr>
          <w:rFonts w:ascii="Times New Roman" w:hAnsi="Times New Roman" w:cs="Times New Roman"/>
          <w:sz w:val="24"/>
          <w:szCs w:val="24"/>
        </w:rPr>
        <w:lastRenderedPageBreak/>
        <w:t>Peng</w:t>
      </w:r>
      <w:r w:rsidR="001F70A1">
        <w:rPr>
          <w:rFonts w:ascii="Times New Roman" w:hAnsi="Times New Roman" w:cs="Times New Roman"/>
          <w:sz w:val="24"/>
          <w:szCs w:val="24"/>
        </w:rPr>
        <w:t xml:space="preserve">ertian </w:t>
      </w:r>
      <w:r w:rsidR="008D6A4F" w:rsidRPr="008D6A4F">
        <w:rPr>
          <w:rFonts w:ascii="Times New Roman" w:hAnsi="Times New Roman" w:cs="Times New Roman"/>
          <w:sz w:val="24"/>
          <w:szCs w:val="24"/>
        </w:rPr>
        <w:t>laporan keuangan menurut Hery (Hefrizal : 2018)</w:t>
      </w:r>
      <w:r w:rsidRPr="006D2EF3">
        <w:rPr>
          <w:rFonts w:ascii="Times New Roman" w:hAnsi="Times New Roman" w:cs="Times New Roman"/>
          <w:sz w:val="24"/>
          <w:szCs w:val="24"/>
        </w:rPr>
        <w:t>:</w:t>
      </w:r>
    </w:p>
    <w:p w:rsidR="001001C4" w:rsidRDefault="006D2EF3" w:rsidP="008D6A4F">
      <w:pPr>
        <w:pStyle w:val="ListParagraph"/>
        <w:tabs>
          <w:tab w:val="left" w:pos="450"/>
        </w:tabs>
        <w:spacing w:line="360" w:lineRule="auto"/>
        <w:ind w:left="825"/>
        <w:jc w:val="both"/>
        <w:rPr>
          <w:rFonts w:ascii="Times New Roman" w:hAnsi="Times New Roman" w:cs="Times New Roman"/>
          <w:sz w:val="24"/>
          <w:szCs w:val="24"/>
        </w:rPr>
      </w:pPr>
      <w:r w:rsidRPr="006D2EF3">
        <w:rPr>
          <w:rFonts w:ascii="Times New Roman" w:hAnsi="Times New Roman" w:cs="Times New Roman"/>
          <w:sz w:val="24"/>
          <w:szCs w:val="24"/>
        </w:rPr>
        <w:t xml:space="preserve">Analisa laporan keuangan </w:t>
      </w:r>
      <w:r w:rsidR="001F70A1" w:rsidRPr="001F70A1">
        <w:rPr>
          <w:rFonts w:ascii="Times New Roman" w:hAnsi="Times New Roman" w:cs="Times New Roman"/>
          <w:sz w:val="24"/>
          <w:szCs w:val="24"/>
        </w:rPr>
        <w:t>adalah suatu metode yang digunakan untuk membantu para pengambil keputusan agar dapat mengetahui kelebihan dan kekurangan suatu perusahaan berdasarkan informasi yang diperoleh dari laporan keuangan.</w:t>
      </w:r>
    </w:p>
    <w:p w:rsidR="005422A7" w:rsidRDefault="001001C4" w:rsidP="001001C4">
      <w:pPr>
        <w:pStyle w:val="ListParagraph"/>
        <w:numPr>
          <w:ilvl w:val="1"/>
          <w:numId w:val="1"/>
        </w:numPr>
        <w:tabs>
          <w:tab w:val="left" w:pos="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1001C4">
        <w:rPr>
          <w:rFonts w:ascii="Times New Roman" w:hAnsi="Times New Roman" w:cs="Times New Roman"/>
          <w:sz w:val="24"/>
          <w:szCs w:val="24"/>
        </w:rPr>
        <w:t>pengukuran kinerja</w:t>
      </w:r>
      <w:r>
        <w:rPr>
          <w:rFonts w:ascii="Times New Roman" w:hAnsi="Times New Roman" w:cs="Times New Roman"/>
          <w:sz w:val="24"/>
          <w:szCs w:val="24"/>
        </w:rPr>
        <w:t xml:space="preserve"> keuangan m</w:t>
      </w:r>
      <w:r w:rsidRPr="001001C4">
        <w:rPr>
          <w:rFonts w:ascii="Times New Roman" w:hAnsi="Times New Roman" w:cs="Times New Roman"/>
          <w:sz w:val="24"/>
          <w:szCs w:val="24"/>
        </w:rPr>
        <w:t>enurut Sulisworo (2009)</w:t>
      </w:r>
      <w:r>
        <w:rPr>
          <w:rFonts w:ascii="Times New Roman" w:hAnsi="Times New Roman" w:cs="Times New Roman"/>
          <w:sz w:val="24"/>
          <w:szCs w:val="24"/>
        </w:rPr>
        <w:t xml:space="preserve"> :</w:t>
      </w:r>
    </w:p>
    <w:p w:rsidR="001001C4" w:rsidRDefault="001001C4" w:rsidP="001001C4">
      <w:pPr>
        <w:pStyle w:val="ListParagraph"/>
        <w:tabs>
          <w:tab w:val="left" w:pos="450"/>
        </w:tabs>
        <w:spacing w:after="0" w:line="360" w:lineRule="auto"/>
        <w:ind w:left="825"/>
        <w:jc w:val="both"/>
        <w:rPr>
          <w:rFonts w:ascii="Times New Roman" w:hAnsi="Times New Roman" w:cs="Times New Roman"/>
          <w:sz w:val="24"/>
          <w:szCs w:val="24"/>
        </w:rPr>
      </w:pPr>
      <w:r>
        <w:rPr>
          <w:rFonts w:ascii="Times New Roman" w:hAnsi="Times New Roman" w:cs="Times New Roman"/>
          <w:sz w:val="24"/>
          <w:szCs w:val="24"/>
        </w:rPr>
        <w:t>P</w:t>
      </w:r>
      <w:r w:rsidRPr="001001C4">
        <w:rPr>
          <w:rFonts w:ascii="Times New Roman" w:hAnsi="Times New Roman" w:cs="Times New Roman"/>
          <w:sz w:val="24"/>
          <w:szCs w:val="24"/>
        </w:rPr>
        <w:t>engukuran kinerja dapat diartikan sebagai motoring dan pelaporan program berjalan yang harus diselesaikan untuk mencapai tujuan yang ditentukan. Kinerja yang diukur dapat menekankan pada jenis atau tingkat program yang dijalankan (proses), produk atau jasa yang dihasilkan (output), dan hasil atau dampak outcome dari produk atau jasa tersebut. Rencana yang dimaksud dapat berupa kegiatan, proyek, fungsi, atau kebijakan yang tujuan dan sasarannya telah ditentukan.</w:t>
      </w:r>
    </w:p>
    <w:p w:rsidR="001001C4" w:rsidRPr="005422A7" w:rsidRDefault="001001C4" w:rsidP="001001C4">
      <w:pPr>
        <w:pStyle w:val="ListParagraph"/>
        <w:numPr>
          <w:ilvl w:val="1"/>
          <w:numId w:val="1"/>
        </w:numPr>
        <w:tabs>
          <w:tab w:val="left" w:pos="450"/>
        </w:tabs>
        <w:spacing w:after="0" w:line="360" w:lineRule="auto"/>
        <w:jc w:val="both"/>
        <w:rPr>
          <w:rFonts w:ascii="Times New Roman" w:hAnsi="Times New Roman" w:cs="Times New Roman"/>
          <w:sz w:val="24"/>
          <w:szCs w:val="24"/>
        </w:rPr>
      </w:pPr>
      <w:r w:rsidRPr="001001C4">
        <w:rPr>
          <w:rFonts w:ascii="Times New Roman" w:hAnsi="Times New Roman" w:cs="Times New Roman"/>
          <w:sz w:val="24"/>
          <w:szCs w:val="24"/>
        </w:rPr>
        <w:t>Pengertian Economic Value Added (EVA) menurut (Dewi : 2017) :</w:t>
      </w:r>
    </w:p>
    <w:p w:rsidR="005422A7" w:rsidRPr="001001C4" w:rsidRDefault="001F70A1" w:rsidP="001001C4">
      <w:pPr>
        <w:tabs>
          <w:tab w:val="left" w:pos="450"/>
        </w:tabs>
        <w:spacing w:after="0" w:line="360" w:lineRule="auto"/>
        <w:ind w:left="825"/>
        <w:jc w:val="both"/>
        <w:rPr>
          <w:rFonts w:ascii="Times New Roman" w:hAnsi="Times New Roman" w:cs="Times New Roman"/>
          <w:sz w:val="24"/>
          <w:szCs w:val="24"/>
        </w:rPr>
      </w:pPr>
      <w:r w:rsidRPr="001F70A1">
        <w:rPr>
          <w:rFonts w:ascii="Times New Roman" w:hAnsi="Times New Roman" w:cs="Times New Roman"/>
          <w:sz w:val="24"/>
          <w:szCs w:val="24"/>
        </w:rPr>
        <w:t>Economic Value Added (EVA) adalah salah satu alat ukur yang dapat digunakan oleh banyak perusahaan untuk menentukan apakah investasi yang ada dapat memberikan konstribusi yang positif terhadap kekayaan para pemegang saham</w:t>
      </w:r>
    </w:p>
    <w:p w:rsidR="005422A7" w:rsidRPr="005422A7" w:rsidRDefault="005422A7" w:rsidP="005422A7">
      <w:pPr>
        <w:pStyle w:val="ListParagraph"/>
        <w:numPr>
          <w:ilvl w:val="1"/>
          <w:numId w:val="1"/>
        </w:numPr>
        <w:spacing w:after="0" w:line="360" w:lineRule="auto"/>
        <w:jc w:val="both"/>
        <w:rPr>
          <w:rFonts w:ascii="Times New Roman" w:hAnsi="Times New Roman" w:cs="Times New Roman"/>
          <w:sz w:val="28"/>
          <w:szCs w:val="24"/>
        </w:rPr>
      </w:pPr>
      <w:r w:rsidRPr="005422A7">
        <w:rPr>
          <w:rFonts w:ascii="Times New Roman" w:hAnsi="Times New Roman" w:cs="Times New Roman"/>
          <w:sz w:val="24"/>
          <w:szCs w:val="24"/>
        </w:rPr>
        <w:t xml:space="preserve">Jenis Koperasi </w:t>
      </w:r>
    </w:p>
    <w:p w:rsidR="005422A7" w:rsidRDefault="005422A7" w:rsidP="005422A7">
      <w:pPr>
        <w:pStyle w:val="ListParagraph"/>
        <w:spacing w:after="0" w:line="360" w:lineRule="auto"/>
        <w:ind w:left="825"/>
        <w:jc w:val="both"/>
        <w:rPr>
          <w:rFonts w:ascii="Times New Roman" w:hAnsi="Times New Roman" w:cs="Times New Roman"/>
          <w:sz w:val="24"/>
          <w:szCs w:val="24"/>
        </w:rPr>
      </w:pPr>
      <w:r w:rsidRPr="005422A7">
        <w:rPr>
          <w:rFonts w:ascii="Times New Roman" w:hAnsi="Times New Roman" w:cs="Times New Roman"/>
          <w:sz w:val="24"/>
          <w:szCs w:val="24"/>
        </w:rPr>
        <w:t xml:space="preserve">Menurut Anorga dan Widyawati (2007:192), bahwa secara garis besar jenis koperasi yang dapat dibagi menjadi 5 golongan: </w:t>
      </w:r>
    </w:p>
    <w:p w:rsidR="005422A7" w:rsidRDefault="005422A7" w:rsidP="005422A7">
      <w:pPr>
        <w:pStyle w:val="ListParagraph"/>
        <w:spacing w:after="0" w:line="360" w:lineRule="auto"/>
        <w:ind w:left="825"/>
        <w:jc w:val="both"/>
        <w:rPr>
          <w:rFonts w:ascii="Times New Roman" w:hAnsi="Times New Roman" w:cs="Times New Roman"/>
          <w:sz w:val="24"/>
          <w:szCs w:val="24"/>
        </w:rPr>
      </w:pPr>
      <w:r w:rsidRPr="005422A7">
        <w:rPr>
          <w:rFonts w:ascii="Times New Roman" w:hAnsi="Times New Roman" w:cs="Times New Roman"/>
          <w:sz w:val="24"/>
          <w:szCs w:val="24"/>
        </w:rPr>
        <w:t xml:space="preserve">1. Koperasi Konsumsi Koperasi Konsumsi adalah koperasi yang anggota–anggotanya terdiri dari tiap– tiap orang yang mempunyai kepentingan langsung dalam lapangan konsumsi. </w:t>
      </w:r>
    </w:p>
    <w:p w:rsidR="005422A7" w:rsidRDefault="005422A7" w:rsidP="005422A7">
      <w:pPr>
        <w:pStyle w:val="ListParagraph"/>
        <w:spacing w:after="0" w:line="360" w:lineRule="auto"/>
        <w:ind w:left="825"/>
        <w:jc w:val="both"/>
        <w:rPr>
          <w:rFonts w:ascii="Times New Roman" w:hAnsi="Times New Roman" w:cs="Times New Roman"/>
          <w:sz w:val="24"/>
          <w:szCs w:val="24"/>
        </w:rPr>
      </w:pPr>
      <w:r w:rsidRPr="005422A7">
        <w:rPr>
          <w:rFonts w:ascii="Times New Roman" w:hAnsi="Times New Roman" w:cs="Times New Roman"/>
          <w:sz w:val="24"/>
          <w:szCs w:val="24"/>
        </w:rPr>
        <w:t xml:space="preserve">2. Koperasi Kredit atau Koperasi Simpan Pinjam Koperasi kredit atau koperasi simpan pinjam adalah koperasi yang bergerak dalam lapangan usaha pembentukan modal melalui tabungan–tabungan para anggota secara teratur dan terus menerus dipinjamkan kepada para anggota dengan cara mudah, murah, cepat, dan tepat pada tujuan produktif dan kesejahteraan. </w:t>
      </w:r>
    </w:p>
    <w:p w:rsidR="005422A7" w:rsidRPr="005422A7" w:rsidRDefault="005422A7" w:rsidP="005422A7">
      <w:pPr>
        <w:pStyle w:val="ListParagraph"/>
        <w:spacing w:after="0" w:line="360" w:lineRule="auto"/>
        <w:ind w:left="825"/>
        <w:jc w:val="both"/>
        <w:rPr>
          <w:rFonts w:ascii="Times New Roman" w:hAnsi="Times New Roman" w:cs="Times New Roman"/>
          <w:sz w:val="28"/>
          <w:szCs w:val="24"/>
        </w:rPr>
      </w:pPr>
      <w:r w:rsidRPr="005422A7">
        <w:rPr>
          <w:rFonts w:ascii="Times New Roman" w:hAnsi="Times New Roman" w:cs="Times New Roman"/>
          <w:sz w:val="24"/>
          <w:szCs w:val="24"/>
        </w:rPr>
        <w:t xml:space="preserve">3. Koperasi Produksi Koperasi produksi adalah koperasi yang bergerak dalam bidang ekonomi pembuatan dan penjualan barang, baik yang dilakukan oleh koperasi sebagai organisasi maupun orang–orang anggota koperasi. </w:t>
      </w:r>
    </w:p>
    <w:p w:rsidR="005422A7" w:rsidRPr="005422A7" w:rsidRDefault="005422A7" w:rsidP="005422A7">
      <w:pPr>
        <w:pStyle w:val="ListParagraph"/>
        <w:spacing w:after="0" w:line="360" w:lineRule="auto"/>
        <w:ind w:left="825"/>
        <w:jc w:val="both"/>
        <w:rPr>
          <w:rFonts w:ascii="Times New Roman" w:hAnsi="Times New Roman" w:cs="Times New Roman"/>
          <w:sz w:val="28"/>
          <w:szCs w:val="24"/>
        </w:rPr>
      </w:pPr>
      <w:r w:rsidRPr="005422A7">
        <w:rPr>
          <w:rFonts w:ascii="Times New Roman" w:hAnsi="Times New Roman" w:cs="Times New Roman"/>
          <w:sz w:val="24"/>
          <w:szCs w:val="24"/>
        </w:rPr>
        <w:t xml:space="preserve">4. Koperasi Jasa Koperasi Jasa adalah koperasi yang berusaha di bidang penyediaan jasa tertentu bagi para anggota maupun masyarakat umum. </w:t>
      </w:r>
    </w:p>
    <w:p w:rsidR="00BE3A3D" w:rsidRPr="00BE3A3D" w:rsidRDefault="005422A7" w:rsidP="003D588E">
      <w:pPr>
        <w:pStyle w:val="ListParagraph"/>
        <w:spacing w:after="0" w:line="360" w:lineRule="auto"/>
        <w:ind w:left="825"/>
        <w:jc w:val="both"/>
        <w:rPr>
          <w:rFonts w:ascii="Times New Roman" w:hAnsi="Times New Roman" w:cs="Times New Roman"/>
          <w:sz w:val="24"/>
          <w:szCs w:val="24"/>
        </w:rPr>
      </w:pPr>
      <w:r w:rsidRPr="005422A7">
        <w:rPr>
          <w:rFonts w:ascii="Times New Roman" w:hAnsi="Times New Roman" w:cs="Times New Roman"/>
          <w:sz w:val="24"/>
          <w:szCs w:val="24"/>
        </w:rPr>
        <w:lastRenderedPageBreak/>
        <w:t xml:space="preserve">5. Koperasi Serba Usaha Koperasi serba usaha adalah koperasi yang berusaha dalam beberapa macam dalam kegiatan ekonomi yang seusai dengan kepentingan para anggota </w:t>
      </w:r>
    </w:p>
    <w:p w:rsidR="004C520C" w:rsidRPr="00FA6E1E" w:rsidRDefault="00327E2D" w:rsidP="00327E2D">
      <w:pPr>
        <w:pStyle w:val="ListParagraph"/>
        <w:numPr>
          <w:ilvl w:val="0"/>
          <w:numId w:val="1"/>
        </w:numPr>
        <w:spacing w:line="360" w:lineRule="auto"/>
        <w:ind w:left="360"/>
        <w:jc w:val="both"/>
        <w:rPr>
          <w:rFonts w:ascii="Times New Roman" w:hAnsi="Times New Roman" w:cs="Times New Roman"/>
          <w:b/>
          <w:sz w:val="24"/>
          <w:szCs w:val="24"/>
        </w:rPr>
      </w:pPr>
      <w:r w:rsidRPr="00FA6E1E">
        <w:rPr>
          <w:rFonts w:ascii="Times New Roman" w:hAnsi="Times New Roman" w:cs="Times New Roman"/>
          <w:b/>
          <w:sz w:val="24"/>
          <w:szCs w:val="24"/>
        </w:rPr>
        <w:t>Penelitian Terdahulu</w:t>
      </w:r>
    </w:p>
    <w:p w:rsidR="001001C4" w:rsidRPr="001001C4" w:rsidRDefault="001001C4" w:rsidP="001001C4">
      <w:pPr>
        <w:pStyle w:val="ListParagraph"/>
        <w:numPr>
          <w:ilvl w:val="1"/>
          <w:numId w:val="1"/>
        </w:numPr>
        <w:spacing w:line="360" w:lineRule="auto"/>
        <w:jc w:val="both"/>
        <w:rPr>
          <w:rFonts w:ascii="Times New Roman" w:hAnsi="Times New Roman" w:cs="Times New Roman"/>
          <w:sz w:val="24"/>
          <w:szCs w:val="24"/>
        </w:rPr>
      </w:pPr>
      <w:r w:rsidRPr="001001C4">
        <w:rPr>
          <w:rFonts w:ascii="Times New Roman" w:hAnsi="Times New Roman" w:cs="Times New Roman"/>
          <w:sz w:val="24"/>
          <w:szCs w:val="24"/>
        </w:rPr>
        <w:t xml:space="preserve">I Putu Gargita Wisnawa (2015), </w:t>
      </w:r>
      <w:r>
        <w:rPr>
          <w:rFonts w:ascii="Times New Roman" w:hAnsi="Times New Roman" w:cs="Times New Roman"/>
          <w:sz w:val="24"/>
          <w:szCs w:val="24"/>
        </w:rPr>
        <w:t>“</w:t>
      </w:r>
      <w:r w:rsidRPr="001001C4">
        <w:rPr>
          <w:rFonts w:ascii="Times New Roman" w:hAnsi="Times New Roman" w:cs="Times New Roman"/>
          <w:sz w:val="24"/>
          <w:szCs w:val="24"/>
        </w:rPr>
        <w:t xml:space="preserve">Analisis </w:t>
      </w:r>
      <w:r>
        <w:rPr>
          <w:rFonts w:ascii="Times New Roman" w:hAnsi="Times New Roman" w:cs="Times New Roman"/>
          <w:sz w:val="24"/>
          <w:szCs w:val="24"/>
        </w:rPr>
        <w:t xml:space="preserve">Laporan Keuangan Dengan Metode </w:t>
      </w:r>
      <w:r w:rsidRPr="001001C4">
        <w:rPr>
          <w:rFonts w:ascii="Times New Roman" w:hAnsi="Times New Roman" w:cs="Times New Roman"/>
          <w:sz w:val="24"/>
          <w:szCs w:val="24"/>
        </w:rPr>
        <w:t xml:space="preserve">Economic Value Adeed Dalam Mengoptimalkan Sisa </w:t>
      </w:r>
      <w:r>
        <w:rPr>
          <w:rFonts w:ascii="Times New Roman" w:hAnsi="Times New Roman" w:cs="Times New Roman"/>
          <w:sz w:val="24"/>
          <w:szCs w:val="24"/>
        </w:rPr>
        <w:t xml:space="preserve">Hasil Usaha Pada Koperasi Unit </w:t>
      </w:r>
      <w:r w:rsidRPr="001001C4">
        <w:rPr>
          <w:rFonts w:ascii="Times New Roman" w:hAnsi="Times New Roman" w:cs="Times New Roman"/>
          <w:sz w:val="24"/>
          <w:szCs w:val="24"/>
        </w:rPr>
        <w:t>Desa Panca Satya Tahun 2011-2014</w:t>
      </w:r>
      <w:r>
        <w:rPr>
          <w:rFonts w:ascii="Times New Roman" w:hAnsi="Times New Roman" w:cs="Times New Roman"/>
          <w:sz w:val="24"/>
          <w:szCs w:val="24"/>
        </w:rPr>
        <w:t>”</w:t>
      </w:r>
      <w:r w:rsidRPr="001001C4">
        <w:rPr>
          <w:rFonts w:ascii="Times New Roman" w:hAnsi="Times New Roman" w:cs="Times New Roman"/>
          <w:sz w:val="24"/>
          <w:szCs w:val="24"/>
        </w:rPr>
        <w:t>.</w:t>
      </w:r>
    </w:p>
    <w:p w:rsidR="00F517A3" w:rsidRPr="001A419D" w:rsidRDefault="001001C4" w:rsidP="001A419D">
      <w:pPr>
        <w:pStyle w:val="ListParagraph"/>
        <w:numPr>
          <w:ilvl w:val="1"/>
          <w:numId w:val="1"/>
        </w:numPr>
        <w:spacing w:line="360" w:lineRule="auto"/>
        <w:jc w:val="both"/>
        <w:rPr>
          <w:rFonts w:ascii="Times New Roman" w:hAnsi="Times New Roman" w:cs="Times New Roman"/>
          <w:sz w:val="24"/>
          <w:szCs w:val="24"/>
        </w:rPr>
      </w:pPr>
      <w:r w:rsidRPr="001001C4">
        <w:rPr>
          <w:rFonts w:ascii="Times New Roman" w:hAnsi="Times New Roman" w:cs="Times New Roman"/>
          <w:sz w:val="24"/>
          <w:szCs w:val="24"/>
        </w:rPr>
        <w:t>Indah Pusva Juliani (2020),</w:t>
      </w:r>
      <w:r w:rsidR="001A419D">
        <w:rPr>
          <w:rFonts w:ascii="Times New Roman" w:hAnsi="Times New Roman" w:cs="Times New Roman"/>
          <w:sz w:val="24"/>
          <w:szCs w:val="24"/>
        </w:rPr>
        <w:t xml:space="preserve"> “</w:t>
      </w:r>
      <w:r w:rsidRPr="001001C4">
        <w:rPr>
          <w:rFonts w:ascii="Times New Roman" w:hAnsi="Times New Roman" w:cs="Times New Roman"/>
          <w:sz w:val="24"/>
          <w:szCs w:val="24"/>
        </w:rPr>
        <w:t>Analisis Kinerja Keuang</w:t>
      </w:r>
      <w:r w:rsidR="001A419D">
        <w:rPr>
          <w:rFonts w:ascii="Times New Roman" w:hAnsi="Times New Roman" w:cs="Times New Roman"/>
          <w:sz w:val="24"/>
          <w:szCs w:val="24"/>
        </w:rPr>
        <w:t xml:space="preserve">an Berdasarkan Metode Economis </w:t>
      </w:r>
      <w:r w:rsidRPr="001001C4">
        <w:rPr>
          <w:rFonts w:ascii="Times New Roman" w:hAnsi="Times New Roman" w:cs="Times New Roman"/>
          <w:sz w:val="24"/>
          <w:szCs w:val="24"/>
        </w:rPr>
        <w:t>Value Added (EVA) Dan Kaitannya Dengan Manfaat Ekonomi Bagi Anggota</w:t>
      </w:r>
      <w:r w:rsidR="001A419D">
        <w:rPr>
          <w:rFonts w:ascii="Times New Roman" w:hAnsi="Times New Roman" w:cs="Times New Roman"/>
          <w:sz w:val="24"/>
          <w:szCs w:val="24"/>
        </w:rPr>
        <w:t xml:space="preserve"> </w:t>
      </w:r>
      <w:r w:rsidRPr="001A419D">
        <w:rPr>
          <w:rFonts w:ascii="Times New Roman" w:hAnsi="Times New Roman" w:cs="Times New Roman"/>
          <w:sz w:val="24"/>
          <w:szCs w:val="24"/>
        </w:rPr>
        <w:t xml:space="preserve">(Studi Kasus Pada KUD Setia Manggung Kecamatan Cimanggung Kabupaten </w:t>
      </w:r>
      <w:r w:rsidRPr="001A419D">
        <w:rPr>
          <w:rFonts w:ascii="Times New Roman" w:hAnsi="Times New Roman" w:cs="Times New Roman"/>
          <w:sz w:val="24"/>
          <w:szCs w:val="24"/>
        </w:rPr>
        <w:tab/>
        <w:t>Sumedang)</w:t>
      </w:r>
      <w:r w:rsidR="001A419D">
        <w:rPr>
          <w:rFonts w:ascii="Times New Roman" w:hAnsi="Times New Roman" w:cs="Times New Roman"/>
          <w:sz w:val="24"/>
          <w:szCs w:val="24"/>
        </w:rPr>
        <w:t>”</w:t>
      </w:r>
      <w:r w:rsidRPr="001A419D">
        <w:rPr>
          <w:rFonts w:ascii="Times New Roman" w:hAnsi="Times New Roman" w:cs="Times New Roman"/>
          <w:sz w:val="24"/>
          <w:szCs w:val="24"/>
        </w:rPr>
        <w:t>.</w:t>
      </w:r>
    </w:p>
    <w:p w:rsidR="00EF3440" w:rsidRPr="00EF3440" w:rsidRDefault="001A419D" w:rsidP="00EF3440">
      <w:pPr>
        <w:pStyle w:val="ListParagraph"/>
        <w:numPr>
          <w:ilvl w:val="1"/>
          <w:numId w:val="1"/>
        </w:numPr>
        <w:spacing w:line="360" w:lineRule="auto"/>
        <w:jc w:val="both"/>
        <w:rPr>
          <w:rFonts w:ascii="Times New Roman" w:hAnsi="Times New Roman" w:cs="Times New Roman"/>
          <w:sz w:val="24"/>
          <w:szCs w:val="24"/>
        </w:rPr>
      </w:pPr>
      <w:r w:rsidRPr="001A419D">
        <w:rPr>
          <w:rFonts w:ascii="Times New Roman" w:hAnsi="Times New Roman" w:cs="Times New Roman"/>
          <w:sz w:val="24"/>
          <w:szCs w:val="24"/>
        </w:rPr>
        <w:t xml:space="preserve">Hasnawia (2021), </w:t>
      </w:r>
      <w:r>
        <w:rPr>
          <w:rFonts w:ascii="Times New Roman" w:hAnsi="Times New Roman" w:cs="Times New Roman"/>
          <w:sz w:val="24"/>
          <w:szCs w:val="24"/>
        </w:rPr>
        <w:t>”</w:t>
      </w:r>
      <w:r w:rsidRPr="001A419D">
        <w:rPr>
          <w:rFonts w:ascii="Times New Roman" w:hAnsi="Times New Roman" w:cs="Times New Roman"/>
          <w:sz w:val="24"/>
          <w:szCs w:val="24"/>
        </w:rPr>
        <w:t>Analisis Kinerja Keuangan Men</w:t>
      </w:r>
      <w:r>
        <w:rPr>
          <w:rFonts w:ascii="Times New Roman" w:hAnsi="Times New Roman" w:cs="Times New Roman"/>
          <w:sz w:val="24"/>
          <w:szCs w:val="24"/>
        </w:rPr>
        <w:t xml:space="preserve">ggunakan Metode Economic Value </w:t>
      </w:r>
      <w:r w:rsidRPr="001A419D">
        <w:rPr>
          <w:rFonts w:ascii="Times New Roman" w:hAnsi="Times New Roman" w:cs="Times New Roman"/>
          <w:sz w:val="24"/>
          <w:szCs w:val="24"/>
        </w:rPr>
        <w:t>Added (EVA) Pada Perusahaan Kontruksi Yang Ter</w:t>
      </w:r>
      <w:r>
        <w:rPr>
          <w:rFonts w:ascii="Times New Roman" w:hAnsi="Times New Roman" w:cs="Times New Roman"/>
          <w:sz w:val="24"/>
          <w:szCs w:val="24"/>
        </w:rPr>
        <w:t>daftar Di Bursa Efek Indonesia (BEI)”.</w:t>
      </w:r>
      <w:r w:rsidR="00EF3440" w:rsidRPr="00EF3440">
        <w:rPr>
          <w:rFonts w:ascii="Times New Roman" w:hAnsi="Times New Roman" w:cs="Times New Roman"/>
          <w:sz w:val="24"/>
          <w:szCs w:val="24"/>
        </w:rPr>
        <w:tab/>
      </w:r>
    </w:p>
    <w:p w:rsidR="00EF3440" w:rsidRPr="00FA6E1E" w:rsidRDefault="00EF3440" w:rsidP="00EF3440">
      <w:pPr>
        <w:pStyle w:val="ListParagraph"/>
        <w:numPr>
          <w:ilvl w:val="0"/>
          <w:numId w:val="1"/>
        </w:numPr>
        <w:tabs>
          <w:tab w:val="left" w:pos="360"/>
        </w:tabs>
        <w:spacing w:line="360" w:lineRule="auto"/>
        <w:ind w:left="0" w:firstLine="0"/>
        <w:jc w:val="both"/>
        <w:rPr>
          <w:rFonts w:ascii="Times New Roman" w:hAnsi="Times New Roman" w:cs="Times New Roman"/>
          <w:b/>
          <w:sz w:val="24"/>
          <w:szCs w:val="24"/>
        </w:rPr>
      </w:pPr>
      <w:r w:rsidRPr="00FA6E1E">
        <w:rPr>
          <w:rFonts w:ascii="Times New Roman" w:hAnsi="Times New Roman" w:cs="Times New Roman"/>
          <w:b/>
          <w:sz w:val="24"/>
          <w:szCs w:val="24"/>
        </w:rPr>
        <w:t>Variabel Penelitian</w:t>
      </w:r>
    </w:p>
    <w:p w:rsidR="00EF3440" w:rsidRPr="00EF3440" w:rsidRDefault="00EF3440" w:rsidP="00EF3440">
      <w:pPr>
        <w:pStyle w:val="ListParagraph"/>
        <w:tabs>
          <w:tab w:val="left" w:pos="36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F3440">
        <w:rPr>
          <w:rFonts w:ascii="Times New Roman" w:hAnsi="Times New Roman" w:cs="Times New Roman"/>
          <w:sz w:val="24"/>
          <w:szCs w:val="24"/>
        </w:rPr>
        <w:t xml:space="preserve">Dalam Penelitian ini, peneliti menggunakan pendekatan kuantitatif, serta sumber data yang </w:t>
      </w:r>
      <w:r>
        <w:rPr>
          <w:rFonts w:ascii="Times New Roman" w:hAnsi="Times New Roman" w:cs="Times New Roman"/>
          <w:sz w:val="24"/>
          <w:szCs w:val="24"/>
        </w:rPr>
        <w:tab/>
      </w:r>
      <w:r w:rsidRPr="00EF3440">
        <w:rPr>
          <w:rFonts w:ascii="Times New Roman" w:hAnsi="Times New Roman" w:cs="Times New Roman"/>
          <w:sz w:val="24"/>
          <w:szCs w:val="24"/>
        </w:rPr>
        <w:t>digunakan dalam penelitian ini yaitu:</w:t>
      </w:r>
    </w:p>
    <w:p w:rsidR="003449DD" w:rsidRDefault="00EF3440" w:rsidP="00EF3440">
      <w:pPr>
        <w:pStyle w:val="ListParagraph"/>
        <w:tabs>
          <w:tab w:val="left" w:pos="36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3440">
        <w:rPr>
          <w:rFonts w:ascii="Times New Roman" w:hAnsi="Times New Roman" w:cs="Times New Roman"/>
          <w:sz w:val="24"/>
          <w:szCs w:val="24"/>
        </w:rPr>
        <w:t xml:space="preserve">Data Primer adalah data yang diperoleh langsung, yaitu data tersebut diperoleh langsung </w:t>
      </w:r>
      <w:r>
        <w:rPr>
          <w:rFonts w:ascii="Times New Roman" w:hAnsi="Times New Roman" w:cs="Times New Roman"/>
          <w:sz w:val="24"/>
          <w:szCs w:val="24"/>
        </w:rPr>
        <w:tab/>
      </w:r>
      <w:r>
        <w:rPr>
          <w:rFonts w:ascii="Times New Roman" w:hAnsi="Times New Roman" w:cs="Times New Roman"/>
          <w:sz w:val="24"/>
          <w:szCs w:val="24"/>
        </w:rPr>
        <w:tab/>
      </w:r>
      <w:r w:rsidRPr="00EF3440">
        <w:rPr>
          <w:rFonts w:ascii="Times New Roman" w:hAnsi="Times New Roman" w:cs="Times New Roman"/>
          <w:sz w:val="24"/>
          <w:szCs w:val="24"/>
        </w:rPr>
        <w:t>dari Koperasi Karyawan Tirta Ma</w:t>
      </w:r>
      <w:r>
        <w:rPr>
          <w:rFonts w:ascii="Times New Roman" w:hAnsi="Times New Roman" w:cs="Times New Roman"/>
          <w:sz w:val="24"/>
          <w:szCs w:val="24"/>
        </w:rPr>
        <w:t xml:space="preserve">hakam berupa laporan keuangan. </w:t>
      </w:r>
      <w:r w:rsidRPr="00EF3440">
        <w:rPr>
          <w:rFonts w:ascii="Times New Roman" w:hAnsi="Times New Roman" w:cs="Times New Roman"/>
          <w:sz w:val="24"/>
          <w:szCs w:val="24"/>
        </w:rPr>
        <w:t xml:space="preserve">Dengan mengggunakan </w:t>
      </w:r>
      <w:r>
        <w:rPr>
          <w:rFonts w:ascii="Times New Roman" w:hAnsi="Times New Roman" w:cs="Times New Roman"/>
          <w:sz w:val="24"/>
          <w:szCs w:val="24"/>
        </w:rPr>
        <w:tab/>
      </w:r>
      <w:r w:rsidRPr="00EF3440">
        <w:rPr>
          <w:rFonts w:ascii="Times New Roman" w:hAnsi="Times New Roman" w:cs="Times New Roman"/>
          <w:sz w:val="24"/>
          <w:szCs w:val="24"/>
        </w:rPr>
        <w:t xml:space="preserve">variabel independen yaitu NOPAT (Net Operating After Tax), Invested Capital, WACC </w:t>
      </w:r>
      <w:r>
        <w:rPr>
          <w:rFonts w:ascii="Times New Roman" w:hAnsi="Times New Roman" w:cs="Times New Roman"/>
          <w:sz w:val="24"/>
          <w:szCs w:val="24"/>
        </w:rPr>
        <w:tab/>
      </w:r>
      <w:r w:rsidRPr="00EF3440">
        <w:rPr>
          <w:rFonts w:ascii="Times New Roman" w:hAnsi="Times New Roman" w:cs="Times New Roman"/>
          <w:sz w:val="24"/>
          <w:szCs w:val="24"/>
        </w:rPr>
        <w:t xml:space="preserve">(Weighted Average Cost Of Capital), Capital Charges, dan EVA (Economic Value Added) </w:t>
      </w:r>
      <w:r>
        <w:rPr>
          <w:rFonts w:ascii="Times New Roman" w:hAnsi="Times New Roman" w:cs="Times New Roman"/>
          <w:sz w:val="24"/>
          <w:szCs w:val="24"/>
        </w:rPr>
        <w:tab/>
      </w:r>
      <w:r w:rsidRPr="00EF3440">
        <w:rPr>
          <w:rFonts w:ascii="Times New Roman" w:hAnsi="Times New Roman" w:cs="Times New Roman"/>
          <w:sz w:val="24"/>
          <w:szCs w:val="24"/>
        </w:rPr>
        <w:t>terhadap variabel dependen yaitu kinerja keuangan.</w:t>
      </w:r>
    </w:p>
    <w:p w:rsidR="003449DD" w:rsidRPr="00FA6E1E" w:rsidRDefault="00EF3440" w:rsidP="002736E6">
      <w:pPr>
        <w:pStyle w:val="ListParagraph"/>
        <w:numPr>
          <w:ilvl w:val="0"/>
          <w:numId w:val="1"/>
        </w:numPr>
        <w:tabs>
          <w:tab w:val="left" w:pos="360"/>
        </w:tabs>
        <w:spacing w:line="360" w:lineRule="auto"/>
        <w:ind w:left="0" w:firstLine="0"/>
        <w:jc w:val="both"/>
        <w:rPr>
          <w:rFonts w:ascii="Times New Roman" w:hAnsi="Times New Roman" w:cs="Times New Roman"/>
          <w:b/>
          <w:sz w:val="24"/>
          <w:szCs w:val="24"/>
        </w:rPr>
      </w:pPr>
      <w:r w:rsidRPr="00FA6E1E">
        <w:rPr>
          <w:rFonts w:ascii="Times New Roman" w:hAnsi="Times New Roman" w:cs="Times New Roman"/>
          <w:b/>
          <w:sz w:val="24"/>
          <w:szCs w:val="24"/>
        </w:rPr>
        <w:t>Indikator Variabel</w:t>
      </w:r>
    </w:p>
    <w:tbl>
      <w:tblPr>
        <w:tblStyle w:val="TableGrid"/>
        <w:tblW w:w="8329" w:type="dxa"/>
        <w:tblInd w:w="426" w:type="dxa"/>
        <w:tblLook w:val="04A0" w:firstRow="1" w:lastRow="0" w:firstColumn="1" w:lastColumn="0" w:noHBand="0" w:noVBand="1"/>
      </w:tblPr>
      <w:tblGrid>
        <w:gridCol w:w="1667"/>
        <w:gridCol w:w="3685"/>
        <w:gridCol w:w="2977"/>
      </w:tblGrid>
      <w:tr w:rsidR="003449DD" w:rsidTr="009F41B3">
        <w:tc>
          <w:tcPr>
            <w:tcW w:w="1667" w:type="dxa"/>
          </w:tcPr>
          <w:p w:rsidR="003449DD" w:rsidRDefault="003449DD" w:rsidP="009F41B3">
            <w:pPr>
              <w:jc w:val="center"/>
              <w:rPr>
                <w:rFonts w:ascii="Times New Roman" w:eastAsiaTheme="minorHAnsi" w:hAnsi="Times New Roman"/>
                <w:sz w:val="24"/>
                <w:szCs w:val="24"/>
              </w:rPr>
            </w:pPr>
            <w:r>
              <w:rPr>
                <w:rFonts w:ascii="Times New Roman" w:eastAsiaTheme="minorHAnsi" w:hAnsi="Times New Roman"/>
                <w:sz w:val="24"/>
                <w:szCs w:val="24"/>
              </w:rPr>
              <w:t>Variabel</w:t>
            </w:r>
          </w:p>
        </w:tc>
        <w:tc>
          <w:tcPr>
            <w:tcW w:w="3685" w:type="dxa"/>
          </w:tcPr>
          <w:p w:rsidR="003449DD" w:rsidRDefault="003449DD" w:rsidP="009F41B3">
            <w:pPr>
              <w:jc w:val="center"/>
              <w:rPr>
                <w:rFonts w:ascii="Times New Roman" w:eastAsiaTheme="minorHAnsi" w:hAnsi="Times New Roman"/>
                <w:sz w:val="24"/>
                <w:szCs w:val="24"/>
              </w:rPr>
            </w:pPr>
            <w:r>
              <w:rPr>
                <w:rFonts w:ascii="Times New Roman" w:eastAsiaTheme="minorHAnsi" w:hAnsi="Times New Roman"/>
                <w:sz w:val="24"/>
                <w:szCs w:val="24"/>
              </w:rPr>
              <w:t>Definisi Variabel</w:t>
            </w:r>
          </w:p>
        </w:tc>
        <w:tc>
          <w:tcPr>
            <w:tcW w:w="2977" w:type="dxa"/>
          </w:tcPr>
          <w:p w:rsidR="003449DD" w:rsidRDefault="003449DD" w:rsidP="009F41B3">
            <w:pPr>
              <w:jc w:val="center"/>
              <w:rPr>
                <w:rFonts w:ascii="Times New Roman" w:eastAsiaTheme="minorHAnsi" w:hAnsi="Times New Roman"/>
                <w:sz w:val="24"/>
                <w:szCs w:val="24"/>
              </w:rPr>
            </w:pPr>
            <w:r>
              <w:rPr>
                <w:rFonts w:ascii="Times New Roman" w:eastAsiaTheme="minorHAnsi" w:hAnsi="Times New Roman"/>
                <w:sz w:val="24"/>
                <w:szCs w:val="24"/>
              </w:rPr>
              <w:t>Indikator</w:t>
            </w:r>
          </w:p>
        </w:tc>
      </w:tr>
      <w:tr w:rsidR="003449DD" w:rsidTr="009F41B3">
        <w:tc>
          <w:tcPr>
            <w:tcW w:w="1667" w:type="dxa"/>
          </w:tcPr>
          <w:p w:rsidR="003449DD" w:rsidRDefault="003449DD" w:rsidP="009F41B3">
            <w:pPr>
              <w:jc w:val="both"/>
              <w:rPr>
                <w:rFonts w:ascii="Times New Roman" w:eastAsiaTheme="minorHAnsi" w:hAnsi="Times New Roman"/>
                <w:sz w:val="24"/>
                <w:szCs w:val="24"/>
              </w:rPr>
            </w:pPr>
            <w:r>
              <w:rPr>
                <w:rFonts w:ascii="Times New Roman" w:eastAsiaTheme="minorHAnsi" w:hAnsi="Times New Roman"/>
                <w:sz w:val="24"/>
                <w:szCs w:val="24"/>
              </w:rPr>
              <w:t>NOPAT</w:t>
            </w:r>
          </w:p>
          <w:p w:rsidR="00D25E1D" w:rsidRDefault="003449DD" w:rsidP="009F41B3">
            <w:pPr>
              <w:jc w:val="both"/>
              <w:rPr>
                <w:rFonts w:ascii="Times New Roman" w:eastAsiaTheme="minorHAnsi" w:hAnsi="Times New Roman"/>
                <w:sz w:val="24"/>
                <w:szCs w:val="24"/>
                <w:lang w:val="en-US"/>
              </w:rPr>
            </w:pPr>
            <w:r>
              <w:rPr>
                <w:rFonts w:ascii="Times New Roman" w:eastAsiaTheme="minorHAnsi" w:hAnsi="Times New Roman"/>
                <w:sz w:val="24"/>
                <w:szCs w:val="24"/>
              </w:rPr>
              <w:t xml:space="preserve">(Net </w:t>
            </w:r>
            <w:r w:rsidRPr="00F80E8A">
              <w:rPr>
                <w:rFonts w:ascii="Times New Roman" w:eastAsiaTheme="minorHAnsi" w:hAnsi="Times New Roman"/>
                <w:sz w:val="24"/>
                <w:szCs w:val="24"/>
              </w:rPr>
              <w:t>Operating</w:t>
            </w:r>
            <w:r w:rsidR="00D25E1D">
              <w:rPr>
                <w:rFonts w:ascii="Times New Roman" w:eastAsiaTheme="minorHAnsi" w:hAnsi="Times New Roman"/>
                <w:sz w:val="24"/>
                <w:szCs w:val="24"/>
                <w:lang w:val="en-US"/>
              </w:rPr>
              <w:t xml:space="preserve">    </w:t>
            </w:r>
          </w:p>
          <w:p w:rsidR="00D25E1D" w:rsidRDefault="00D25E1D" w:rsidP="009F41B3">
            <w:pPr>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Profit </w:t>
            </w:r>
          </w:p>
          <w:p w:rsidR="003449DD" w:rsidRPr="00D25E1D" w:rsidRDefault="003449DD" w:rsidP="009F41B3">
            <w:pPr>
              <w:jc w:val="both"/>
              <w:rPr>
                <w:rFonts w:ascii="Times New Roman" w:eastAsiaTheme="minorHAnsi" w:hAnsi="Times New Roman"/>
                <w:sz w:val="24"/>
                <w:szCs w:val="24"/>
                <w:lang w:val="en-US"/>
              </w:rPr>
            </w:pPr>
            <w:r w:rsidRPr="00F80E8A">
              <w:rPr>
                <w:rFonts w:ascii="Times New Roman" w:eastAsiaTheme="minorHAnsi" w:hAnsi="Times New Roman"/>
                <w:sz w:val="24"/>
                <w:szCs w:val="24"/>
              </w:rPr>
              <w:t>After Tax)</w:t>
            </w:r>
          </w:p>
        </w:tc>
        <w:tc>
          <w:tcPr>
            <w:tcW w:w="3685" w:type="dxa"/>
          </w:tcPr>
          <w:p w:rsidR="003449DD" w:rsidRDefault="003449DD" w:rsidP="009F41B3">
            <w:pPr>
              <w:jc w:val="both"/>
              <w:rPr>
                <w:rFonts w:ascii="Times New Roman" w:eastAsiaTheme="minorHAnsi" w:hAnsi="Times New Roman"/>
                <w:sz w:val="24"/>
                <w:szCs w:val="24"/>
              </w:rPr>
            </w:pPr>
            <w:r w:rsidRPr="00DF11DE">
              <w:rPr>
                <w:rFonts w:ascii="Times New Roman" w:eastAsiaTheme="minorHAnsi" w:hAnsi="Times New Roman"/>
                <w:sz w:val="24"/>
                <w:szCs w:val="24"/>
              </w:rPr>
              <w:t>Net Operating Pro</w:t>
            </w:r>
            <w:r>
              <w:rPr>
                <w:rFonts w:ascii="Times New Roman" w:eastAsiaTheme="minorHAnsi" w:hAnsi="Times New Roman"/>
                <w:sz w:val="24"/>
                <w:szCs w:val="24"/>
              </w:rPr>
              <w:t xml:space="preserve">fit After Tax (NOPAT) </w:t>
            </w:r>
            <w:r w:rsidRPr="00DF11DE">
              <w:rPr>
                <w:rFonts w:ascii="Times New Roman" w:eastAsiaTheme="minorHAnsi" w:hAnsi="Times New Roman"/>
                <w:sz w:val="24"/>
                <w:szCs w:val="24"/>
              </w:rPr>
              <w:t xml:space="preserve">adalah laba yang diperoleh </w:t>
            </w:r>
            <w:r>
              <w:rPr>
                <w:rFonts w:ascii="Times New Roman" w:eastAsiaTheme="minorHAnsi" w:hAnsi="Times New Roman"/>
                <w:sz w:val="24"/>
                <w:szCs w:val="24"/>
              </w:rPr>
              <w:t xml:space="preserve">dari operasi perusahaan setelah </w:t>
            </w:r>
            <w:r w:rsidRPr="00DF11DE">
              <w:rPr>
                <w:rFonts w:ascii="Times New Roman" w:eastAsiaTheme="minorHAnsi" w:hAnsi="Times New Roman"/>
                <w:sz w:val="24"/>
                <w:szCs w:val="24"/>
              </w:rPr>
              <w:t>dikurangi pajak penghasilan, tetapi termasuk biaya keuangan (financial cost) dan non cash bookkeeping entries seperti biaya penyusutan.</w:t>
            </w:r>
          </w:p>
        </w:tc>
        <w:tc>
          <w:tcPr>
            <w:tcW w:w="2977" w:type="dxa"/>
          </w:tcPr>
          <w:p w:rsidR="003449DD" w:rsidRDefault="003449DD" w:rsidP="009F41B3">
            <w:pPr>
              <w:rPr>
                <w:rFonts w:ascii="Times New Roman" w:eastAsiaTheme="minorHAnsi" w:hAnsi="Times New Roman"/>
                <w:sz w:val="24"/>
                <w:szCs w:val="24"/>
              </w:rPr>
            </w:pPr>
            <w:r w:rsidRPr="00AD1152">
              <w:rPr>
                <w:rFonts w:ascii="Times New Roman" w:eastAsiaTheme="minorHAnsi" w:hAnsi="Times New Roman"/>
                <w:sz w:val="24"/>
                <w:szCs w:val="24"/>
              </w:rPr>
              <w:t>Laba Bersih Setelah Pajak + Biaya Bunga</w:t>
            </w:r>
          </w:p>
        </w:tc>
      </w:tr>
      <w:tr w:rsidR="003449DD" w:rsidTr="009F41B3">
        <w:tc>
          <w:tcPr>
            <w:tcW w:w="1667" w:type="dxa"/>
          </w:tcPr>
          <w:p w:rsidR="003449DD" w:rsidRDefault="003449DD" w:rsidP="009F41B3">
            <w:pPr>
              <w:jc w:val="both"/>
              <w:rPr>
                <w:rFonts w:ascii="Times New Roman" w:eastAsiaTheme="minorHAnsi" w:hAnsi="Times New Roman"/>
                <w:sz w:val="24"/>
                <w:szCs w:val="24"/>
              </w:rPr>
            </w:pPr>
            <w:r w:rsidRPr="00F80E8A">
              <w:rPr>
                <w:rFonts w:ascii="Times New Roman" w:eastAsiaTheme="minorHAnsi" w:hAnsi="Times New Roman"/>
                <w:sz w:val="24"/>
                <w:szCs w:val="24"/>
              </w:rPr>
              <w:t>Invested Capital</w:t>
            </w:r>
          </w:p>
        </w:tc>
        <w:tc>
          <w:tcPr>
            <w:tcW w:w="3685" w:type="dxa"/>
          </w:tcPr>
          <w:p w:rsidR="003449DD" w:rsidRDefault="003449DD" w:rsidP="009F41B3">
            <w:pPr>
              <w:jc w:val="both"/>
              <w:rPr>
                <w:rFonts w:ascii="Times New Roman" w:eastAsiaTheme="minorHAnsi" w:hAnsi="Times New Roman"/>
                <w:sz w:val="24"/>
                <w:szCs w:val="24"/>
              </w:rPr>
            </w:pPr>
            <w:r w:rsidRPr="00DF11DE">
              <w:rPr>
                <w:rFonts w:ascii="Times New Roman" w:eastAsiaTheme="minorHAnsi" w:hAnsi="Times New Roman"/>
                <w:sz w:val="24"/>
                <w:szCs w:val="24"/>
              </w:rPr>
              <w:t>I</w:t>
            </w:r>
            <w:r>
              <w:rPr>
                <w:rFonts w:ascii="Times New Roman" w:eastAsiaTheme="minorHAnsi" w:hAnsi="Times New Roman"/>
                <w:sz w:val="24"/>
                <w:szCs w:val="24"/>
              </w:rPr>
              <w:t xml:space="preserve">nvested Capital </w:t>
            </w:r>
            <w:r w:rsidRPr="00DF11DE">
              <w:rPr>
                <w:rFonts w:ascii="Times New Roman" w:eastAsiaTheme="minorHAnsi" w:hAnsi="Times New Roman"/>
                <w:sz w:val="24"/>
                <w:szCs w:val="24"/>
              </w:rPr>
              <w:t xml:space="preserve">adalah jumlah seluruh pinjaman diluar pinjaman jangka pendek tanpa bunga (non interest bearing liabilities), seperti hutang dagang, biaya yang masih </w:t>
            </w:r>
            <w:r w:rsidRPr="00DF11DE">
              <w:rPr>
                <w:rFonts w:ascii="Times New Roman" w:eastAsiaTheme="minorHAnsi" w:hAnsi="Times New Roman"/>
                <w:sz w:val="24"/>
                <w:szCs w:val="24"/>
              </w:rPr>
              <w:lastRenderedPageBreak/>
              <w:t>harus dibayar, utang pajak, uang muka pelanggan dan sebagainya.</w:t>
            </w:r>
          </w:p>
        </w:tc>
        <w:tc>
          <w:tcPr>
            <w:tcW w:w="2977" w:type="dxa"/>
          </w:tcPr>
          <w:p w:rsidR="003449DD" w:rsidRDefault="003449DD" w:rsidP="009F41B3">
            <w:pPr>
              <w:rPr>
                <w:rFonts w:ascii="Times New Roman" w:eastAsiaTheme="minorHAnsi" w:hAnsi="Times New Roman"/>
                <w:sz w:val="24"/>
                <w:szCs w:val="24"/>
              </w:rPr>
            </w:pPr>
            <w:r w:rsidRPr="00AD1152">
              <w:rPr>
                <w:rFonts w:ascii="Times New Roman" w:eastAsiaTheme="minorHAnsi" w:hAnsi="Times New Roman"/>
                <w:sz w:val="24"/>
                <w:szCs w:val="24"/>
              </w:rPr>
              <w:lastRenderedPageBreak/>
              <w:t>(Total Utang + Ekuitas) – Utang Jangka Pendek</w:t>
            </w:r>
          </w:p>
        </w:tc>
      </w:tr>
      <w:tr w:rsidR="003449DD" w:rsidTr="009F41B3">
        <w:tc>
          <w:tcPr>
            <w:tcW w:w="1667" w:type="dxa"/>
          </w:tcPr>
          <w:p w:rsidR="003449DD" w:rsidRDefault="003449DD" w:rsidP="009F41B3">
            <w:pPr>
              <w:jc w:val="both"/>
              <w:rPr>
                <w:rFonts w:ascii="Times New Roman" w:eastAsiaTheme="minorHAnsi" w:hAnsi="Times New Roman"/>
                <w:sz w:val="24"/>
                <w:szCs w:val="24"/>
              </w:rPr>
            </w:pPr>
            <w:r>
              <w:rPr>
                <w:rFonts w:ascii="Times New Roman" w:eastAsiaTheme="minorHAnsi" w:hAnsi="Times New Roman"/>
                <w:sz w:val="24"/>
                <w:szCs w:val="24"/>
              </w:rPr>
              <w:lastRenderedPageBreak/>
              <w:t>WACC</w:t>
            </w:r>
          </w:p>
          <w:p w:rsidR="003449DD" w:rsidRDefault="003449DD" w:rsidP="009F41B3">
            <w:pPr>
              <w:jc w:val="both"/>
              <w:rPr>
                <w:rFonts w:ascii="Times New Roman" w:eastAsiaTheme="minorHAnsi" w:hAnsi="Times New Roman"/>
                <w:sz w:val="24"/>
                <w:szCs w:val="24"/>
              </w:rPr>
            </w:pPr>
            <w:r>
              <w:rPr>
                <w:rFonts w:ascii="Times New Roman" w:eastAsiaTheme="minorHAnsi" w:hAnsi="Times New Roman"/>
                <w:sz w:val="24"/>
                <w:szCs w:val="24"/>
              </w:rPr>
              <w:t xml:space="preserve">(Weighted </w:t>
            </w:r>
            <w:r w:rsidRPr="00F80E8A">
              <w:rPr>
                <w:rFonts w:ascii="Times New Roman" w:eastAsiaTheme="minorHAnsi" w:hAnsi="Times New Roman"/>
                <w:sz w:val="24"/>
                <w:szCs w:val="24"/>
              </w:rPr>
              <w:t>Average Cost Of Capital)</w:t>
            </w:r>
          </w:p>
        </w:tc>
        <w:tc>
          <w:tcPr>
            <w:tcW w:w="3685" w:type="dxa"/>
          </w:tcPr>
          <w:p w:rsidR="003449DD" w:rsidRDefault="00D25E1D" w:rsidP="009F41B3">
            <w:pPr>
              <w:jc w:val="both"/>
              <w:rPr>
                <w:rFonts w:ascii="Times New Roman" w:eastAsiaTheme="minorHAnsi" w:hAnsi="Times New Roman"/>
                <w:sz w:val="24"/>
                <w:szCs w:val="24"/>
              </w:rPr>
            </w:pPr>
            <w:r>
              <w:rPr>
                <w:rFonts w:ascii="Times New Roman" w:eastAsiaTheme="minorHAnsi" w:hAnsi="Times New Roman"/>
                <w:sz w:val="24"/>
                <w:szCs w:val="24"/>
              </w:rPr>
              <w:t>W</w:t>
            </w:r>
            <w:r w:rsidR="003449DD">
              <w:rPr>
                <w:rFonts w:ascii="Times New Roman" w:eastAsiaTheme="minorHAnsi" w:hAnsi="Times New Roman"/>
                <w:sz w:val="24"/>
                <w:szCs w:val="24"/>
              </w:rPr>
              <w:t>eighted Average Cost of Capital</w:t>
            </w:r>
            <w:r>
              <w:rPr>
                <w:rFonts w:ascii="Times New Roman" w:eastAsiaTheme="minorHAnsi" w:hAnsi="Times New Roman"/>
                <w:sz w:val="24"/>
                <w:szCs w:val="24"/>
                <w:lang w:val="en-US"/>
              </w:rPr>
              <w:t xml:space="preserve"> </w:t>
            </w:r>
            <w:r w:rsidR="003449DD" w:rsidRPr="001068B5">
              <w:rPr>
                <w:rFonts w:ascii="Times New Roman" w:eastAsiaTheme="minorHAnsi" w:hAnsi="Times New Roman"/>
                <w:sz w:val="24"/>
                <w:szCs w:val="24"/>
              </w:rPr>
              <w:t xml:space="preserve"> adalah tingkat pengembalian, rata-rata, yang harus perusahaan sediakan kepada pemasok modal agar mau mengkontribusikan uangnya ke perusahaan.</w:t>
            </w:r>
          </w:p>
        </w:tc>
        <w:tc>
          <w:tcPr>
            <w:tcW w:w="2977" w:type="dxa"/>
          </w:tcPr>
          <w:p w:rsidR="003449DD" w:rsidRDefault="003449DD" w:rsidP="009F41B3">
            <w:pPr>
              <w:rPr>
                <w:rFonts w:ascii="Times New Roman" w:eastAsiaTheme="minorHAnsi" w:hAnsi="Times New Roman"/>
                <w:sz w:val="24"/>
                <w:szCs w:val="24"/>
              </w:rPr>
            </w:pPr>
          </w:p>
          <w:p w:rsidR="003449DD" w:rsidRDefault="003449DD" w:rsidP="009F41B3">
            <w:pPr>
              <w:rPr>
                <w:rFonts w:ascii="Times New Roman" w:eastAsiaTheme="minorHAnsi" w:hAnsi="Times New Roman"/>
                <w:sz w:val="24"/>
                <w:szCs w:val="24"/>
              </w:rPr>
            </w:pPr>
            <w:r>
              <w:rPr>
                <w:rFonts w:ascii="Times New Roman" w:eastAsiaTheme="minorHAnsi" w:hAnsi="Times New Roman"/>
                <w:sz w:val="24"/>
                <w:szCs w:val="24"/>
              </w:rPr>
              <w:t xml:space="preserve">{( D x Rd ) x ( 1 – Tax)  </w:t>
            </w:r>
            <w:r w:rsidRPr="00DF11DE">
              <w:rPr>
                <w:rFonts w:ascii="Times New Roman" w:eastAsiaTheme="minorHAnsi" w:hAnsi="Times New Roman"/>
                <w:sz w:val="24"/>
                <w:szCs w:val="24"/>
              </w:rPr>
              <w:t>+</w:t>
            </w:r>
          </w:p>
          <w:p w:rsidR="003449DD" w:rsidRDefault="003449DD" w:rsidP="009F41B3">
            <w:pPr>
              <w:rPr>
                <w:rFonts w:ascii="Times New Roman" w:eastAsiaTheme="minorHAnsi" w:hAnsi="Times New Roman"/>
                <w:sz w:val="24"/>
                <w:szCs w:val="24"/>
              </w:rPr>
            </w:pPr>
            <w:r w:rsidRPr="00DF11DE">
              <w:rPr>
                <w:rFonts w:ascii="Times New Roman" w:eastAsiaTheme="minorHAnsi" w:hAnsi="Times New Roman"/>
                <w:sz w:val="24"/>
                <w:szCs w:val="24"/>
              </w:rPr>
              <w:t>( E x Re)}</w:t>
            </w:r>
          </w:p>
        </w:tc>
      </w:tr>
      <w:tr w:rsidR="003449DD" w:rsidTr="009F41B3">
        <w:tc>
          <w:tcPr>
            <w:tcW w:w="1667" w:type="dxa"/>
          </w:tcPr>
          <w:p w:rsidR="003449DD" w:rsidRDefault="003449DD" w:rsidP="009F41B3">
            <w:pPr>
              <w:jc w:val="both"/>
              <w:rPr>
                <w:rFonts w:ascii="Times New Roman" w:eastAsiaTheme="minorHAnsi" w:hAnsi="Times New Roman"/>
                <w:sz w:val="24"/>
                <w:szCs w:val="24"/>
              </w:rPr>
            </w:pPr>
            <w:r>
              <w:rPr>
                <w:rFonts w:ascii="Times New Roman" w:eastAsiaTheme="minorHAnsi" w:hAnsi="Times New Roman"/>
                <w:sz w:val="24"/>
                <w:szCs w:val="24"/>
              </w:rPr>
              <w:t>Capital Charge</w:t>
            </w:r>
          </w:p>
        </w:tc>
        <w:tc>
          <w:tcPr>
            <w:tcW w:w="3685" w:type="dxa"/>
          </w:tcPr>
          <w:p w:rsidR="003449DD" w:rsidRDefault="003449DD" w:rsidP="009F41B3">
            <w:pPr>
              <w:jc w:val="both"/>
              <w:rPr>
                <w:rFonts w:ascii="Times New Roman" w:eastAsiaTheme="minorHAnsi" w:hAnsi="Times New Roman"/>
                <w:sz w:val="24"/>
                <w:szCs w:val="24"/>
              </w:rPr>
            </w:pPr>
            <w:r>
              <w:rPr>
                <w:rFonts w:ascii="Times New Roman" w:eastAsiaTheme="minorHAnsi" w:hAnsi="Times New Roman"/>
                <w:sz w:val="24"/>
                <w:szCs w:val="24"/>
              </w:rPr>
              <w:t xml:space="preserve">Capital Charge </w:t>
            </w:r>
            <w:r w:rsidRPr="00346953">
              <w:rPr>
                <w:rFonts w:ascii="Times New Roman" w:eastAsiaTheme="minorHAnsi" w:hAnsi="Times New Roman"/>
                <w:sz w:val="24"/>
                <w:szCs w:val="24"/>
              </w:rPr>
              <w:t>adalah arus kas yang dibutuhkan untuk menggantikan investor untuk menghadapi risiko k</w:t>
            </w:r>
            <w:r>
              <w:rPr>
                <w:rFonts w:ascii="Times New Roman" w:eastAsiaTheme="minorHAnsi" w:hAnsi="Times New Roman"/>
                <w:sz w:val="24"/>
                <w:szCs w:val="24"/>
              </w:rPr>
              <w:t>omersial dari investasi modal</w:t>
            </w:r>
            <w:r w:rsidRPr="00346953">
              <w:rPr>
                <w:rFonts w:ascii="Times New Roman" w:eastAsiaTheme="minorHAnsi" w:hAnsi="Times New Roman"/>
                <w:sz w:val="24"/>
                <w:szCs w:val="24"/>
              </w:rPr>
              <w:t>.</w:t>
            </w:r>
          </w:p>
        </w:tc>
        <w:tc>
          <w:tcPr>
            <w:tcW w:w="2977" w:type="dxa"/>
          </w:tcPr>
          <w:p w:rsidR="003449DD" w:rsidRDefault="003449DD" w:rsidP="009F41B3">
            <w:pPr>
              <w:rPr>
                <w:rFonts w:ascii="Times New Roman" w:eastAsiaTheme="minorHAnsi" w:hAnsi="Times New Roman"/>
                <w:sz w:val="24"/>
                <w:szCs w:val="24"/>
              </w:rPr>
            </w:pPr>
            <w:r>
              <w:rPr>
                <w:rFonts w:ascii="Times New Roman" w:eastAsiaTheme="minorHAnsi" w:hAnsi="Times New Roman"/>
                <w:sz w:val="24"/>
                <w:szCs w:val="24"/>
              </w:rPr>
              <w:t xml:space="preserve">WACC x </w:t>
            </w:r>
            <w:r w:rsidRPr="00FD4A04">
              <w:rPr>
                <w:rFonts w:ascii="Times New Roman" w:eastAsiaTheme="minorHAnsi" w:hAnsi="Times New Roman"/>
                <w:sz w:val="24"/>
                <w:szCs w:val="24"/>
              </w:rPr>
              <w:t>Invested Capital</w:t>
            </w:r>
          </w:p>
        </w:tc>
      </w:tr>
      <w:tr w:rsidR="003449DD" w:rsidTr="009F41B3">
        <w:tc>
          <w:tcPr>
            <w:tcW w:w="1667" w:type="dxa"/>
          </w:tcPr>
          <w:p w:rsidR="003449DD" w:rsidRDefault="003449DD" w:rsidP="009F41B3">
            <w:pPr>
              <w:jc w:val="both"/>
              <w:rPr>
                <w:rFonts w:ascii="Times New Roman" w:eastAsiaTheme="minorHAnsi" w:hAnsi="Times New Roman"/>
                <w:sz w:val="24"/>
                <w:szCs w:val="24"/>
              </w:rPr>
            </w:pPr>
            <w:r>
              <w:rPr>
                <w:rFonts w:ascii="Times New Roman" w:eastAsiaTheme="minorHAnsi" w:hAnsi="Times New Roman"/>
                <w:sz w:val="24"/>
                <w:szCs w:val="24"/>
              </w:rPr>
              <w:t>EVA (Economic Value Added)</w:t>
            </w:r>
          </w:p>
        </w:tc>
        <w:tc>
          <w:tcPr>
            <w:tcW w:w="3685" w:type="dxa"/>
          </w:tcPr>
          <w:p w:rsidR="003449DD" w:rsidRDefault="003449DD" w:rsidP="009F41B3">
            <w:pPr>
              <w:jc w:val="both"/>
              <w:rPr>
                <w:rFonts w:ascii="Times New Roman" w:eastAsiaTheme="minorHAnsi" w:hAnsi="Times New Roman"/>
                <w:sz w:val="24"/>
                <w:szCs w:val="24"/>
              </w:rPr>
            </w:pPr>
            <w:r w:rsidRPr="00346953">
              <w:rPr>
                <w:rFonts w:ascii="Times New Roman" w:eastAsiaTheme="minorHAnsi" w:hAnsi="Times New Roman"/>
                <w:sz w:val="24"/>
                <w:szCs w:val="24"/>
              </w:rPr>
              <w:t>EVA merupakan pengukuran kinerja keuangan berdasarkan nilai yang merefleksikan jumlah absolut dari nilai kekayaan pemegang saham yang dihasilkan, baik bertambah maupun berkurang setiap tahunnya.</w:t>
            </w:r>
          </w:p>
        </w:tc>
        <w:tc>
          <w:tcPr>
            <w:tcW w:w="2977" w:type="dxa"/>
          </w:tcPr>
          <w:p w:rsidR="003449DD" w:rsidRDefault="003449DD" w:rsidP="009F41B3">
            <w:pPr>
              <w:jc w:val="center"/>
              <w:rPr>
                <w:rFonts w:ascii="Times New Roman" w:eastAsiaTheme="minorHAnsi" w:hAnsi="Times New Roman"/>
                <w:sz w:val="24"/>
                <w:szCs w:val="24"/>
              </w:rPr>
            </w:pPr>
          </w:p>
          <w:p w:rsidR="003449DD" w:rsidRDefault="003449DD" w:rsidP="009F41B3">
            <w:pPr>
              <w:rPr>
                <w:rFonts w:ascii="Times New Roman" w:eastAsiaTheme="minorHAnsi" w:hAnsi="Times New Roman"/>
                <w:sz w:val="24"/>
                <w:szCs w:val="24"/>
              </w:rPr>
            </w:pPr>
            <w:r w:rsidRPr="00FD4A04">
              <w:rPr>
                <w:rFonts w:ascii="Times New Roman" w:eastAsiaTheme="minorHAnsi" w:hAnsi="Times New Roman"/>
                <w:sz w:val="24"/>
                <w:szCs w:val="24"/>
              </w:rPr>
              <w:t>NOPAT – Capital Charges</w:t>
            </w:r>
          </w:p>
        </w:tc>
      </w:tr>
    </w:tbl>
    <w:p w:rsidR="002736E6" w:rsidRDefault="002736E6" w:rsidP="002736E6">
      <w:pPr>
        <w:pStyle w:val="ListParagraph"/>
        <w:tabs>
          <w:tab w:val="left" w:pos="360"/>
        </w:tabs>
        <w:spacing w:line="360" w:lineRule="auto"/>
        <w:ind w:left="0"/>
        <w:jc w:val="both"/>
        <w:rPr>
          <w:rFonts w:ascii="Times New Roman" w:hAnsi="Times New Roman" w:cs="Times New Roman"/>
          <w:sz w:val="24"/>
          <w:szCs w:val="24"/>
        </w:rPr>
      </w:pPr>
    </w:p>
    <w:p w:rsidR="003D588E" w:rsidRPr="00FA6E1E" w:rsidRDefault="00F56880" w:rsidP="003D588E">
      <w:pPr>
        <w:pStyle w:val="ListParagraph"/>
        <w:numPr>
          <w:ilvl w:val="0"/>
          <w:numId w:val="1"/>
        </w:numPr>
        <w:tabs>
          <w:tab w:val="left" w:pos="360"/>
        </w:tabs>
        <w:spacing w:line="360" w:lineRule="auto"/>
        <w:ind w:left="0" w:firstLine="0"/>
        <w:jc w:val="both"/>
        <w:rPr>
          <w:rFonts w:ascii="Times New Roman" w:hAnsi="Times New Roman" w:cs="Times New Roman"/>
          <w:b/>
          <w:sz w:val="24"/>
          <w:szCs w:val="24"/>
        </w:rPr>
      </w:pPr>
      <w:r w:rsidRPr="00FA6E1E">
        <w:rPr>
          <w:rFonts w:ascii="Times New Roman" w:hAnsi="Times New Roman" w:cs="Times New Roman"/>
          <w:b/>
          <w:sz w:val="24"/>
          <w:szCs w:val="24"/>
        </w:rPr>
        <w:t>Alat Analisis</w:t>
      </w:r>
    </w:p>
    <w:p w:rsidR="003D588E" w:rsidRPr="003D588E" w:rsidRDefault="003D588E" w:rsidP="003D588E">
      <w:pPr>
        <w:pStyle w:val="ListParagraph"/>
        <w:tabs>
          <w:tab w:val="left" w:pos="360"/>
        </w:tabs>
        <w:spacing w:line="360" w:lineRule="auto"/>
        <w:ind w:left="0"/>
        <w:jc w:val="both"/>
        <w:rPr>
          <w:rFonts w:ascii="Times New Roman" w:hAnsi="Times New Roman" w:cs="Times New Roman"/>
          <w:sz w:val="24"/>
          <w:szCs w:val="24"/>
        </w:rPr>
      </w:pPr>
      <w:r>
        <w:rPr>
          <w:rFonts w:ascii="Cambria Math" w:eastAsiaTheme="minorEastAsia" w:hAnsi="Cambria Math" w:cs="Cambria Math"/>
          <w:sz w:val="24"/>
        </w:rPr>
        <w:tab/>
      </w:r>
      <w:r w:rsidRPr="003D588E">
        <w:rPr>
          <w:rFonts w:ascii="Times New Roman" w:eastAsiaTheme="minorEastAsia" w:hAnsi="Times New Roman" w:cs="Times New Roman"/>
          <w:sz w:val="24"/>
        </w:rPr>
        <w:t xml:space="preserve">Data-data yang diperoleh tersebut kemudian digunakan untuk menghitung kinerja </w:t>
      </w:r>
      <w:r w:rsidRPr="003D588E">
        <w:rPr>
          <w:rFonts w:ascii="Times New Roman" w:eastAsiaTheme="minorEastAsia" w:hAnsi="Times New Roman" w:cs="Times New Roman"/>
          <w:sz w:val="24"/>
        </w:rPr>
        <w:tab/>
        <w:t xml:space="preserve">keuangan perusahaan menggunakan metode EVA dengan langkah-langkah sebagai </w:t>
      </w:r>
      <w:r w:rsidRPr="003D588E">
        <w:rPr>
          <w:rFonts w:ascii="Times New Roman" w:eastAsiaTheme="minorEastAsia" w:hAnsi="Times New Roman" w:cs="Times New Roman"/>
          <w:sz w:val="24"/>
        </w:rPr>
        <w:tab/>
        <w:t>berikut:</w:t>
      </w:r>
    </w:p>
    <w:p w:rsidR="00474373"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t>1. Menghitung NOPAT (Net Operating After Tax)</w:t>
      </w:r>
      <w:r w:rsidR="00474373">
        <w:rPr>
          <w:rFonts w:ascii="Times New Roman" w:eastAsiaTheme="minorEastAsia" w:hAnsi="Times New Roman" w:cs="Times New Roman"/>
          <w:sz w:val="24"/>
        </w:rPr>
        <w:t xml:space="preserve"> </w:t>
      </w:r>
    </w:p>
    <w:p w:rsidR="003D588E" w:rsidRPr="003D588E" w:rsidRDefault="00474373" w:rsidP="003D588E">
      <w:pPr>
        <w:tabs>
          <w:tab w:val="left" w:pos="360"/>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Rumus : </w:t>
      </w:r>
      <w:r w:rsidRPr="00474373">
        <w:rPr>
          <w:rFonts w:ascii="Times New Roman" w:eastAsiaTheme="minorEastAsia" w:hAnsi="Times New Roman" w:cs="Times New Roman"/>
          <w:sz w:val="24"/>
        </w:rPr>
        <w:t>Laba Bersih Setelah Pajak + Biaya Bunga</w:t>
      </w:r>
    </w:p>
    <w:p w:rsid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t>2. Menghitung Invested Capital</w:t>
      </w:r>
    </w:p>
    <w:p w:rsidR="00474373" w:rsidRDefault="00474373" w:rsidP="003D588E">
      <w:pPr>
        <w:tabs>
          <w:tab w:val="left" w:pos="360"/>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Rumus : </w:t>
      </w:r>
      <w:r w:rsidRPr="00474373">
        <w:rPr>
          <w:rFonts w:ascii="Times New Roman" w:eastAsiaTheme="minorEastAsia" w:hAnsi="Times New Roman" w:cs="Times New Roman"/>
          <w:sz w:val="24"/>
        </w:rPr>
        <w:t>(Total Utang + Ekuitas) – Utang Jangka Pendek</w:t>
      </w:r>
    </w:p>
    <w:p w:rsidR="00D3478F" w:rsidRPr="003D588E" w:rsidRDefault="00D3478F" w:rsidP="003D588E">
      <w:pPr>
        <w:tabs>
          <w:tab w:val="left" w:pos="360"/>
        </w:tabs>
        <w:spacing w:line="360" w:lineRule="auto"/>
        <w:jc w:val="both"/>
        <w:rPr>
          <w:rFonts w:ascii="Times New Roman" w:eastAsiaTheme="minorEastAsia" w:hAnsi="Times New Roman" w:cs="Times New Roman"/>
          <w:sz w:val="24"/>
        </w:rPr>
      </w:pPr>
    </w:p>
    <w:p w:rsidR="00474373" w:rsidRP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t>3. Menghitung WACC (Weighted Average Cost of Capital) yang terdiri dari:</w:t>
      </w:r>
    </w:p>
    <w:p w:rsidR="003D588E" w:rsidRP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t>a. Tingkat Modal (D)</w:t>
      </w:r>
    </w:p>
    <w:p w:rsidR="003D588E" w:rsidRP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t>b. Cost of Debt (Rd)</w:t>
      </w:r>
    </w:p>
    <w:p w:rsidR="003D588E" w:rsidRP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lastRenderedPageBreak/>
        <w:tab/>
      </w:r>
      <w:r w:rsidRPr="003D588E">
        <w:rPr>
          <w:rFonts w:ascii="Times New Roman" w:eastAsiaTheme="minorEastAsia" w:hAnsi="Times New Roman" w:cs="Times New Roman"/>
          <w:sz w:val="24"/>
        </w:rPr>
        <w:tab/>
        <w:t>c. Tingkat Modal dari Ekuitas (E)</w:t>
      </w:r>
    </w:p>
    <w:p w:rsidR="00474373" w:rsidRPr="003D588E" w:rsidRDefault="003D588E" w:rsidP="00474373">
      <w:pPr>
        <w:tabs>
          <w:tab w:val="left" w:pos="360"/>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sidRPr="003D588E">
        <w:rPr>
          <w:rFonts w:ascii="Times New Roman" w:eastAsiaTheme="minorEastAsia" w:hAnsi="Times New Roman" w:cs="Times New Roman"/>
          <w:sz w:val="24"/>
        </w:rPr>
        <w:t>d. Cost of Equity (Re)</w:t>
      </w:r>
    </w:p>
    <w:p w:rsid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t>e. Tingkat Pajak (Tax)</w:t>
      </w:r>
    </w:p>
    <w:p w:rsidR="00474373" w:rsidRPr="003D588E" w:rsidRDefault="00474373" w:rsidP="003D588E">
      <w:pPr>
        <w:tabs>
          <w:tab w:val="left" w:pos="360"/>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t>Rumus :</w:t>
      </w:r>
      <w:r w:rsidRPr="00474373">
        <w:rPr>
          <w:rFonts w:ascii="Times New Roman" w:eastAsiaTheme="minorEastAsia" w:hAnsi="Times New Roman" w:cs="Times New Roman"/>
          <w:sz w:val="24"/>
        </w:rPr>
        <w:t>{( D x Rd ) x ( 1 – Tax)  +( E x Re)}</w:t>
      </w:r>
    </w:p>
    <w:p w:rsid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t>4. Menghitung Capital Charges</w:t>
      </w:r>
    </w:p>
    <w:p w:rsidR="00474373" w:rsidRPr="003D588E" w:rsidRDefault="00474373" w:rsidP="003D588E">
      <w:pPr>
        <w:tabs>
          <w:tab w:val="left" w:pos="360"/>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Rumus : </w:t>
      </w:r>
      <w:r w:rsidRPr="00474373">
        <w:rPr>
          <w:rFonts w:ascii="Times New Roman" w:eastAsiaTheme="minorEastAsia" w:hAnsi="Times New Roman" w:cs="Times New Roman"/>
          <w:sz w:val="24"/>
        </w:rPr>
        <w:t>WACC x Invested Capital</w:t>
      </w:r>
    </w:p>
    <w:p w:rsidR="003D588E" w:rsidRP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t xml:space="preserve">Semakin tinggi nilai Capital Charges maka semakin tidak baik. Meningkatnya nilai </w:t>
      </w: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t>Capital Charges akan membuat nilai EVA semaki</w:t>
      </w:r>
      <w:r w:rsidR="00AC09D2">
        <w:rPr>
          <w:rFonts w:ascii="Times New Roman" w:eastAsiaTheme="minorEastAsia" w:hAnsi="Times New Roman" w:cs="Times New Roman"/>
          <w:sz w:val="24"/>
        </w:rPr>
        <w:t xml:space="preserve">n rendah. Apabila nilai EVA </w:t>
      </w:r>
      <w:r w:rsidR="00AC09D2">
        <w:rPr>
          <w:rFonts w:ascii="Times New Roman" w:eastAsiaTheme="minorEastAsia" w:hAnsi="Times New Roman" w:cs="Times New Roman"/>
          <w:sz w:val="24"/>
        </w:rPr>
        <w:tab/>
      </w:r>
      <w:r w:rsidR="00AC09D2">
        <w:rPr>
          <w:rFonts w:ascii="Times New Roman" w:eastAsiaTheme="minorEastAsia" w:hAnsi="Times New Roman" w:cs="Times New Roman"/>
          <w:sz w:val="24"/>
        </w:rPr>
        <w:tab/>
      </w:r>
      <w:r w:rsidR="00AC09D2">
        <w:rPr>
          <w:rFonts w:ascii="Times New Roman" w:eastAsiaTheme="minorEastAsia" w:hAnsi="Times New Roman" w:cs="Times New Roman"/>
          <w:sz w:val="24"/>
        </w:rPr>
        <w:tab/>
      </w:r>
      <w:r w:rsidR="00AC09D2">
        <w:rPr>
          <w:rFonts w:ascii="Times New Roman" w:eastAsiaTheme="minorEastAsia" w:hAnsi="Times New Roman" w:cs="Times New Roman"/>
          <w:sz w:val="24"/>
        </w:rPr>
        <w:tab/>
      </w:r>
      <w:r w:rsidRPr="003D588E">
        <w:rPr>
          <w:rFonts w:ascii="Times New Roman" w:eastAsiaTheme="minorEastAsia" w:hAnsi="Times New Roman" w:cs="Times New Roman"/>
          <w:sz w:val="24"/>
        </w:rPr>
        <w:t xml:space="preserve">semakin rendah dan bernilai 17 negatif ini berarti perusahaan telah gagal dalam </w:t>
      </w: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r>
      <w:r w:rsidRPr="003D588E">
        <w:rPr>
          <w:rFonts w:ascii="Times New Roman" w:eastAsiaTheme="minorEastAsia" w:hAnsi="Times New Roman" w:cs="Times New Roman"/>
          <w:sz w:val="24"/>
        </w:rPr>
        <w:tab/>
      </w:r>
      <w:r>
        <w:rPr>
          <w:rFonts w:ascii="Times New Roman" w:eastAsiaTheme="minorEastAsia" w:hAnsi="Times New Roman" w:cs="Times New Roman"/>
          <w:sz w:val="24"/>
        </w:rPr>
        <w:tab/>
      </w:r>
      <w:r w:rsidRPr="003D588E">
        <w:rPr>
          <w:rFonts w:ascii="Times New Roman" w:eastAsiaTheme="minorEastAsia" w:hAnsi="Times New Roman" w:cs="Times New Roman"/>
          <w:sz w:val="24"/>
        </w:rPr>
        <w:t xml:space="preserve">menciptakan </w:t>
      </w:r>
      <w:r w:rsidRPr="003D588E">
        <w:rPr>
          <w:rFonts w:ascii="Times New Roman" w:eastAsiaTheme="minorEastAsia" w:hAnsi="Times New Roman" w:cs="Times New Roman"/>
          <w:sz w:val="24"/>
        </w:rPr>
        <w:tab/>
        <w:t>nilai tambahnya.</w:t>
      </w:r>
    </w:p>
    <w:p w:rsidR="003D588E" w:rsidRDefault="003D588E" w:rsidP="003D588E">
      <w:pPr>
        <w:tabs>
          <w:tab w:val="left" w:pos="360"/>
        </w:tabs>
        <w:spacing w:line="360" w:lineRule="auto"/>
        <w:jc w:val="both"/>
        <w:rPr>
          <w:rFonts w:ascii="Times New Roman" w:eastAsiaTheme="minorEastAsia" w:hAnsi="Times New Roman" w:cs="Times New Roman"/>
          <w:sz w:val="24"/>
        </w:rPr>
      </w:pPr>
      <w:r w:rsidRPr="003D588E">
        <w:rPr>
          <w:rFonts w:ascii="Times New Roman" w:eastAsiaTheme="minorEastAsia" w:hAnsi="Times New Roman" w:cs="Times New Roman"/>
          <w:sz w:val="24"/>
        </w:rPr>
        <w:tab/>
        <w:t>5. Menghi</w:t>
      </w:r>
      <w:r>
        <w:rPr>
          <w:rFonts w:ascii="Times New Roman" w:eastAsiaTheme="minorEastAsia" w:hAnsi="Times New Roman" w:cs="Times New Roman"/>
          <w:sz w:val="24"/>
        </w:rPr>
        <w:t xml:space="preserve">tung Economic Value Added (EVA) </w:t>
      </w:r>
    </w:p>
    <w:p w:rsidR="00474373" w:rsidRDefault="00474373" w:rsidP="003D588E">
      <w:pPr>
        <w:tabs>
          <w:tab w:val="left" w:pos="360"/>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Rumus : </w:t>
      </w:r>
      <w:r w:rsidRPr="00474373">
        <w:rPr>
          <w:rFonts w:ascii="Times New Roman" w:eastAsiaTheme="minorEastAsia" w:hAnsi="Times New Roman" w:cs="Times New Roman"/>
          <w:sz w:val="24"/>
        </w:rPr>
        <w:t>NOPAT – Capital Charges</w:t>
      </w:r>
    </w:p>
    <w:p w:rsidR="0056387E" w:rsidRDefault="003D588E" w:rsidP="003D588E">
      <w:pPr>
        <w:tabs>
          <w:tab w:val="left" w:pos="360"/>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sidRPr="003D588E">
        <w:rPr>
          <w:rFonts w:ascii="Times New Roman" w:eastAsiaTheme="minorEastAsia" w:hAnsi="Times New Roman" w:cs="Times New Roman"/>
          <w:sz w:val="24"/>
        </w:rPr>
        <w:t xml:space="preserve">Semakin tinggi nilai EVA maka semakin baik. Apabila nilai EVA suatu perusahaan </w:t>
      </w:r>
      <w:r w:rsidRPr="003D588E">
        <w:rPr>
          <w:rFonts w:ascii="Times New Roman" w:eastAsiaTheme="minorEastAsia" w:hAnsi="Times New Roman" w:cs="Times New Roman"/>
          <w:sz w:val="24"/>
        </w:rPr>
        <w:tab/>
      </w:r>
      <w:r w:rsidR="00AC09D2">
        <w:rPr>
          <w:rFonts w:ascii="Times New Roman" w:eastAsiaTheme="minorEastAsia" w:hAnsi="Times New Roman" w:cs="Times New Roman"/>
          <w:sz w:val="24"/>
        </w:rPr>
        <w:tab/>
      </w:r>
      <w:r w:rsidR="00AC09D2">
        <w:rPr>
          <w:rFonts w:ascii="Times New Roman" w:eastAsiaTheme="minorEastAsia" w:hAnsi="Times New Roman" w:cs="Times New Roman"/>
          <w:sz w:val="24"/>
        </w:rPr>
        <w:tab/>
      </w:r>
      <w:r w:rsidRPr="003D588E">
        <w:rPr>
          <w:rFonts w:ascii="Times New Roman" w:eastAsiaTheme="minorEastAsia" w:hAnsi="Times New Roman" w:cs="Times New Roman"/>
          <w:sz w:val="24"/>
        </w:rPr>
        <w:t>bernilai positif maka perusahaan telah berhasil menciptakan nilai tambahnya.</w:t>
      </w:r>
    </w:p>
    <w:p w:rsidR="009F0004" w:rsidRDefault="009F0004" w:rsidP="003D588E">
      <w:pPr>
        <w:tabs>
          <w:tab w:val="left" w:pos="360"/>
        </w:tabs>
        <w:spacing w:line="360" w:lineRule="auto"/>
        <w:jc w:val="both"/>
        <w:rPr>
          <w:rFonts w:ascii="Times New Roman" w:eastAsiaTheme="minorEastAsia" w:hAnsi="Times New Roman" w:cs="Times New Roman"/>
          <w:sz w:val="24"/>
        </w:rPr>
      </w:pPr>
    </w:p>
    <w:p w:rsidR="009F0004" w:rsidRDefault="009F0004" w:rsidP="003D588E">
      <w:pPr>
        <w:tabs>
          <w:tab w:val="left" w:pos="360"/>
        </w:tabs>
        <w:spacing w:line="360" w:lineRule="auto"/>
        <w:jc w:val="both"/>
        <w:rPr>
          <w:rFonts w:ascii="Times New Roman" w:eastAsiaTheme="minorEastAsia" w:hAnsi="Times New Roman" w:cs="Times New Roman"/>
          <w:sz w:val="24"/>
        </w:rPr>
      </w:pPr>
    </w:p>
    <w:p w:rsidR="009F0004" w:rsidRDefault="009F0004" w:rsidP="003D588E">
      <w:pPr>
        <w:tabs>
          <w:tab w:val="left" w:pos="360"/>
        </w:tabs>
        <w:spacing w:line="360" w:lineRule="auto"/>
        <w:jc w:val="both"/>
        <w:rPr>
          <w:rFonts w:ascii="Times New Roman" w:eastAsiaTheme="minorEastAsia" w:hAnsi="Times New Roman" w:cs="Times New Roman"/>
          <w:sz w:val="24"/>
        </w:rPr>
      </w:pPr>
    </w:p>
    <w:p w:rsidR="004B74E8" w:rsidRDefault="004B74E8" w:rsidP="007012D2">
      <w:pPr>
        <w:tabs>
          <w:tab w:val="left" w:pos="360"/>
        </w:tabs>
        <w:spacing w:line="360" w:lineRule="auto"/>
        <w:jc w:val="both"/>
        <w:rPr>
          <w:rFonts w:ascii="Times New Roman" w:eastAsiaTheme="minorEastAsia" w:hAnsi="Times New Roman" w:cs="Times New Roman"/>
          <w:sz w:val="24"/>
        </w:rPr>
      </w:pPr>
    </w:p>
    <w:p w:rsidR="00FA6E1E" w:rsidRDefault="00FA6E1E" w:rsidP="007012D2">
      <w:pPr>
        <w:tabs>
          <w:tab w:val="left" w:pos="360"/>
        </w:tabs>
        <w:spacing w:line="360" w:lineRule="auto"/>
        <w:jc w:val="both"/>
        <w:rPr>
          <w:rFonts w:ascii="Times New Roman" w:eastAsiaTheme="minorEastAsia" w:hAnsi="Times New Roman" w:cs="Times New Roman"/>
          <w:sz w:val="24"/>
        </w:rPr>
      </w:pPr>
    </w:p>
    <w:p w:rsidR="00FA6E1E" w:rsidRDefault="00FA6E1E" w:rsidP="007012D2">
      <w:pPr>
        <w:tabs>
          <w:tab w:val="left" w:pos="360"/>
        </w:tabs>
        <w:spacing w:line="360" w:lineRule="auto"/>
        <w:jc w:val="both"/>
        <w:rPr>
          <w:rFonts w:ascii="Times New Roman" w:eastAsiaTheme="minorEastAsia" w:hAnsi="Times New Roman" w:cs="Times New Roman"/>
          <w:sz w:val="24"/>
        </w:rPr>
      </w:pPr>
    </w:p>
    <w:p w:rsidR="00FA6E1E" w:rsidRDefault="00FA6E1E" w:rsidP="007012D2">
      <w:pPr>
        <w:tabs>
          <w:tab w:val="left" w:pos="360"/>
        </w:tabs>
        <w:spacing w:line="360" w:lineRule="auto"/>
        <w:jc w:val="both"/>
        <w:rPr>
          <w:rFonts w:ascii="Times New Roman" w:eastAsiaTheme="minorEastAsia" w:hAnsi="Times New Roman" w:cs="Times New Roman"/>
          <w:sz w:val="24"/>
        </w:rPr>
      </w:pPr>
    </w:p>
    <w:p w:rsidR="00FA6E1E" w:rsidRDefault="00FA6E1E" w:rsidP="007012D2">
      <w:pPr>
        <w:tabs>
          <w:tab w:val="left" w:pos="360"/>
        </w:tabs>
        <w:spacing w:line="360" w:lineRule="auto"/>
        <w:jc w:val="both"/>
        <w:rPr>
          <w:rFonts w:ascii="Times New Roman" w:eastAsiaTheme="minorEastAsia" w:hAnsi="Times New Roman" w:cs="Times New Roman"/>
          <w:sz w:val="24"/>
        </w:rPr>
      </w:pPr>
    </w:p>
    <w:p w:rsidR="00BA6265" w:rsidRDefault="00BA6265" w:rsidP="007012D2">
      <w:pPr>
        <w:tabs>
          <w:tab w:val="left" w:pos="360"/>
        </w:tabs>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DAFTAR PUSTAKA</w:t>
      </w:r>
    </w:p>
    <w:p w:rsidR="007309F3" w:rsidRPr="007309F3" w:rsidRDefault="00BA6265" w:rsidP="007309F3">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eastAsiaTheme="minorEastAsia" w:hAnsi="Times New Roman" w:cs="Times New Roman"/>
          <w:sz w:val="24"/>
        </w:rPr>
        <w:fldChar w:fldCharType="begin" w:fldLock="1"/>
      </w:r>
      <w:r>
        <w:rPr>
          <w:rFonts w:ascii="Times New Roman" w:eastAsiaTheme="minorEastAsia" w:hAnsi="Times New Roman" w:cs="Times New Roman"/>
          <w:sz w:val="24"/>
        </w:rPr>
        <w:instrText xml:space="preserve">ADDIN Mendeley Bibliography CSL_BIBLIOGRAPHY </w:instrText>
      </w:r>
      <w:r>
        <w:rPr>
          <w:rFonts w:ascii="Times New Roman" w:eastAsiaTheme="minorEastAsia" w:hAnsi="Times New Roman" w:cs="Times New Roman"/>
          <w:sz w:val="24"/>
        </w:rPr>
        <w:fldChar w:fldCharType="separate"/>
      </w:r>
      <w:r w:rsidR="007309F3" w:rsidRPr="007309F3">
        <w:rPr>
          <w:rFonts w:ascii="Times New Roman" w:hAnsi="Times New Roman" w:cs="Times New Roman"/>
          <w:noProof/>
          <w:sz w:val="24"/>
          <w:szCs w:val="24"/>
        </w:rPr>
        <w:t xml:space="preserve">Ekowati, V. M., Sabran, Supriyanto, A. S., Pratiwi, V. U., &amp; Masyhuri. (2021). Assessing the impact of empowerment on achieving employee performance mediating role of information communication technology. </w:t>
      </w:r>
      <w:r w:rsidR="007309F3" w:rsidRPr="007309F3">
        <w:rPr>
          <w:rFonts w:ascii="Times New Roman" w:hAnsi="Times New Roman" w:cs="Times New Roman"/>
          <w:i/>
          <w:iCs/>
          <w:noProof/>
          <w:sz w:val="24"/>
          <w:szCs w:val="24"/>
        </w:rPr>
        <w:t>Quality - Access to Success</w:t>
      </w:r>
      <w:r w:rsidR="007309F3" w:rsidRPr="007309F3">
        <w:rPr>
          <w:rFonts w:ascii="Times New Roman" w:hAnsi="Times New Roman" w:cs="Times New Roman"/>
          <w:noProof/>
          <w:sz w:val="24"/>
          <w:szCs w:val="24"/>
        </w:rPr>
        <w:t xml:space="preserve">, </w:t>
      </w:r>
      <w:r w:rsidR="007309F3" w:rsidRPr="007309F3">
        <w:rPr>
          <w:rFonts w:ascii="Times New Roman" w:hAnsi="Times New Roman" w:cs="Times New Roman"/>
          <w:i/>
          <w:iCs/>
          <w:noProof/>
          <w:sz w:val="24"/>
          <w:szCs w:val="24"/>
        </w:rPr>
        <w:t>22</w:t>
      </w:r>
      <w:r w:rsidR="007309F3" w:rsidRPr="007309F3">
        <w:rPr>
          <w:rFonts w:ascii="Times New Roman" w:hAnsi="Times New Roman" w:cs="Times New Roman"/>
          <w:noProof/>
          <w:sz w:val="24"/>
          <w:szCs w:val="24"/>
        </w:rPr>
        <w:t>(184), 211–216. https://doi.org/10.47750/QAS/22.184.27</w:t>
      </w:r>
    </w:p>
    <w:p w:rsidR="007309F3" w:rsidRPr="007309F3" w:rsidRDefault="007309F3" w:rsidP="007309F3">
      <w:pPr>
        <w:widowControl w:val="0"/>
        <w:autoSpaceDE w:val="0"/>
        <w:autoSpaceDN w:val="0"/>
        <w:adjustRightInd w:val="0"/>
        <w:spacing w:line="360" w:lineRule="auto"/>
        <w:ind w:left="480" w:hanging="480"/>
        <w:rPr>
          <w:rFonts w:ascii="Times New Roman" w:hAnsi="Times New Roman" w:cs="Times New Roman"/>
          <w:noProof/>
          <w:sz w:val="24"/>
          <w:szCs w:val="24"/>
        </w:rPr>
      </w:pPr>
      <w:r w:rsidRPr="007309F3">
        <w:rPr>
          <w:rFonts w:ascii="Times New Roman" w:hAnsi="Times New Roman" w:cs="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7309F3">
        <w:rPr>
          <w:rFonts w:ascii="Times New Roman" w:hAnsi="Times New Roman" w:cs="Times New Roman"/>
          <w:i/>
          <w:iCs/>
          <w:noProof/>
          <w:sz w:val="24"/>
          <w:szCs w:val="24"/>
        </w:rPr>
        <w:t>Jurnal Ekonomi Bisnis Dan Kewirausahaan</w:t>
      </w:r>
      <w:r w:rsidRPr="007309F3">
        <w:rPr>
          <w:rFonts w:ascii="Times New Roman" w:hAnsi="Times New Roman" w:cs="Times New Roman"/>
          <w:noProof/>
          <w:sz w:val="24"/>
          <w:szCs w:val="24"/>
        </w:rPr>
        <w:t xml:space="preserve">, </w:t>
      </w:r>
      <w:r w:rsidRPr="007309F3">
        <w:rPr>
          <w:rFonts w:ascii="Times New Roman" w:hAnsi="Times New Roman" w:cs="Times New Roman"/>
          <w:i/>
          <w:iCs/>
          <w:noProof/>
          <w:sz w:val="24"/>
          <w:szCs w:val="24"/>
        </w:rPr>
        <w:t>8</w:t>
      </w:r>
      <w:r w:rsidRPr="007309F3">
        <w:rPr>
          <w:rFonts w:ascii="Times New Roman" w:hAnsi="Times New Roman" w:cs="Times New Roman"/>
          <w:noProof/>
          <w:sz w:val="24"/>
          <w:szCs w:val="24"/>
        </w:rPr>
        <w:t>(3), 236. https://doi.org/10.26418/jebik.v8i3.35001</w:t>
      </w:r>
    </w:p>
    <w:p w:rsidR="007309F3" w:rsidRPr="007309F3" w:rsidRDefault="007309F3" w:rsidP="007309F3">
      <w:pPr>
        <w:widowControl w:val="0"/>
        <w:autoSpaceDE w:val="0"/>
        <w:autoSpaceDN w:val="0"/>
        <w:adjustRightInd w:val="0"/>
        <w:spacing w:line="360" w:lineRule="auto"/>
        <w:ind w:left="480" w:hanging="480"/>
        <w:rPr>
          <w:rFonts w:ascii="Times New Roman" w:hAnsi="Times New Roman" w:cs="Times New Roman"/>
          <w:noProof/>
          <w:sz w:val="24"/>
          <w:szCs w:val="24"/>
        </w:rPr>
      </w:pPr>
      <w:r w:rsidRPr="007309F3">
        <w:rPr>
          <w:rFonts w:ascii="Times New Roman" w:hAnsi="Times New Roman" w:cs="Times New Roman"/>
          <w:noProof/>
          <w:sz w:val="24"/>
          <w:szCs w:val="24"/>
        </w:rPr>
        <w:t xml:space="preserve">Sabran, Ekowati, V. M., &amp; Supriyanto, A. S. (2022). The Interactive Effects of Leadership Styles on Counterproductive Work Behavior: An Examination Through Multiple Theoretical Lenses. </w:t>
      </w:r>
      <w:r w:rsidRPr="007309F3">
        <w:rPr>
          <w:rFonts w:ascii="Times New Roman" w:hAnsi="Times New Roman" w:cs="Times New Roman"/>
          <w:i/>
          <w:iCs/>
          <w:noProof/>
          <w:sz w:val="24"/>
          <w:szCs w:val="24"/>
        </w:rPr>
        <w:t>Quality - Access to Success</w:t>
      </w:r>
      <w:r w:rsidRPr="007309F3">
        <w:rPr>
          <w:rFonts w:ascii="Times New Roman" w:hAnsi="Times New Roman" w:cs="Times New Roman"/>
          <w:noProof/>
          <w:sz w:val="24"/>
          <w:szCs w:val="24"/>
        </w:rPr>
        <w:t xml:space="preserve">, </w:t>
      </w:r>
      <w:r w:rsidRPr="007309F3">
        <w:rPr>
          <w:rFonts w:ascii="Times New Roman" w:hAnsi="Times New Roman" w:cs="Times New Roman"/>
          <w:i/>
          <w:iCs/>
          <w:noProof/>
          <w:sz w:val="24"/>
          <w:szCs w:val="24"/>
        </w:rPr>
        <w:t>23</w:t>
      </w:r>
      <w:r w:rsidRPr="007309F3">
        <w:rPr>
          <w:rFonts w:ascii="Times New Roman" w:hAnsi="Times New Roman" w:cs="Times New Roman"/>
          <w:noProof/>
          <w:sz w:val="24"/>
          <w:szCs w:val="24"/>
        </w:rPr>
        <w:t>(188), 145–153. https://doi.org/10.47750/QAS/23.188.21</w:t>
      </w:r>
    </w:p>
    <w:p w:rsidR="007309F3" w:rsidRPr="007309F3" w:rsidRDefault="007309F3" w:rsidP="007309F3">
      <w:pPr>
        <w:widowControl w:val="0"/>
        <w:autoSpaceDE w:val="0"/>
        <w:autoSpaceDN w:val="0"/>
        <w:adjustRightInd w:val="0"/>
        <w:spacing w:line="360" w:lineRule="auto"/>
        <w:ind w:left="480" w:hanging="480"/>
        <w:rPr>
          <w:rFonts w:ascii="Times New Roman" w:hAnsi="Times New Roman" w:cs="Times New Roman"/>
          <w:noProof/>
          <w:sz w:val="24"/>
          <w:szCs w:val="24"/>
        </w:rPr>
      </w:pPr>
      <w:r w:rsidRPr="007309F3">
        <w:rPr>
          <w:rFonts w:ascii="Times New Roman" w:hAnsi="Times New Roman" w:cs="Times New Roman"/>
          <w:noProof/>
          <w:sz w:val="24"/>
          <w:szCs w:val="24"/>
        </w:rPr>
        <w:t xml:space="preserve">Sari, N. A. (2022). </w:t>
      </w:r>
      <w:r w:rsidRPr="007309F3">
        <w:rPr>
          <w:rFonts w:ascii="Times New Roman" w:hAnsi="Times New Roman" w:cs="Times New Roman"/>
          <w:i/>
          <w:iCs/>
          <w:noProof/>
          <w:sz w:val="24"/>
          <w:szCs w:val="24"/>
        </w:rPr>
        <w:t>11126-24868-1-Pb</w:t>
      </w:r>
      <w:r w:rsidRPr="007309F3">
        <w:rPr>
          <w:rFonts w:ascii="Times New Roman" w:hAnsi="Times New Roman" w:cs="Times New Roman"/>
          <w:noProof/>
          <w:sz w:val="24"/>
          <w:szCs w:val="24"/>
        </w:rPr>
        <w:t xml:space="preserve">. </w:t>
      </w:r>
      <w:r w:rsidRPr="007309F3">
        <w:rPr>
          <w:rFonts w:ascii="Times New Roman" w:hAnsi="Times New Roman" w:cs="Times New Roman"/>
          <w:i/>
          <w:iCs/>
          <w:noProof/>
          <w:sz w:val="24"/>
          <w:szCs w:val="24"/>
        </w:rPr>
        <w:t>14</w:t>
      </w:r>
      <w:r w:rsidRPr="007309F3">
        <w:rPr>
          <w:rFonts w:ascii="Times New Roman" w:hAnsi="Times New Roman" w:cs="Times New Roman"/>
          <w:noProof/>
          <w:sz w:val="24"/>
          <w:szCs w:val="24"/>
        </w:rPr>
        <w:t>(2), 271–283. https://doi.org/10.29264/jmmn.v14i2.11126</w:t>
      </w:r>
    </w:p>
    <w:p w:rsidR="007309F3" w:rsidRPr="007309F3" w:rsidRDefault="007309F3" w:rsidP="007309F3">
      <w:pPr>
        <w:widowControl w:val="0"/>
        <w:autoSpaceDE w:val="0"/>
        <w:autoSpaceDN w:val="0"/>
        <w:adjustRightInd w:val="0"/>
        <w:spacing w:line="360" w:lineRule="auto"/>
        <w:ind w:left="480" w:hanging="480"/>
        <w:rPr>
          <w:rFonts w:ascii="Times New Roman" w:hAnsi="Times New Roman" w:cs="Times New Roman"/>
          <w:noProof/>
          <w:sz w:val="24"/>
          <w:szCs w:val="24"/>
        </w:rPr>
      </w:pPr>
      <w:r w:rsidRPr="007309F3">
        <w:rPr>
          <w:rFonts w:ascii="Times New Roman" w:hAnsi="Times New Roman" w:cs="Times New Roman"/>
          <w:noProof/>
          <w:sz w:val="24"/>
          <w:szCs w:val="24"/>
        </w:rPr>
        <w:t xml:space="preserve">Sari, N. A., &amp; Adawiyah, R. (2019). Economics Development Analysis Journal The Impact of 900VA Electricity Tariff Adjustment on Household Consumption. </w:t>
      </w:r>
      <w:r w:rsidRPr="007309F3">
        <w:rPr>
          <w:rFonts w:ascii="Times New Roman" w:hAnsi="Times New Roman" w:cs="Times New Roman"/>
          <w:i/>
          <w:iCs/>
          <w:noProof/>
          <w:sz w:val="24"/>
          <w:szCs w:val="24"/>
        </w:rPr>
        <w:t>Economics Development Analysis Journal</w:t>
      </w:r>
      <w:r w:rsidRPr="007309F3">
        <w:rPr>
          <w:rFonts w:ascii="Times New Roman" w:hAnsi="Times New Roman" w:cs="Times New Roman"/>
          <w:noProof/>
          <w:sz w:val="24"/>
          <w:szCs w:val="24"/>
        </w:rPr>
        <w:t xml:space="preserve">, </w:t>
      </w:r>
      <w:r w:rsidRPr="007309F3">
        <w:rPr>
          <w:rFonts w:ascii="Times New Roman" w:hAnsi="Times New Roman" w:cs="Times New Roman"/>
          <w:i/>
          <w:iCs/>
          <w:noProof/>
          <w:sz w:val="24"/>
          <w:szCs w:val="24"/>
        </w:rPr>
        <w:t>8</w:t>
      </w:r>
      <w:r w:rsidRPr="007309F3">
        <w:rPr>
          <w:rFonts w:ascii="Times New Roman" w:hAnsi="Times New Roman" w:cs="Times New Roman"/>
          <w:noProof/>
          <w:sz w:val="24"/>
          <w:szCs w:val="24"/>
        </w:rPr>
        <w:t>(2), 200–214. http://journal.unnes.ac.id/sju/index.php/edaj</w:t>
      </w:r>
    </w:p>
    <w:p w:rsidR="007309F3" w:rsidRPr="007309F3" w:rsidRDefault="007309F3" w:rsidP="007309F3">
      <w:pPr>
        <w:widowControl w:val="0"/>
        <w:autoSpaceDE w:val="0"/>
        <w:autoSpaceDN w:val="0"/>
        <w:adjustRightInd w:val="0"/>
        <w:spacing w:line="360" w:lineRule="auto"/>
        <w:ind w:left="480" w:hanging="480"/>
        <w:rPr>
          <w:rFonts w:ascii="Times New Roman" w:hAnsi="Times New Roman" w:cs="Times New Roman"/>
          <w:noProof/>
          <w:sz w:val="24"/>
        </w:rPr>
      </w:pPr>
      <w:r w:rsidRPr="007309F3">
        <w:rPr>
          <w:rFonts w:ascii="Times New Roman" w:hAnsi="Times New Roman" w:cs="Times New Roman"/>
          <w:noProof/>
          <w:sz w:val="24"/>
          <w:szCs w:val="24"/>
        </w:rPr>
        <w:t xml:space="preserve">Soegiarto, E., Palinggi, Y., Reza, F., &amp; Purwanti, S. (2022). Human Capital, Difussion Model, And Endogenous Growth: Evidence From Arellano-Bond Specification. </w:t>
      </w:r>
      <w:r w:rsidRPr="007309F3">
        <w:rPr>
          <w:rFonts w:ascii="Times New Roman" w:hAnsi="Times New Roman" w:cs="Times New Roman"/>
          <w:i/>
          <w:iCs/>
          <w:noProof/>
          <w:sz w:val="24"/>
          <w:szCs w:val="24"/>
        </w:rPr>
        <w:t>Webology (ISSN: 1735-188X)</w:t>
      </w:r>
      <w:r w:rsidRPr="007309F3">
        <w:rPr>
          <w:rFonts w:ascii="Times New Roman" w:hAnsi="Times New Roman" w:cs="Times New Roman"/>
          <w:noProof/>
          <w:sz w:val="24"/>
          <w:szCs w:val="24"/>
        </w:rPr>
        <w:t xml:space="preserve">, </w:t>
      </w:r>
      <w:r w:rsidRPr="007309F3">
        <w:rPr>
          <w:rFonts w:ascii="Times New Roman" w:hAnsi="Times New Roman" w:cs="Times New Roman"/>
          <w:i/>
          <w:iCs/>
          <w:noProof/>
          <w:sz w:val="24"/>
          <w:szCs w:val="24"/>
        </w:rPr>
        <w:t>19</w:t>
      </w:r>
      <w:r w:rsidRPr="007309F3">
        <w:rPr>
          <w:rFonts w:ascii="Times New Roman" w:hAnsi="Times New Roman" w:cs="Times New Roman"/>
          <w:noProof/>
          <w:sz w:val="24"/>
          <w:szCs w:val="24"/>
        </w:rPr>
        <w:t>(2), 6265–6278.</w:t>
      </w:r>
    </w:p>
    <w:p w:rsidR="00BA6265" w:rsidRDefault="00BA6265" w:rsidP="007309F3">
      <w:pPr>
        <w:widowControl w:val="0"/>
        <w:autoSpaceDE w:val="0"/>
        <w:autoSpaceDN w:val="0"/>
        <w:adjustRightInd w:val="0"/>
        <w:spacing w:line="360" w:lineRule="auto"/>
        <w:ind w:left="480" w:hanging="480"/>
        <w:jc w:val="both"/>
        <w:rPr>
          <w:rFonts w:ascii="Times New Roman" w:eastAsiaTheme="minorEastAsia" w:hAnsi="Times New Roman" w:cs="Times New Roman"/>
          <w:sz w:val="24"/>
        </w:rPr>
      </w:pPr>
      <w:r>
        <w:rPr>
          <w:rFonts w:ascii="Times New Roman" w:eastAsiaTheme="minorEastAsia" w:hAnsi="Times New Roman" w:cs="Times New Roman"/>
          <w:sz w:val="24"/>
        </w:rPr>
        <w:fldChar w:fldCharType="end"/>
      </w:r>
    </w:p>
    <w:p w:rsidR="009F0004" w:rsidRDefault="009F0004" w:rsidP="003D588E">
      <w:pPr>
        <w:tabs>
          <w:tab w:val="left" w:pos="360"/>
        </w:tabs>
        <w:spacing w:line="360" w:lineRule="auto"/>
        <w:jc w:val="both"/>
        <w:rPr>
          <w:rFonts w:ascii="Times New Roman" w:eastAsiaTheme="minorEastAsia" w:hAnsi="Times New Roman" w:cs="Times New Roman"/>
          <w:sz w:val="24"/>
        </w:rPr>
      </w:pPr>
    </w:p>
    <w:p w:rsidR="00DA619D" w:rsidRPr="003D588E" w:rsidRDefault="00DA619D" w:rsidP="003D588E">
      <w:pPr>
        <w:tabs>
          <w:tab w:val="left" w:pos="360"/>
        </w:tabs>
        <w:spacing w:line="360" w:lineRule="auto"/>
        <w:jc w:val="both"/>
        <w:rPr>
          <w:rFonts w:ascii="Times New Roman" w:eastAsiaTheme="minorEastAsia" w:hAnsi="Times New Roman" w:cs="Times New Roman"/>
          <w:sz w:val="24"/>
        </w:rPr>
      </w:pPr>
    </w:p>
    <w:p w:rsidR="0056387E" w:rsidRPr="00334750" w:rsidRDefault="00334750" w:rsidP="00334750">
      <w:pPr>
        <w:tabs>
          <w:tab w:val="left" w:pos="360"/>
        </w:tabs>
        <w:spacing w:line="360" w:lineRule="auto"/>
        <w:jc w:val="center"/>
        <w:rPr>
          <w:rFonts w:ascii="Times New Roman" w:hAnsi="Times New Roman" w:cs="Times New Roman"/>
          <w:sz w:val="24"/>
        </w:rPr>
      </w:pPr>
      <w:r>
        <w:rPr>
          <w:rFonts w:ascii="Times New Roman" w:eastAsiaTheme="minorEastAsia" w:hAnsi="Times New Roman" w:cs="Times New Roman"/>
          <w:noProof/>
          <w:sz w:val="28"/>
        </w:rPr>
        <mc:AlternateContent>
          <mc:Choice Requires="wps">
            <w:drawing>
              <wp:anchor distT="0" distB="0" distL="114300" distR="114300" simplePos="0" relativeHeight="251658240" behindDoc="0" locked="0" layoutInCell="1" allowOverlap="1" wp14:anchorId="364A126B" wp14:editId="52B15568">
                <wp:simplePos x="0" y="0"/>
                <wp:positionH relativeFrom="column">
                  <wp:posOffset>295275</wp:posOffset>
                </wp:positionH>
                <wp:positionV relativeFrom="paragraph">
                  <wp:posOffset>363220</wp:posOffset>
                </wp:positionV>
                <wp:extent cx="2076450" cy="17145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714500"/>
                        </a:xfrm>
                        <a:prstGeom prst="rect">
                          <a:avLst/>
                        </a:prstGeom>
                        <a:solidFill>
                          <a:srgbClr val="FFFFFF"/>
                        </a:solidFill>
                        <a:ln w="9525">
                          <a:solidFill>
                            <a:srgbClr val="FFFFFF"/>
                          </a:solidFill>
                          <a:miter lim="800000"/>
                          <a:headEnd/>
                          <a:tailEnd/>
                        </a:ln>
                      </wps:spPr>
                      <wps:txbx>
                        <w:txbxContent>
                          <w:p w:rsidR="0056387E" w:rsidRPr="00334750" w:rsidRDefault="00334750" w:rsidP="00334750">
                            <w:pPr>
                              <w:spacing w:after="0"/>
                              <w:jc w:val="center"/>
                              <w:rPr>
                                <w:rFonts w:ascii="Times New Roman" w:hAnsi="Times New Roman" w:cs="Times New Roman"/>
                                <w:sz w:val="24"/>
                              </w:rPr>
                            </w:pPr>
                            <w:r w:rsidRPr="00334750">
                              <w:rPr>
                                <w:rFonts w:ascii="Times New Roman" w:hAnsi="Times New Roman" w:cs="Times New Roman"/>
                                <w:sz w:val="24"/>
                              </w:rPr>
                              <w:t xml:space="preserve">Diketahui </w:t>
                            </w:r>
                          </w:p>
                          <w:p w:rsidR="00334750" w:rsidRDefault="00334750" w:rsidP="00334750">
                            <w:pPr>
                              <w:spacing w:after="0"/>
                              <w:jc w:val="center"/>
                            </w:pPr>
                            <w:r w:rsidRPr="00334750">
                              <w:rPr>
                                <w:rFonts w:ascii="Times New Roman" w:hAnsi="Times New Roman" w:cs="Times New Roman"/>
                                <w:sz w:val="24"/>
                              </w:rPr>
                              <w:t>Dosen Wali</w:t>
                            </w:r>
                          </w:p>
                          <w:p w:rsidR="00334750" w:rsidRDefault="00334750" w:rsidP="00A44E91">
                            <w:pPr>
                              <w:jc w:val="center"/>
                            </w:pPr>
                          </w:p>
                          <w:p w:rsidR="00334750" w:rsidRDefault="00334750" w:rsidP="00334750">
                            <w:pPr>
                              <w:spacing w:after="0"/>
                              <w:jc w:val="center"/>
                            </w:pPr>
                          </w:p>
                          <w:p w:rsidR="00334750" w:rsidRDefault="00334750" w:rsidP="00A44E91">
                            <w:pPr>
                              <w:jc w:val="center"/>
                            </w:pPr>
                          </w:p>
                          <w:p w:rsidR="00334750" w:rsidRPr="00334750" w:rsidRDefault="00334750" w:rsidP="00334750">
                            <w:pPr>
                              <w:contextualSpacing/>
                              <w:jc w:val="center"/>
                              <w:rPr>
                                <w:rFonts w:ascii="Times New Roman" w:hAnsi="Times New Roman" w:cs="Times New Roman"/>
                                <w:b/>
                                <w:sz w:val="24"/>
                                <w:szCs w:val="24"/>
                                <w:u w:val="single"/>
                              </w:rPr>
                            </w:pPr>
                            <w:r w:rsidRPr="00334750">
                              <w:rPr>
                                <w:rFonts w:ascii="Times New Roman" w:hAnsi="Times New Roman" w:cs="Times New Roman"/>
                                <w:b/>
                                <w:sz w:val="24"/>
                                <w:szCs w:val="24"/>
                                <w:u w:val="single"/>
                                <w:lang w:val="id-ID"/>
                              </w:rPr>
                              <w:t>Dr. Achmad Jais</w:t>
                            </w:r>
                            <w:r w:rsidRPr="00334750">
                              <w:rPr>
                                <w:rFonts w:ascii="Times New Roman" w:hAnsi="Times New Roman" w:cs="Times New Roman"/>
                                <w:b/>
                                <w:sz w:val="24"/>
                                <w:szCs w:val="24"/>
                                <w:u w:val="single"/>
                              </w:rPr>
                              <w:t>, SE.,M.Si</w:t>
                            </w:r>
                          </w:p>
                          <w:p w:rsidR="00334750" w:rsidRDefault="00334750" w:rsidP="00334750">
                            <w:r w:rsidRPr="00334750">
                              <w:rPr>
                                <w:rFonts w:ascii="Times New Roman" w:hAnsi="Times New Roman" w:cs="Times New Roman"/>
                                <w:b/>
                                <w:sz w:val="24"/>
                                <w:szCs w:val="24"/>
                              </w:rPr>
                              <w:t xml:space="preserve">        NIDK. </w:t>
                            </w:r>
                            <w:r w:rsidRPr="00334750">
                              <w:rPr>
                                <w:rFonts w:ascii="Times New Roman" w:hAnsi="Times New Roman" w:cs="Times New Roman"/>
                                <w:b/>
                                <w:sz w:val="24"/>
                                <w:szCs w:val="24"/>
                                <w:lang w:val="id-ID"/>
                              </w:rPr>
                              <w:t>8899610016</w:t>
                            </w:r>
                          </w:p>
                          <w:p w:rsidR="0056387E" w:rsidRPr="006E5634" w:rsidRDefault="0056387E" w:rsidP="00A44E91">
                            <w:pPr>
                              <w:jc w:val="center"/>
                              <w:rPr>
                                <w:b/>
                                <w:u w:val="single"/>
                              </w:rPr>
                            </w:pPr>
                          </w:p>
                          <w:p w:rsidR="0056387E" w:rsidRPr="00601145" w:rsidRDefault="0056387E" w:rsidP="00A44E91">
                            <w:pPr>
                              <w:jc w:val="center"/>
                              <w:rPr>
                                <w:b/>
                                <w:u w:val="single"/>
                              </w:rPr>
                            </w:pPr>
                          </w:p>
                          <w:p w:rsidR="0056387E" w:rsidRPr="00E81AB2" w:rsidRDefault="0056387E" w:rsidP="00A44E91">
                            <w:pPr>
                              <w:jc w:val="center"/>
                              <w:rPr>
                                <w:b/>
                                <w:u w:val="single"/>
                              </w:rPr>
                            </w:pPr>
                          </w:p>
                          <w:p w:rsidR="0056387E" w:rsidRPr="00374316" w:rsidRDefault="0056387E" w:rsidP="00A44E91">
                            <w:pPr>
                              <w:jc w:val="center"/>
                              <w:rPr>
                                <w:b/>
                                <w:u w:val="single"/>
                              </w:rPr>
                            </w:pPr>
                          </w:p>
                          <w:p w:rsidR="0056387E" w:rsidRPr="00606AD0" w:rsidRDefault="0056387E" w:rsidP="00A44E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3.25pt;margin-top:28.6pt;width:163.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" strokecolor="white">
                <v:textbox>
                  <w:txbxContent>
                    <w:p w:rsidR="0056387E" w:rsidRPr="00334750" w:rsidRDefault="00334750" w:rsidP="00334750">
                      <w:pPr>
                        <w:spacing w:after="0"/>
                        <w:jc w:val="center"/>
                        <w:rPr>
                          <w:rFonts w:ascii="Times New Roman" w:hAnsi="Times New Roman" w:cs="Times New Roman"/>
                          <w:sz w:val="24"/>
                        </w:rPr>
                      </w:pPr>
                      <w:r w:rsidRPr="00334750">
                        <w:rPr>
                          <w:rFonts w:ascii="Times New Roman" w:hAnsi="Times New Roman" w:cs="Times New Roman"/>
                          <w:sz w:val="24"/>
                        </w:rPr>
                        <w:t xml:space="preserve">Diketahui </w:t>
                      </w:r>
                    </w:p>
                    <w:p w:rsidR="00334750" w:rsidRDefault="00334750" w:rsidP="00334750">
                      <w:pPr>
                        <w:spacing w:after="0"/>
                        <w:jc w:val="center"/>
                      </w:pPr>
                      <w:r w:rsidRPr="00334750">
                        <w:rPr>
                          <w:rFonts w:ascii="Times New Roman" w:hAnsi="Times New Roman" w:cs="Times New Roman"/>
                          <w:sz w:val="24"/>
                        </w:rPr>
                        <w:t>Dosen Wali</w:t>
                      </w:r>
                    </w:p>
                    <w:p w:rsidR="00334750" w:rsidRDefault="00334750" w:rsidP="00A44E91">
                      <w:pPr>
                        <w:jc w:val="center"/>
                      </w:pPr>
                    </w:p>
                    <w:p w:rsidR="00334750" w:rsidRDefault="00334750" w:rsidP="00334750">
                      <w:pPr>
                        <w:spacing w:after="0"/>
                        <w:jc w:val="center"/>
                      </w:pPr>
                    </w:p>
                    <w:p w:rsidR="00334750" w:rsidRDefault="00334750" w:rsidP="00A44E91">
                      <w:pPr>
                        <w:jc w:val="center"/>
                      </w:pPr>
                    </w:p>
                    <w:p w:rsidR="00334750" w:rsidRPr="00334750" w:rsidRDefault="00334750" w:rsidP="00334750">
                      <w:pPr>
                        <w:contextualSpacing/>
                        <w:jc w:val="center"/>
                        <w:rPr>
                          <w:rFonts w:ascii="Times New Roman" w:hAnsi="Times New Roman" w:cs="Times New Roman"/>
                          <w:b/>
                          <w:sz w:val="24"/>
                          <w:szCs w:val="24"/>
                          <w:u w:val="single"/>
                        </w:rPr>
                      </w:pPr>
                      <w:r w:rsidRPr="00334750">
                        <w:rPr>
                          <w:rFonts w:ascii="Times New Roman" w:hAnsi="Times New Roman" w:cs="Times New Roman"/>
                          <w:b/>
                          <w:sz w:val="24"/>
                          <w:szCs w:val="24"/>
                          <w:u w:val="single"/>
                          <w:lang w:val="id-ID"/>
                        </w:rPr>
                        <w:t>Dr. Achmad Jais</w:t>
                      </w:r>
                      <w:r w:rsidRPr="00334750">
                        <w:rPr>
                          <w:rFonts w:ascii="Times New Roman" w:hAnsi="Times New Roman" w:cs="Times New Roman"/>
                          <w:b/>
                          <w:sz w:val="24"/>
                          <w:szCs w:val="24"/>
                          <w:u w:val="single"/>
                        </w:rPr>
                        <w:t>, SE.,M.Si</w:t>
                      </w:r>
                    </w:p>
                    <w:p w:rsidR="00334750" w:rsidRDefault="00334750" w:rsidP="00334750">
                      <w:r w:rsidRPr="00334750">
                        <w:rPr>
                          <w:rFonts w:ascii="Times New Roman" w:hAnsi="Times New Roman" w:cs="Times New Roman"/>
                          <w:b/>
                          <w:sz w:val="24"/>
                          <w:szCs w:val="24"/>
                        </w:rPr>
                        <w:t xml:space="preserve">        </w:t>
                      </w:r>
                      <w:proofErr w:type="gramStart"/>
                      <w:r w:rsidRPr="00334750">
                        <w:rPr>
                          <w:rFonts w:ascii="Times New Roman" w:hAnsi="Times New Roman" w:cs="Times New Roman"/>
                          <w:b/>
                          <w:sz w:val="24"/>
                          <w:szCs w:val="24"/>
                        </w:rPr>
                        <w:t>NIDK.</w:t>
                      </w:r>
                      <w:proofErr w:type="gramEnd"/>
                      <w:r w:rsidRPr="00334750">
                        <w:rPr>
                          <w:rFonts w:ascii="Times New Roman" w:hAnsi="Times New Roman" w:cs="Times New Roman"/>
                          <w:b/>
                          <w:sz w:val="24"/>
                          <w:szCs w:val="24"/>
                        </w:rPr>
                        <w:t xml:space="preserve"> </w:t>
                      </w:r>
                      <w:r w:rsidRPr="00334750">
                        <w:rPr>
                          <w:rFonts w:ascii="Times New Roman" w:hAnsi="Times New Roman" w:cs="Times New Roman"/>
                          <w:b/>
                          <w:sz w:val="24"/>
                          <w:szCs w:val="24"/>
                          <w:lang w:val="id-ID"/>
                        </w:rPr>
                        <w:t>8899610016</w:t>
                      </w:r>
                    </w:p>
                    <w:p w:rsidR="0056387E" w:rsidRPr="006E5634" w:rsidRDefault="0056387E" w:rsidP="00A44E91">
                      <w:pPr>
                        <w:jc w:val="center"/>
                        <w:rPr>
                          <w:b/>
                          <w:u w:val="single"/>
                        </w:rPr>
                      </w:pPr>
                    </w:p>
                    <w:p w:rsidR="0056387E" w:rsidRPr="00601145" w:rsidRDefault="0056387E" w:rsidP="00A44E91">
                      <w:pPr>
                        <w:jc w:val="center"/>
                        <w:rPr>
                          <w:b/>
                          <w:u w:val="single"/>
                        </w:rPr>
                      </w:pPr>
                    </w:p>
                    <w:p w:rsidR="0056387E" w:rsidRPr="00E81AB2" w:rsidRDefault="0056387E" w:rsidP="00A44E91">
                      <w:pPr>
                        <w:jc w:val="center"/>
                        <w:rPr>
                          <w:b/>
                          <w:u w:val="single"/>
                        </w:rPr>
                      </w:pPr>
                    </w:p>
                    <w:p w:rsidR="0056387E" w:rsidRPr="00374316" w:rsidRDefault="0056387E" w:rsidP="00A44E91">
                      <w:pPr>
                        <w:jc w:val="center"/>
                        <w:rPr>
                          <w:b/>
                          <w:u w:val="single"/>
                        </w:rPr>
                      </w:pPr>
                    </w:p>
                    <w:p w:rsidR="0056387E" w:rsidRPr="00606AD0" w:rsidRDefault="0056387E" w:rsidP="00A44E91">
                      <w:pPr>
                        <w:jc w:val="center"/>
                      </w:pPr>
                    </w:p>
                  </w:txbxContent>
                </v:textbox>
              </v:rect>
            </w:pict>
          </mc:Fallback>
        </mc:AlternateContent>
      </w:r>
      <w:r>
        <w:rPr>
          <w:rFonts w:ascii="Times New Roman" w:eastAsiaTheme="minorEastAsia" w:hAnsi="Times New Roman" w:cs="Times New Roman"/>
          <w:noProof/>
          <w:sz w:val="28"/>
        </w:rPr>
        <mc:AlternateContent>
          <mc:Choice Requires="wps">
            <w:drawing>
              <wp:anchor distT="0" distB="0" distL="114300" distR="114300" simplePos="0" relativeHeight="251659264" behindDoc="0" locked="0" layoutInCell="1" allowOverlap="1" wp14:anchorId="2F1C0EA6" wp14:editId="626ACD12">
                <wp:simplePos x="0" y="0"/>
                <wp:positionH relativeFrom="column">
                  <wp:posOffset>3495675</wp:posOffset>
                </wp:positionH>
                <wp:positionV relativeFrom="paragraph">
                  <wp:posOffset>358775</wp:posOffset>
                </wp:positionV>
                <wp:extent cx="2076450" cy="17145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714500"/>
                        </a:xfrm>
                        <a:prstGeom prst="rect">
                          <a:avLst/>
                        </a:prstGeom>
                        <a:solidFill>
                          <a:srgbClr val="FFFFFF"/>
                        </a:solidFill>
                        <a:ln w="9525">
                          <a:solidFill>
                            <a:srgbClr val="FFFFFF"/>
                          </a:solidFill>
                          <a:miter lim="800000"/>
                          <a:headEnd/>
                          <a:tailEnd/>
                        </a:ln>
                      </wps:spPr>
                      <wps:txbx>
                        <w:txbxContent>
                          <w:p w:rsidR="00334750" w:rsidRPr="00334750" w:rsidRDefault="00334750" w:rsidP="00334750">
                            <w:pPr>
                              <w:spacing w:after="0"/>
                              <w:jc w:val="center"/>
                              <w:rPr>
                                <w:rFonts w:ascii="Times New Roman" w:hAnsi="Times New Roman" w:cs="Times New Roman"/>
                                <w:sz w:val="24"/>
                              </w:rPr>
                            </w:pPr>
                            <w:r w:rsidRPr="00334750">
                              <w:rPr>
                                <w:rFonts w:ascii="Times New Roman" w:hAnsi="Times New Roman" w:cs="Times New Roman"/>
                                <w:sz w:val="24"/>
                              </w:rPr>
                              <w:t>Pemohon</w:t>
                            </w:r>
                          </w:p>
                          <w:p w:rsidR="00334750" w:rsidRDefault="00334750" w:rsidP="00334750">
                            <w:pPr>
                              <w:spacing w:after="0"/>
                              <w:jc w:val="center"/>
                              <w:rPr>
                                <w:rFonts w:ascii="Times New Roman" w:hAnsi="Times New Roman" w:cs="Times New Roman"/>
                                <w:b/>
                                <w:sz w:val="24"/>
                              </w:rPr>
                            </w:pPr>
                          </w:p>
                          <w:p w:rsidR="00334750" w:rsidRDefault="00334750" w:rsidP="00334750">
                            <w:pPr>
                              <w:spacing w:after="0"/>
                              <w:jc w:val="center"/>
                              <w:rPr>
                                <w:rFonts w:ascii="Times New Roman" w:hAnsi="Times New Roman" w:cs="Times New Roman"/>
                                <w:b/>
                                <w:sz w:val="24"/>
                              </w:rPr>
                            </w:pPr>
                          </w:p>
                          <w:p w:rsidR="00334750" w:rsidRDefault="00334750" w:rsidP="00334750">
                            <w:pPr>
                              <w:spacing w:after="0"/>
                              <w:jc w:val="center"/>
                              <w:rPr>
                                <w:rFonts w:ascii="Times New Roman" w:hAnsi="Times New Roman" w:cs="Times New Roman"/>
                                <w:b/>
                                <w:sz w:val="24"/>
                              </w:rPr>
                            </w:pPr>
                          </w:p>
                          <w:p w:rsidR="00334750" w:rsidRDefault="00334750" w:rsidP="00334750">
                            <w:pPr>
                              <w:spacing w:after="0"/>
                              <w:jc w:val="center"/>
                              <w:rPr>
                                <w:rFonts w:ascii="Times New Roman" w:hAnsi="Times New Roman" w:cs="Times New Roman"/>
                                <w:b/>
                                <w:sz w:val="24"/>
                              </w:rPr>
                            </w:pPr>
                          </w:p>
                          <w:p w:rsidR="00334750" w:rsidRPr="00334750" w:rsidRDefault="00334750" w:rsidP="00334750">
                            <w:pPr>
                              <w:spacing w:after="0"/>
                              <w:jc w:val="center"/>
                              <w:rPr>
                                <w:rFonts w:ascii="Times New Roman" w:hAnsi="Times New Roman" w:cs="Times New Roman"/>
                                <w:b/>
                                <w:sz w:val="24"/>
                              </w:rPr>
                            </w:pPr>
                          </w:p>
                          <w:p w:rsidR="00334750" w:rsidRPr="00334750" w:rsidRDefault="003D588E" w:rsidP="00334750">
                            <w:pPr>
                              <w:spacing w:after="0"/>
                              <w:jc w:val="center"/>
                              <w:rPr>
                                <w:rFonts w:ascii="Times New Roman" w:hAnsi="Times New Roman" w:cs="Times New Roman"/>
                                <w:b/>
                                <w:sz w:val="24"/>
                                <w:u w:val="single"/>
                              </w:rPr>
                            </w:pPr>
                            <w:r>
                              <w:rPr>
                                <w:rFonts w:ascii="Times New Roman" w:hAnsi="Times New Roman" w:cs="Times New Roman"/>
                                <w:b/>
                                <w:sz w:val="24"/>
                                <w:u w:val="single"/>
                              </w:rPr>
                              <w:t>Rita Fitriyani</w:t>
                            </w:r>
                          </w:p>
                          <w:p w:rsidR="00334750" w:rsidRPr="00334750" w:rsidRDefault="003D588E" w:rsidP="00334750">
                            <w:pPr>
                              <w:spacing w:after="0"/>
                              <w:jc w:val="center"/>
                              <w:rPr>
                                <w:rFonts w:ascii="Times New Roman" w:hAnsi="Times New Roman" w:cs="Times New Roman"/>
                                <w:b/>
                                <w:sz w:val="24"/>
                              </w:rPr>
                            </w:pPr>
                            <w:r>
                              <w:rPr>
                                <w:rFonts w:ascii="Times New Roman" w:hAnsi="Times New Roman" w:cs="Times New Roman"/>
                                <w:b/>
                                <w:sz w:val="24"/>
                              </w:rPr>
                              <w:t>NPM. 190214782</w:t>
                            </w:r>
                          </w:p>
                          <w:p w:rsidR="0056387E" w:rsidRPr="006E5634" w:rsidRDefault="0056387E" w:rsidP="00A44E91">
                            <w:pPr>
                              <w:jc w:val="center"/>
                              <w:rPr>
                                <w:b/>
                                <w:u w:val="single"/>
                              </w:rPr>
                            </w:pPr>
                          </w:p>
                          <w:p w:rsidR="0056387E" w:rsidRPr="00601145" w:rsidRDefault="0056387E" w:rsidP="00A44E91">
                            <w:pPr>
                              <w:jc w:val="center"/>
                              <w:rPr>
                                <w:b/>
                                <w:u w:val="single"/>
                              </w:rPr>
                            </w:pPr>
                          </w:p>
                          <w:p w:rsidR="0056387E" w:rsidRPr="00E81AB2" w:rsidRDefault="0056387E" w:rsidP="00A44E91">
                            <w:pPr>
                              <w:jc w:val="center"/>
                              <w:rPr>
                                <w:b/>
                                <w:u w:val="single"/>
                              </w:rPr>
                            </w:pPr>
                          </w:p>
                          <w:p w:rsidR="0056387E" w:rsidRPr="00374316" w:rsidRDefault="0056387E" w:rsidP="00A44E91">
                            <w:pPr>
                              <w:jc w:val="center"/>
                              <w:rPr>
                                <w:b/>
                                <w:u w:val="single"/>
                              </w:rPr>
                            </w:pPr>
                          </w:p>
                          <w:p w:rsidR="0056387E" w:rsidRPr="00606AD0" w:rsidRDefault="0056387E" w:rsidP="00A44E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75.25pt;margin-top:28.25pt;width:16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" strokecolor="white">
                <v:textbox>
                  <w:txbxContent>
                    <w:p w:rsidR="00334750" w:rsidRPr="00334750" w:rsidRDefault="00334750" w:rsidP="00334750">
                      <w:pPr>
                        <w:spacing w:after="0"/>
                        <w:jc w:val="center"/>
                        <w:rPr>
                          <w:rFonts w:ascii="Times New Roman" w:hAnsi="Times New Roman" w:cs="Times New Roman"/>
                          <w:sz w:val="24"/>
                        </w:rPr>
                      </w:pPr>
                      <w:r w:rsidRPr="00334750">
                        <w:rPr>
                          <w:rFonts w:ascii="Times New Roman" w:hAnsi="Times New Roman" w:cs="Times New Roman"/>
                          <w:sz w:val="24"/>
                        </w:rPr>
                        <w:t>Pemohon</w:t>
                      </w:r>
                    </w:p>
                    <w:p w:rsidR="00334750" w:rsidRDefault="00334750" w:rsidP="00334750">
                      <w:pPr>
                        <w:spacing w:after="0"/>
                        <w:jc w:val="center"/>
                        <w:rPr>
                          <w:rFonts w:ascii="Times New Roman" w:hAnsi="Times New Roman" w:cs="Times New Roman"/>
                          <w:b/>
                          <w:sz w:val="24"/>
                        </w:rPr>
                      </w:pPr>
                    </w:p>
                    <w:p w:rsidR="00334750" w:rsidRDefault="00334750" w:rsidP="00334750">
                      <w:pPr>
                        <w:spacing w:after="0"/>
                        <w:jc w:val="center"/>
                        <w:rPr>
                          <w:rFonts w:ascii="Times New Roman" w:hAnsi="Times New Roman" w:cs="Times New Roman"/>
                          <w:b/>
                          <w:sz w:val="24"/>
                        </w:rPr>
                      </w:pPr>
                    </w:p>
                    <w:p w:rsidR="00334750" w:rsidRDefault="00334750" w:rsidP="00334750">
                      <w:pPr>
                        <w:spacing w:after="0"/>
                        <w:jc w:val="center"/>
                        <w:rPr>
                          <w:rFonts w:ascii="Times New Roman" w:hAnsi="Times New Roman" w:cs="Times New Roman"/>
                          <w:b/>
                          <w:sz w:val="24"/>
                        </w:rPr>
                      </w:pPr>
                    </w:p>
                    <w:p w:rsidR="00334750" w:rsidRDefault="00334750" w:rsidP="00334750">
                      <w:pPr>
                        <w:spacing w:after="0"/>
                        <w:jc w:val="center"/>
                        <w:rPr>
                          <w:rFonts w:ascii="Times New Roman" w:hAnsi="Times New Roman" w:cs="Times New Roman"/>
                          <w:b/>
                          <w:sz w:val="24"/>
                        </w:rPr>
                      </w:pPr>
                    </w:p>
                    <w:p w:rsidR="00334750" w:rsidRPr="00334750" w:rsidRDefault="00334750" w:rsidP="00334750">
                      <w:pPr>
                        <w:spacing w:after="0"/>
                        <w:jc w:val="center"/>
                        <w:rPr>
                          <w:rFonts w:ascii="Times New Roman" w:hAnsi="Times New Roman" w:cs="Times New Roman"/>
                          <w:b/>
                          <w:sz w:val="24"/>
                        </w:rPr>
                      </w:pPr>
                    </w:p>
                    <w:p w:rsidR="00334750" w:rsidRPr="00334750" w:rsidRDefault="003D588E" w:rsidP="00334750">
                      <w:pPr>
                        <w:spacing w:after="0"/>
                        <w:jc w:val="center"/>
                        <w:rPr>
                          <w:rFonts w:ascii="Times New Roman" w:hAnsi="Times New Roman" w:cs="Times New Roman"/>
                          <w:b/>
                          <w:sz w:val="24"/>
                          <w:u w:val="single"/>
                        </w:rPr>
                      </w:pPr>
                      <w:r>
                        <w:rPr>
                          <w:rFonts w:ascii="Times New Roman" w:hAnsi="Times New Roman" w:cs="Times New Roman"/>
                          <w:b/>
                          <w:sz w:val="24"/>
                          <w:u w:val="single"/>
                        </w:rPr>
                        <w:t>Rita Fitriyani</w:t>
                      </w:r>
                    </w:p>
                    <w:p w:rsidR="00334750" w:rsidRPr="00334750" w:rsidRDefault="003D588E" w:rsidP="00334750">
                      <w:pPr>
                        <w:spacing w:after="0"/>
                        <w:jc w:val="center"/>
                        <w:rPr>
                          <w:rFonts w:ascii="Times New Roman" w:hAnsi="Times New Roman" w:cs="Times New Roman"/>
                          <w:b/>
                          <w:sz w:val="24"/>
                        </w:rPr>
                      </w:pPr>
                      <w:proofErr w:type="gramStart"/>
                      <w:r>
                        <w:rPr>
                          <w:rFonts w:ascii="Times New Roman" w:hAnsi="Times New Roman" w:cs="Times New Roman"/>
                          <w:b/>
                          <w:sz w:val="24"/>
                        </w:rPr>
                        <w:t>NPM.</w:t>
                      </w:r>
                      <w:proofErr w:type="gramEnd"/>
                      <w:r>
                        <w:rPr>
                          <w:rFonts w:ascii="Times New Roman" w:hAnsi="Times New Roman" w:cs="Times New Roman"/>
                          <w:b/>
                          <w:sz w:val="24"/>
                        </w:rPr>
                        <w:t xml:space="preserve"> 190214782</w:t>
                      </w:r>
                    </w:p>
                    <w:p w:rsidR="0056387E" w:rsidRPr="006E5634" w:rsidRDefault="0056387E" w:rsidP="00A44E91">
                      <w:pPr>
                        <w:jc w:val="center"/>
                        <w:rPr>
                          <w:b/>
                          <w:u w:val="single"/>
                        </w:rPr>
                      </w:pPr>
                    </w:p>
                    <w:p w:rsidR="0056387E" w:rsidRPr="00601145" w:rsidRDefault="0056387E" w:rsidP="00A44E91">
                      <w:pPr>
                        <w:jc w:val="center"/>
                        <w:rPr>
                          <w:b/>
                          <w:u w:val="single"/>
                        </w:rPr>
                      </w:pPr>
                    </w:p>
                    <w:p w:rsidR="0056387E" w:rsidRPr="00E81AB2" w:rsidRDefault="0056387E" w:rsidP="00A44E91">
                      <w:pPr>
                        <w:jc w:val="center"/>
                        <w:rPr>
                          <w:b/>
                          <w:u w:val="single"/>
                        </w:rPr>
                      </w:pPr>
                    </w:p>
                    <w:p w:rsidR="0056387E" w:rsidRPr="00374316" w:rsidRDefault="0056387E" w:rsidP="00A44E91">
                      <w:pPr>
                        <w:jc w:val="center"/>
                        <w:rPr>
                          <w:b/>
                          <w:u w:val="single"/>
                        </w:rPr>
                      </w:pPr>
                    </w:p>
                    <w:p w:rsidR="0056387E" w:rsidRPr="00606AD0" w:rsidRDefault="0056387E" w:rsidP="00A44E91">
                      <w:pPr>
                        <w:jc w:val="center"/>
                      </w:pPr>
                    </w:p>
                  </w:txbxContent>
                </v:textbox>
              </v:rect>
            </w:pict>
          </mc:Fallback>
        </mc:AlternateContent>
      </w:r>
      <w:r w:rsidR="00ED10C8">
        <w:rPr>
          <w:rFonts w:ascii="Times New Roman" w:hAnsi="Times New Roman" w:cs="Times New Roman"/>
          <w:sz w:val="24"/>
        </w:rPr>
        <w:t xml:space="preserve">        </w:t>
      </w:r>
      <w:r w:rsidR="0056387E">
        <w:rPr>
          <w:rFonts w:ascii="Times New Roman" w:hAnsi="Times New Roman" w:cs="Times New Roman"/>
          <w:sz w:val="24"/>
        </w:rPr>
        <w:t xml:space="preserve">                                                                            </w:t>
      </w:r>
      <w:r w:rsidR="0056387E" w:rsidRPr="0056387E">
        <w:rPr>
          <w:rFonts w:ascii="Times New Roman" w:hAnsi="Times New Roman" w:cs="Times New Roman"/>
          <w:sz w:val="24"/>
        </w:rPr>
        <w:t xml:space="preserve">Tenggarong, </w:t>
      </w:r>
      <w:r w:rsidR="003D588E">
        <w:rPr>
          <w:rFonts w:ascii="Times New Roman" w:hAnsi="Times New Roman" w:cs="Times New Roman"/>
          <w:sz w:val="24"/>
        </w:rPr>
        <w:t xml:space="preserve">14 </w:t>
      </w:r>
      <w:r w:rsidR="0056387E" w:rsidRPr="0056387E">
        <w:rPr>
          <w:rFonts w:ascii="Times New Roman" w:hAnsi="Times New Roman" w:cs="Times New Roman"/>
          <w:sz w:val="24"/>
        </w:rPr>
        <w:t>Oktober 2022</w:t>
      </w:r>
    </w:p>
    <w:p w:rsidR="0056387E" w:rsidRDefault="0056387E" w:rsidP="0056387E">
      <w:pPr>
        <w:rPr>
          <w:rFonts w:ascii="Times New Roman" w:eastAsiaTheme="minorEastAsia" w:hAnsi="Times New Roman" w:cs="Times New Roman"/>
          <w:sz w:val="28"/>
        </w:rPr>
      </w:pPr>
    </w:p>
    <w:p w:rsidR="0056387E" w:rsidRDefault="0056387E" w:rsidP="0056387E">
      <w:pPr>
        <w:tabs>
          <w:tab w:val="left" w:pos="5385"/>
        </w:tabs>
        <w:rPr>
          <w:rFonts w:ascii="Times New Roman" w:eastAsiaTheme="minorEastAsia" w:hAnsi="Times New Roman" w:cs="Times New Roman"/>
          <w:sz w:val="28"/>
        </w:rPr>
      </w:pPr>
      <w:r>
        <w:rPr>
          <w:rFonts w:ascii="Times New Roman" w:eastAsiaTheme="minorEastAsia" w:hAnsi="Times New Roman" w:cs="Times New Roman"/>
          <w:sz w:val="28"/>
        </w:rPr>
        <w:tab/>
      </w:r>
    </w:p>
    <w:p w:rsidR="0056387E" w:rsidRPr="0056387E" w:rsidRDefault="0056387E" w:rsidP="0056387E">
      <w:pPr>
        <w:rPr>
          <w:rFonts w:ascii="Times New Roman" w:eastAsiaTheme="minorEastAsia" w:hAnsi="Times New Roman" w:cs="Times New Roman"/>
          <w:sz w:val="28"/>
        </w:rPr>
      </w:pPr>
    </w:p>
    <w:p w:rsidR="0056387E" w:rsidRPr="0056387E" w:rsidRDefault="0056387E" w:rsidP="0056387E">
      <w:pPr>
        <w:rPr>
          <w:rFonts w:ascii="Times New Roman" w:eastAsiaTheme="minorEastAsia" w:hAnsi="Times New Roman" w:cs="Times New Roman"/>
          <w:sz w:val="28"/>
        </w:rPr>
      </w:pPr>
    </w:p>
    <w:p w:rsidR="0056387E" w:rsidRPr="0056387E" w:rsidRDefault="0057202C" w:rsidP="0056387E">
      <w:pPr>
        <w:rPr>
          <w:rFonts w:ascii="Times New Roman" w:eastAsiaTheme="minorEastAsia" w:hAnsi="Times New Roman" w:cs="Times New Roman"/>
          <w:sz w:val="28"/>
        </w:rPr>
      </w:pPr>
      <w:r>
        <w:rPr>
          <w:rFonts w:ascii="Times New Roman" w:eastAsiaTheme="minorEastAsia" w:hAnsi="Times New Roman" w:cs="Times New Roman"/>
          <w:noProof/>
          <w:sz w:val="28"/>
        </w:rPr>
        <mc:AlternateContent>
          <mc:Choice Requires="wps">
            <w:drawing>
              <wp:anchor distT="0" distB="0" distL="114300" distR="114300" simplePos="0" relativeHeight="251661312" behindDoc="0" locked="0" layoutInCell="1" allowOverlap="1" wp14:anchorId="44792684" wp14:editId="76C76201">
                <wp:simplePos x="0" y="0"/>
                <wp:positionH relativeFrom="column">
                  <wp:posOffset>3495675</wp:posOffset>
                </wp:positionH>
                <wp:positionV relativeFrom="paragraph">
                  <wp:posOffset>325755</wp:posOffset>
                </wp:positionV>
                <wp:extent cx="2076450" cy="17145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714500"/>
                        </a:xfrm>
                        <a:prstGeom prst="rect">
                          <a:avLst/>
                        </a:prstGeom>
                        <a:solidFill>
                          <a:srgbClr val="FFFFFF"/>
                        </a:solidFill>
                        <a:ln w="9525">
                          <a:solidFill>
                            <a:srgbClr val="FFFFFF"/>
                          </a:solidFill>
                          <a:miter lim="800000"/>
                          <a:headEnd/>
                          <a:tailEnd/>
                        </a:ln>
                      </wps:spPr>
                      <wps:txbx>
                        <w:txbxContent>
                          <w:p w:rsidR="00334750" w:rsidRPr="0057202C" w:rsidRDefault="0057202C" w:rsidP="0057202C">
                            <w:pPr>
                              <w:spacing w:after="0"/>
                              <w:jc w:val="center"/>
                              <w:rPr>
                                <w:rFonts w:ascii="Times New Roman" w:hAnsi="Times New Roman" w:cs="Times New Roman"/>
                                <w:sz w:val="24"/>
                              </w:rPr>
                            </w:pPr>
                            <w:r w:rsidRPr="0057202C">
                              <w:rPr>
                                <w:rFonts w:ascii="Times New Roman" w:hAnsi="Times New Roman" w:cs="Times New Roman"/>
                                <w:sz w:val="24"/>
                              </w:rPr>
                              <w:t>Wakil Dekan I</w:t>
                            </w:r>
                          </w:p>
                          <w:p w:rsidR="0057202C" w:rsidRDefault="0057202C" w:rsidP="0057202C">
                            <w:pPr>
                              <w:spacing w:after="0"/>
                              <w:jc w:val="center"/>
                              <w:rPr>
                                <w:rFonts w:ascii="Times New Roman" w:hAnsi="Times New Roman" w:cs="Times New Roman"/>
                                <w:b/>
                                <w:sz w:val="24"/>
                                <w:u w:val="single"/>
                              </w:rPr>
                            </w:pPr>
                          </w:p>
                          <w:p w:rsidR="0057202C" w:rsidRDefault="0057202C" w:rsidP="0057202C">
                            <w:pPr>
                              <w:spacing w:after="0"/>
                              <w:jc w:val="center"/>
                              <w:rPr>
                                <w:rFonts w:ascii="Times New Roman" w:hAnsi="Times New Roman" w:cs="Times New Roman"/>
                                <w:b/>
                                <w:sz w:val="24"/>
                                <w:u w:val="single"/>
                              </w:rPr>
                            </w:pPr>
                          </w:p>
                          <w:p w:rsidR="0057202C" w:rsidRDefault="0057202C" w:rsidP="0057202C">
                            <w:pPr>
                              <w:spacing w:after="0"/>
                              <w:jc w:val="center"/>
                              <w:rPr>
                                <w:rFonts w:ascii="Times New Roman" w:hAnsi="Times New Roman" w:cs="Times New Roman"/>
                                <w:b/>
                                <w:sz w:val="24"/>
                                <w:u w:val="single"/>
                              </w:rPr>
                            </w:pPr>
                          </w:p>
                          <w:p w:rsidR="0057202C" w:rsidRDefault="0057202C" w:rsidP="0057202C">
                            <w:pPr>
                              <w:spacing w:after="0"/>
                              <w:jc w:val="center"/>
                              <w:rPr>
                                <w:rFonts w:ascii="Times New Roman" w:hAnsi="Times New Roman" w:cs="Times New Roman"/>
                                <w:b/>
                                <w:sz w:val="24"/>
                                <w:u w:val="single"/>
                              </w:rPr>
                            </w:pPr>
                          </w:p>
                          <w:p w:rsidR="0057202C" w:rsidRPr="0057202C" w:rsidRDefault="0057202C" w:rsidP="0057202C">
                            <w:pPr>
                              <w:spacing w:after="0"/>
                              <w:jc w:val="center"/>
                              <w:rPr>
                                <w:rFonts w:ascii="Times New Roman" w:hAnsi="Times New Roman" w:cs="Times New Roman"/>
                                <w:b/>
                                <w:sz w:val="24"/>
                                <w:u w:val="single"/>
                              </w:rPr>
                            </w:pPr>
                          </w:p>
                          <w:p w:rsidR="0057202C" w:rsidRPr="0057202C" w:rsidRDefault="0057202C" w:rsidP="0057202C">
                            <w:pPr>
                              <w:spacing w:after="0"/>
                              <w:jc w:val="center"/>
                              <w:rPr>
                                <w:rFonts w:ascii="Times New Roman" w:hAnsi="Times New Roman" w:cs="Times New Roman"/>
                                <w:b/>
                                <w:sz w:val="24"/>
                                <w:u w:val="single"/>
                              </w:rPr>
                            </w:pPr>
                            <w:r w:rsidRPr="0057202C">
                              <w:rPr>
                                <w:rFonts w:ascii="Times New Roman" w:hAnsi="Times New Roman" w:cs="Times New Roman"/>
                                <w:b/>
                                <w:sz w:val="24"/>
                                <w:u w:val="single"/>
                              </w:rPr>
                              <w:t>Dr. Sabran. SE.,M.SI</w:t>
                            </w:r>
                          </w:p>
                          <w:p w:rsidR="0057202C" w:rsidRPr="0057202C" w:rsidRDefault="0057202C" w:rsidP="0057202C">
                            <w:pPr>
                              <w:spacing w:after="0"/>
                              <w:jc w:val="center"/>
                              <w:rPr>
                                <w:rFonts w:ascii="Times New Roman" w:hAnsi="Times New Roman" w:cs="Times New Roman"/>
                                <w:b/>
                                <w:sz w:val="24"/>
                                <w:u w:val="single"/>
                              </w:rPr>
                            </w:pPr>
                            <w:r w:rsidRPr="0057202C">
                              <w:rPr>
                                <w:rFonts w:ascii="Times New Roman" w:hAnsi="Times New Roman" w:cs="Times New Roman"/>
                                <w:b/>
                                <w:sz w:val="24"/>
                              </w:rPr>
                              <w:t>NIDN. 11008 1000 18087</w:t>
                            </w:r>
                          </w:p>
                          <w:p w:rsidR="0057202C" w:rsidRPr="00E81AB2" w:rsidRDefault="0057202C" w:rsidP="00A44E91">
                            <w:pPr>
                              <w:jc w:val="center"/>
                              <w:rPr>
                                <w:b/>
                                <w:u w:val="single"/>
                              </w:rPr>
                            </w:pPr>
                          </w:p>
                          <w:p w:rsidR="00334750" w:rsidRPr="00374316" w:rsidRDefault="00334750" w:rsidP="00A44E91">
                            <w:pPr>
                              <w:jc w:val="center"/>
                              <w:rPr>
                                <w:b/>
                                <w:u w:val="single"/>
                              </w:rPr>
                            </w:pPr>
                          </w:p>
                          <w:p w:rsidR="00334750" w:rsidRPr="00606AD0" w:rsidRDefault="00334750" w:rsidP="00A44E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275.25pt;margin-top:25.65pt;width:16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" strokecolor="white">
                <v:textbox>
                  <w:txbxContent>
                    <w:p w:rsidR="00334750" w:rsidRPr="0057202C" w:rsidRDefault="0057202C" w:rsidP="0057202C">
                      <w:pPr>
                        <w:spacing w:after="0"/>
                        <w:jc w:val="center"/>
                        <w:rPr>
                          <w:rFonts w:ascii="Times New Roman" w:hAnsi="Times New Roman" w:cs="Times New Roman"/>
                          <w:sz w:val="24"/>
                        </w:rPr>
                      </w:pPr>
                      <w:r w:rsidRPr="0057202C">
                        <w:rPr>
                          <w:rFonts w:ascii="Times New Roman" w:hAnsi="Times New Roman" w:cs="Times New Roman"/>
                          <w:sz w:val="24"/>
                        </w:rPr>
                        <w:t>Wakil Dekan I</w:t>
                      </w:r>
                    </w:p>
                    <w:p w:rsidR="0057202C" w:rsidRDefault="0057202C" w:rsidP="0057202C">
                      <w:pPr>
                        <w:spacing w:after="0"/>
                        <w:jc w:val="center"/>
                        <w:rPr>
                          <w:rFonts w:ascii="Times New Roman" w:hAnsi="Times New Roman" w:cs="Times New Roman"/>
                          <w:b/>
                          <w:sz w:val="24"/>
                          <w:u w:val="single"/>
                        </w:rPr>
                      </w:pPr>
                    </w:p>
                    <w:p w:rsidR="0057202C" w:rsidRDefault="0057202C" w:rsidP="0057202C">
                      <w:pPr>
                        <w:spacing w:after="0"/>
                        <w:jc w:val="center"/>
                        <w:rPr>
                          <w:rFonts w:ascii="Times New Roman" w:hAnsi="Times New Roman" w:cs="Times New Roman"/>
                          <w:b/>
                          <w:sz w:val="24"/>
                          <w:u w:val="single"/>
                        </w:rPr>
                      </w:pPr>
                    </w:p>
                    <w:p w:rsidR="0057202C" w:rsidRDefault="0057202C" w:rsidP="0057202C">
                      <w:pPr>
                        <w:spacing w:after="0"/>
                        <w:jc w:val="center"/>
                        <w:rPr>
                          <w:rFonts w:ascii="Times New Roman" w:hAnsi="Times New Roman" w:cs="Times New Roman"/>
                          <w:b/>
                          <w:sz w:val="24"/>
                          <w:u w:val="single"/>
                        </w:rPr>
                      </w:pPr>
                    </w:p>
                    <w:p w:rsidR="0057202C" w:rsidRDefault="0057202C" w:rsidP="0057202C">
                      <w:pPr>
                        <w:spacing w:after="0"/>
                        <w:jc w:val="center"/>
                        <w:rPr>
                          <w:rFonts w:ascii="Times New Roman" w:hAnsi="Times New Roman" w:cs="Times New Roman"/>
                          <w:b/>
                          <w:sz w:val="24"/>
                          <w:u w:val="single"/>
                        </w:rPr>
                      </w:pPr>
                    </w:p>
                    <w:p w:rsidR="0057202C" w:rsidRPr="0057202C" w:rsidRDefault="0057202C" w:rsidP="0057202C">
                      <w:pPr>
                        <w:spacing w:after="0"/>
                        <w:jc w:val="center"/>
                        <w:rPr>
                          <w:rFonts w:ascii="Times New Roman" w:hAnsi="Times New Roman" w:cs="Times New Roman"/>
                          <w:b/>
                          <w:sz w:val="24"/>
                          <w:u w:val="single"/>
                        </w:rPr>
                      </w:pPr>
                    </w:p>
                    <w:p w:rsidR="0057202C" w:rsidRPr="0057202C" w:rsidRDefault="0057202C" w:rsidP="0057202C">
                      <w:pPr>
                        <w:spacing w:after="0"/>
                        <w:jc w:val="center"/>
                        <w:rPr>
                          <w:rFonts w:ascii="Times New Roman" w:hAnsi="Times New Roman" w:cs="Times New Roman"/>
                          <w:b/>
                          <w:sz w:val="24"/>
                          <w:u w:val="single"/>
                        </w:rPr>
                      </w:pPr>
                      <w:r w:rsidRPr="0057202C">
                        <w:rPr>
                          <w:rFonts w:ascii="Times New Roman" w:hAnsi="Times New Roman" w:cs="Times New Roman"/>
                          <w:b/>
                          <w:sz w:val="24"/>
                          <w:u w:val="single"/>
                        </w:rPr>
                        <w:t>Dr. Sabran. SE.</w:t>
                      </w:r>
                      <w:proofErr w:type="gramStart"/>
                      <w:r w:rsidRPr="0057202C">
                        <w:rPr>
                          <w:rFonts w:ascii="Times New Roman" w:hAnsi="Times New Roman" w:cs="Times New Roman"/>
                          <w:b/>
                          <w:sz w:val="24"/>
                          <w:u w:val="single"/>
                        </w:rPr>
                        <w:t>,M.SI</w:t>
                      </w:r>
                      <w:proofErr w:type="gramEnd"/>
                    </w:p>
                    <w:p w:rsidR="0057202C" w:rsidRPr="0057202C" w:rsidRDefault="0057202C" w:rsidP="0057202C">
                      <w:pPr>
                        <w:spacing w:after="0"/>
                        <w:jc w:val="center"/>
                        <w:rPr>
                          <w:rFonts w:ascii="Times New Roman" w:hAnsi="Times New Roman" w:cs="Times New Roman"/>
                          <w:b/>
                          <w:sz w:val="24"/>
                          <w:u w:val="single"/>
                        </w:rPr>
                      </w:pPr>
                      <w:proofErr w:type="gramStart"/>
                      <w:r w:rsidRPr="0057202C">
                        <w:rPr>
                          <w:rFonts w:ascii="Times New Roman" w:hAnsi="Times New Roman" w:cs="Times New Roman"/>
                          <w:b/>
                          <w:sz w:val="24"/>
                        </w:rPr>
                        <w:t>NIDN.</w:t>
                      </w:r>
                      <w:proofErr w:type="gramEnd"/>
                      <w:r w:rsidRPr="0057202C">
                        <w:rPr>
                          <w:rFonts w:ascii="Times New Roman" w:hAnsi="Times New Roman" w:cs="Times New Roman"/>
                          <w:b/>
                          <w:sz w:val="24"/>
                        </w:rPr>
                        <w:t xml:space="preserve"> 11008 1000 18087</w:t>
                      </w:r>
                    </w:p>
                    <w:p w:rsidR="0057202C" w:rsidRPr="00E81AB2" w:rsidRDefault="0057202C" w:rsidP="00A44E91">
                      <w:pPr>
                        <w:jc w:val="center"/>
                        <w:rPr>
                          <w:b/>
                          <w:u w:val="single"/>
                        </w:rPr>
                      </w:pPr>
                    </w:p>
                    <w:p w:rsidR="00334750" w:rsidRPr="00374316" w:rsidRDefault="00334750" w:rsidP="00A44E91">
                      <w:pPr>
                        <w:jc w:val="center"/>
                        <w:rPr>
                          <w:b/>
                          <w:u w:val="single"/>
                        </w:rPr>
                      </w:pPr>
                    </w:p>
                    <w:p w:rsidR="00334750" w:rsidRPr="00606AD0" w:rsidRDefault="00334750" w:rsidP="00A44E91">
                      <w:pPr>
                        <w:jc w:val="center"/>
                      </w:pPr>
                    </w:p>
                  </w:txbxContent>
                </v:textbox>
              </v:rect>
            </w:pict>
          </mc:Fallback>
        </mc:AlternateContent>
      </w:r>
      <w:r w:rsidR="00334750">
        <w:rPr>
          <w:rFonts w:ascii="Times New Roman" w:eastAsiaTheme="minorEastAsia" w:hAnsi="Times New Roman" w:cs="Times New Roman"/>
          <w:noProof/>
          <w:sz w:val="28"/>
        </w:rPr>
        <mc:AlternateContent>
          <mc:Choice Requires="wps">
            <w:drawing>
              <wp:anchor distT="0" distB="0" distL="114300" distR="114300" simplePos="0" relativeHeight="251660288" behindDoc="0" locked="0" layoutInCell="1" allowOverlap="1" wp14:anchorId="5CD0C81F" wp14:editId="509A248D">
                <wp:simplePos x="0" y="0"/>
                <wp:positionH relativeFrom="column">
                  <wp:posOffset>295275</wp:posOffset>
                </wp:positionH>
                <wp:positionV relativeFrom="paragraph">
                  <wp:posOffset>325755</wp:posOffset>
                </wp:positionV>
                <wp:extent cx="2076450" cy="17145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714500"/>
                        </a:xfrm>
                        <a:prstGeom prst="rect">
                          <a:avLst/>
                        </a:prstGeom>
                        <a:solidFill>
                          <a:srgbClr val="FFFFFF"/>
                        </a:solidFill>
                        <a:ln w="9525">
                          <a:solidFill>
                            <a:srgbClr val="FFFFFF"/>
                          </a:solidFill>
                          <a:miter lim="800000"/>
                          <a:headEnd/>
                          <a:tailEnd/>
                        </a:ln>
                      </wps:spPr>
                      <wps:txbx>
                        <w:txbxContent>
                          <w:p w:rsidR="0056387E" w:rsidRPr="0057202C" w:rsidRDefault="00334750" w:rsidP="00334750">
                            <w:pPr>
                              <w:spacing w:after="0"/>
                              <w:jc w:val="center"/>
                              <w:rPr>
                                <w:rFonts w:ascii="Times New Roman" w:hAnsi="Times New Roman" w:cs="Times New Roman"/>
                                <w:sz w:val="24"/>
                              </w:rPr>
                            </w:pPr>
                            <w:r w:rsidRPr="0057202C">
                              <w:rPr>
                                <w:rFonts w:ascii="Times New Roman" w:hAnsi="Times New Roman" w:cs="Times New Roman"/>
                                <w:sz w:val="24"/>
                              </w:rPr>
                              <w:t>Disetujui</w:t>
                            </w:r>
                          </w:p>
                          <w:p w:rsidR="00334750" w:rsidRPr="0057202C" w:rsidRDefault="00334750" w:rsidP="00334750">
                            <w:pPr>
                              <w:spacing w:after="0"/>
                              <w:jc w:val="center"/>
                              <w:rPr>
                                <w:rFonts w:ascii="Times New Roman" w:hAnsi="Times New Roman" w:cs="Times New Roman"/>
                                <w:sz w:val="24"/>
                              </w:rPr>
                            </w:pPr>
                            <w:r w:rsidRPr="0057202C">
                              <w:rPr>
                                <w:rFonts w:ascii="Times New Roman" w:hAnsi="Times New Roman" w:cs="Times New Roman"/>
                                <w:sz w:val="24"/>
                              </w:rPr>
                              <w:t>Ketua Jurusan</w:t>
                            </w:r>
                          </w:p>
                          <w:p w:rsidR="00334750" w:rsidRPr="0057202C" w:rsidRDefault="00334750" w:rsidP="00334750">
                            <w:pPr>
                              <w:spacing w:after="0"/>
                              <w:jc w:val="center"/>
                              <w:rPr>
                                <w:rFonts w:ascii="Times New Roman" w:hAnsi="Times New Roman" w:cs="Times New Roman"/>
                                <w:sz w:val="24"/>
                              </w:rPr>
                            </w:pPr>
                          </w:p>
                          <w:p w:rsidR="00334750" w:rsidRDefault="00334750" w:rsidP="00334750">
                            <w:pPr>
                              <w:spacing w:after="0"/>
                              <w:jc w:val="center"/>
                              <w:rPr>
                                <w:rFonts w:ascii="Times New Roman" w:hAnsi="Times New Roman" w:cs="Times New Roman"/>
                                <w:b/>
                                <w:sz w:val="24"/>
                                <w:u w:val="single"/>
                              </w:rPr>
                            </w:pPr>
                          </w:p>
                          <w:p w:rsidR="00334750" w:rsidRDefault="00334750" w:rsidP="00334750">
                            <w:pPr>
                              <w:spacing w:after="0"/>
                              <w:jc w:val="center"/>
                              <w:rPr>
                                <w:rFonts w:ascii="Times New Roman" w:hAnsi="Times New Roman" w:cs="Times New Roman"/>
                                <w:b/>
                                <w:sz w:val="24"/>
                                <w:u w:val="single"/>
                              </w:rPr>
                            </w:pPr>
                          </w:p>
                          <w:p w:rsidR="00334750" w:rsidRPr="00334750" w:rsidRDefault="00334750" w:rsidP="00334750">
                            <w:pPr>
                              <w:spacing w:after="0"/>
                              <w:jc w:val="center"/>
                              <w:rPr>
                                <w:rFonts w:ascii="Times New Roman" w:hAnsi="Times New Roman" w:cs="Times New Roman"/>
                                <w:b/>
                                <w:sz w:val="24"/>
                                <w:u w:val="single"/>
                              </w:rPr>
                            </w:pPr>
                          </w:p>
                          <w:p w:rsidR="00334750" w:rsidRPr="00334750" w:rsidRDefault="00334750" w:rsidP="00334750">
                            <w:pPr>
                              <w:spacing w:after="0"/>
                              <w:jc w:val="center"/>
                              <w:rPr>
                                <w:rFonts w:ascii="Times New Roman" w:hAnsi="Times New Roman" w:cs="Times New Roman"/>
                                <w:b/>
                                <w:sz w:val="24"/>
                                <w:u w:val="single"/>
                              </w:rPr>
                            </w:pPr>
                            <w:r w:rsidRPr="00334750">
                              <w:rPr>
                                <w:rFonts w:ascii="Times New Roman" w:hAnsi="Times New Roman" w:cs="Times New Roman"/>
                                <w:b/>
                                <w:sz w:val="24"/>
                                <w:u w:val="single"/>
                              </w:rPr>
                              <w:t>Ali Akbar, SE, M.Si</w:t>
                            </w:r>
                          </w:p>
                          <w:p w:rsidR="00334750" w:rsidRPr="00271E91" w:rsidRDefault="00334750" w:rsidP="00334750">
                            <w:pPr>
                              <w:spacing w:after="0"/>
                              <w:jc w:val="center"/>
                              <w:rPr>
                                <w:b/>
                                <w:u w:val="single"/>
                              </w:rPr>
                            </w:pPr>
                            <w:r w:rsidRPr="00334750">
                              <w:rPr>
                                <w:rFonts w:ascii="Times New Roman" w:hAnsi="Times New Roman" w:cs="Times New Roman"/>
                                <w:b/>
                                <w:sz w:val="24"/>
                              </w:rPr>
                              <w:t>NIK. 11027 1015 101177</w:t>
                            </w:r>
                          </w:p>
                          <w:p w:rsidR="0056387E" w:rsidRPr="00AE5B5D" w:rsidRDefault="0056387E" w:rsidP="00A44E91">
                            <w:pPr>
                              <w:jc w:val="center"/>
                              <w:rPr>
                                <w:b/>
                                <w:u w:val="single"/>
                              </w:rPr>
                            </w:pPr>
                          </w:p>
                          <w:p w:rsidR="0056387E" w:rsidRPr="006E5634" w:rsidRDefault="0056387E" w:rsidP="00A44E91">
                            <w:pPr>
                              <w:jc w:val="center"/>
                              <w:rPr>
                                <w:b/>
                                <w:u w:val="single"/>
                              </w:rPr>
                            </w:pPr>
                          </w:p>
                          <w:p w:rsidR="0056387E" w:rsidRPr="00601145" w:rsidRDefault="0056387E" w:rsidP="00A44E91">
                            <w:pPr>
                              <w:jc w:val="center"/>
                              <w:rPr>
                                <w:b/>
                                <w:u w:val="single"/>
                              </w:rPr>
                            </w:pPr>
                          </w:p>
                          <w:p w:rsidR="0056387E" w:rsidRPr="00E81AB2" w:rsidRDefault="0056387E" w:rsidP="00A44E91">
                            <w:pPr>
                              <w:jc w:val="center"/>
                              <w:rPr>
                                <w:b/>
                                <w:u w:val="single"/>
                              </w:rPr>
                            </w:pPr>
                          </w:p>
                          <w:p w:rsidR="0056387E" w:rsidRPr="00374316" w:rsidRDefault="0056387E" w:rsidP="00A44E91">
                            <w:pPr>
                              <w:jc w:val="center"/>
                              <w:rPr>
                                <w:b/>
                                <w:u w:val="single"/>
                              </w:rPr>
                            </w:pPr>
                          </w:p>
                          <w:p w:rsidR="0056387E" w:rsidRPr="00606AD0" w:rsidRDefault="0056387E" w:rsidP="00A44E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23.25pt;margin-top:25.65pt;width:16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" strokecolor="white">
                <v:textbox>
                  <w:txbxContent>
                    <w:p w:rsidR="0056387E" w:rsidRPr="0057202C" w:rsidRDefault="00334750" w:rsidP="00334750">
                      <w:pPr>
                        <w:spacing w:after="0"/>
                        <w:jc w:val="center"/>
                        <w:rPr>
                          <w:rFonts w:ascii="Times New Roman" w:hAnsi="Times New Roman" w:cs="Times New Roman"/>
                          <w:sz w:val="24"/>
                        </w:rPr>
                      </w:pPr>
                      <w:r w:rsidRPr="0057202C">
                        <w:rPr>
                          <w:rFonts w:ascii="Times New Roman" w:hAnsi="Times New Roman" w:cs="Times New Roman"/>
                          <w:sz w:val="24"/>
                        </w:rPr>
                        <w:t>Disetujui</w:t>
                      </w:r>
                    </w:p>
                    <w:p w:rsidR="00334750" w:rsidRPr="0057202C" w:rsidRDefault="00334750" w:rsidP="00334750">
                      <w:pPr>
                        <w:spacing w:after="0"/>
                        <w:jc w:val="center"/>
                        <w:rPr>
                          <w:rFonts w:ascii="Times New Roman" w:hAnsi="Times New Roman" w:cs="Times New Roman"/>
                          <w:sz w:val="24"/>
                        </w:rPr>
                      </w:pPr>
                      <w:r w:rsidRPr="0057202C">
                        <w:rPr>
                          <w:rFonts w:ascii="Times New Roman" w:hAnsi="Times New Roman" w:cs="Times New Roman"/>
                          <w:sz w:val="24"/>
                        </w:rPr>
                        <w:t>Ketua Jurusan</w:t>
                      </w:r>
                    </w:p>
                    <w:p w:rsidR="00334750" w:rsidRPr="0057202C" w:rsidRDefault="00334750" w:rsidP="00334750">
                      <w:pPr>
                        <w:spacing w:after="0"/>
                        <w:jc w:val="center"/>
                        <w:rPr>
                          <w:rFonts w:ascii="Times New Roman" w:hAnsi="Times New Roman" w:cs="Times New Roman"/>
                          <w:sz w:val="24"/>
                        </w:rPr>
                      </w:pPr>
                    </w:p>
                    <w:p w:rsidR="00334750" w:rsidRDefault="00334750" w:rsidP="00334750">
                      <w:pPr>
                        <w:spacing w:after="0"/>
                        <w:jc w:val="center"/>
                        <w:rPr>
                          <w:rFonts w:ascii="Times New Roman" w:hAnsi="Times New Roman" w:cs="Times New Roman"/>
                          <w:b/>
                          <w:sz w:val="24"/>
                          <w:u w:val="single"/>
                        </w:rPr>
                      </w:pPr>
                    </w:p>
                    <w:p w:rsidR="00334750" w:rsidRDefault="00334750" w:rsidP="00334750">
                      <w:pPr>
                        <w:spacing w:after="0"/>
                        <w:jc w:val="center"/>
                        <w:rPr>
                          <w:rFonts w:ascii="Times New Roman" w:hAnsi="Times New Roman" w:cs="Times New Roman"/>
                          <w:b/>
                          <w:sz w:val="24"/>
                          <w:u w:val="single"/>
                        </w:rPr>
                      </w:pPr>
                    </w:p>
                    <w:p w:rsidR="00334750" w:rsidRPr="00334750" w:rsidRDefault="00334750" w:rsidP="00334750">
                      <w:pPr>
                        <w:spacing w:after="0"/>
                        <w:jc w:val="center"/>
                        <w:rPr>
                          <w:rFonts w:ascii="Times New Roman" w:hAnsi="Times New Roman" w:cs="Times New Roman"/>
                          <w:b/>
                          <w:sz w:val="24"/>
                          <w:u w:val="single"/>
                        </w:rPr>
                      </w:pPr>
                    </w:p>
                    <w:p w:rsidR="00334750" w:rsidRPr="00334750" w:rsidRDefault="00334750" w:rsidP="00334750">
                      <w:pPr>
                        <w:spacing w:after="0"/>
                        <w:jc w:val="center"/>
                        <w:rPr>
                          <w:rFonts w:ascii="Times New Roman" w:hAnsi="Times New Roman" w:cs="Times New Roman"/>
                          <w:b/>
                          <w:sz w:val="24"/>
                          <w:u w:val="single"/>
                        </w:rPr>
                      </w:pPr>
                      <w:r w:rsidRPr="00334750">
                        <w:rPr>
                          <w:rFonts w:ascii="Times New Roman" w:hAnsi="Times New Roman" w:cs="Times New Roman"/>
                          <w:b/>
                          <w:sz w:val="24"/>
                          <w:u w:val="single"/>
                        </w:rPr>
                        <w:t>Ali Akbar, SE, M.Si</w:t>
                      </w:r>
                    </w:p>
                    <w:p w:rsidR="00334750" w:rsidRPr="00271E91" w:rsidRDefault="00334750" w:rsidP="00334750">
                      <w:pPr>
                        <w:spacing w:after="0"/>
                        <w:jc w:val="center"/>
                        <w:rPr>
                          <w:b/>
                          <w:u w:val="single"/>
                        </w:rPr>
                      </w:pPr>
                      <w:proofErr w:type="gramStart"/>
                      <w:r w:rsidRPr="00334750">
                        <w:rPr>
                          <w:rFonts w:ascii="Times New Roman" w:hAnsi="Times New Roman" w:cs="Times New Roman"/>
                          <w:b/>
                          <w:sz w:val="24"/>
                        </w:rPr>
                        <w:t>NIK.</w:t>
                      </w:r>
                      <w:proofErr w:type="gramEnd"/>
                      <w:r w:rsidRPr="00334750">
                        <w:rPr>
                          <w:rFonts w:ascii="Times New Roman" w:hAnsi="Times New Roman" w:cs="Times New Roman"/>
                          <w:b/>
                          <w:sz w:val="24"/>
                        </w:rPr>
                        <w:t xml:space="preserve"> 11027 1015 101177</w:t>
                      </w:r>
                    </w:p>
                    <w:p w:rsidR="0056387E" w:rsidRPr="00AE5B5D" w:rsidRDefault="0056387E" w:rsidP="00A44E91">
                      <w:pPr>
                        <w:jc w:val="center"/>
                        <w:rPr>
                          <w:b/>
                          <w:u w:val="single"/>
                        </w:rPr>
                      </w:pPr>
                    </w:p>
                    <w:p w:rsidR="0056387E" w:rsidRPr="006E5634" w:rsidRDefault="0056387E" w:rsidP="00A44E91">
                      <w:pPr>
                        <w:jc w:val="center"/>
                        <w:rPr>
                          <w:b/>
                          <w:u w:val="single"/>
                        </w:rPr>
                      </w:pPr>
                    </w:p>
                    <w:p w:rsidR="0056387E" w:rsidRPr="00601145" w:rsidRDefault="0056387E" w:rsidP="00A44E91">
                      <w:pPr>
                        <w:jc w:val="center"/>
                        <w:rPr>
                          <w:b/>
                          <w:u w:val="single"/>
                        </w:rPr>
                      </w:pPr>
                    </w:p>
                    <w:p w:rsidR="0056387E" w:rsidRPr="00E81AB2" w:rsidRDefault="0056387E" w:rsidP="00A44E91">
                      <w:pPr>
                        <w:jc w:val="center"/>
                        <w:rPr>
                          <w:b/>
                          <w:u w:val="single"/>
                        </w:rPr>
                      </w:pPr>
                    </w:p>
                    <w:p w:rsidR="0056387E" w:rsidRPr="00374316" w:rsidRDefault="0056387E" w:rsidP="00A44E91">
                      <w:pPr>
                        <w:jc w:val="center"/>
                        <w:rPr>
                          <w:b/>
                          <w:u w:val="single"/>
                        </w:rPr>
                      </w:pPr>
                    </w:p>
                    <w:p w:rsidR="0056387E" w:rsidRPr="00606AD0" w:rsidRDefault="0056387E" w:rsidP="00A44E91">
                      <w:pPr>
                        <w:jc w:val="center"/>
                      </w:pPr>
                    </w:p>
                  </w:txbxContent>
                </v:textbox>
              </v:rect>
            </w:pict>
          </mc:Fallback>
        </mc:AlternateContent>
      </w:r>
    </w:p>
    <w:p w:rsidR="0056387E" w:rsidRPr="0056387E" w:rsidRDefault="0056387E" w:rsidP="0056387E">
      <w:pPr>
        <w:rPr>
          <w:rFonts w:ascii="Times New Roman" w:eastAsiaTheme="minorEastAsia" w:hAnsi="Times New Roman" w:cs="Times New Roman"/>
          <w:sz w:val="28"/>
        </w:rPr>
      </w:pPr>
    </w:p>
    <w:p w:rsidR="0056387E" w:rsidRDefault="00334750" w:rsidP="0056387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p>
    <w:p w:rsidR="00334750" w:rsidRDefault="0056387E" w:rsidP="0056387E">
      <w:pPr>
        <w:tabs>
          <w:tab w:val="left" w:pos="1800"/>
        </w:tabs>
        <w:rPr>
          <w:rFonts w:ascii="Times New Roman" w:eastAsiaTheme="minorEastAsia" w:hAnsi="Times New Roman" w:cs="Times New Roman"/>
          <w:sz w:val="28"/>
        </w:rPr>
      </w:pPr>
      <w:r>
        <w:rPr>
          <w:rFonts w:ascii="Times New Roman" w:eastAsiaTheme="minorEastAsia" w:hAnsi="Times New Roman" w:cs="Times New Roman"/>
          <w:sz w:val="28"/>
        </w:rPr>
        <w:tab/>
      </w:r>
    </w:p>
    <w:p w:rsidR="00334750" w:rsidRDefault="00334750" w:rsidP="00334750">
      <w:pPr>
        <w:tabs>
          <w:tab w:val="left" w:pos="5535"/>
        </w:tabs>
        <w:rPr>
          <w:rFonts w:ascii="Times New Roman" w:eastAsiaTheme="minorEastAsia" w:hAnsi="Times New Roman" w:cs="Times New Roman"/>
          <w:sz w:val="28"/>
        </w:rPr>
      </w:pPr>
      <w:r>
        <w:rPr>
          <w:rFonts w:ascii="Times New Roman" w:eastAsiaTheme="minorEastAsia" w:hAnsi="Times New Roman" w:cs="Times New Roman"/>
          <w:sz w:val="28"/>
        </w:rPr>
        <w:tab/>
      </w:r>
    </w:p>
    <w:p w:rsidR="00334750" w:rsidRDefault="00334750" w:rsidP="00334750">
      <w:pPr>
        <w:rPr>
          <w:rFonts w:ascii="Times New Roman" w:eastAsiaTheme="minorEastAsia" w:hAnsi="Times New Roman" w:cs="Times New Roman"/>
          <w:sz w:val="28"/>
        </w:rPr>
      </w:pPr>
    </w:p>
    <w:p w:rsidR="0057202C" w:rsidRDefault="00334750" w:rsidP="003D588E">
      <w:pPr>
        <w:tabs>
          <w:tab w:val="left" w:pos="5370"/>
        </w:tabs>
        <w:rPr>
          <w:rFonts w:ascii="Times New Roman" w:eastAsiaTheme="minorEastAsia" w:hAnsi="Times New Roman" w:cs="Times New Roman"/>
          <w:sz w:val="28"/>
        </w:rPr>
      </w:pPr>
      <w:r>
        <w:rPr>
          <w:rFonts w:ascii="Times New Roman" w:eastAsiaTheme="minorEastAsia" w:hAnsi="Times New Roman" w:cs="Times New Roman"/>
          <w:noProof/>
          <w:sz w:val="28"/>
        </w:rPr>
        <mc:AlternateContent>
          <mc:Choice Requires="wps">
            <w:drawing>
              <wp:anchor distT="0" distB="0" distL="114300" distR="114300" simplePos="0" relativeHeight="251662336" behindDoc="0" locked="0" layoutInCell="1" allowOverlap="1" wp14:anchorId="02590CAA" wp14:editId="2D47948D">
                <wp:simplePos x="0" y="0"/>
                <wp:positionH relativeFrom="column">
                  <wp:posOffset>1809750</wp:posOffset>
                </wp:positionH>
                <wp:positionV relativeFrom="paragraph">
                  <wp:posOffset>10795</wp:posOffset>
                </wp:positionV>
                <wp:extent cx="2076450" cy="17145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714500"/>
                        </a:xfrm>
                        <a:prstGeom prst="rect">
                          <a:avLst/>
                        </a:prstGeom>
                        <a:solidFill>
                          <a:srgbClr val="FFFFFF"/>
                        </a:solidFill>
                        <a:ln w="9525">
                          <a:solidFill>
                            <a:srgbClr val="FFFFFF"/>
                          </a:solidFill>
                          <a:miter lim="800000"/>
                          <a:headEnd/>
                          <a:tailEnd/>
                        </a:ln>
                      </wps:spPr>
                      <wps:txbx>
                        <w:txbxContent>
                          <w:p w:rsidR="00334750" w:rsidRDefault="0057202C" w:rsidP="0057202C">
                            <w:pPr>
                              <w:spacing w:after="0"/>
                              <w:jc w:val="center"/>
                              <w:rPr>
                                <w:rFonts w:ascii="Times New Roman" w:hAnsi="Times New Roman" w:cs="Times New Roman"/>
                                <w:sz w:val="24"/>
                                <w:szCs w:val="24"/>
                                <w:u w:val="single"/>
                              </w:rPr>
                            </w:pPr>
                            <w:r w:rsidRPr="0057202C">
                              <w:rPr>
                                <w:rFonts w:ascii="Times New Roman" w:hAnsi="Times New Roman" w:cs="Times New Roman"/>
                                <w:sz w:val="24"/>
                                <w:szCs w:val="24"/>
                                <w:u w:val="single"/>
                              </w:rPr>
                              <w:t>Dekan</w:t>
                            </w:r>
                          </w:p>
                          <w:p w:rsidR="0057202C" w:rsidRDefault="0057202C" w:rsidP="0057202C">
                            <w:pPr>
                              <w:spacing w:after="0"/>
                              <w:jc w:val="center"/>
                              <w:rPr>
                                <w:rFonts w:ascii="Times New Roman" w:hAnsi="Times New Roman" w:cs="Times New Roman"/>
                                <w:sz w:val="24"/>
                                <w:szCs w:val="24"/>
                                <w:u w:val="single"/>
                              </w:rPr>
                            </w:pPr>
                          </w:p>
                          <w:p w:rsidR="0057202C" w:rsidRDefault="0057202C" w:rsidP="0057202C">
                            <w:pPr>
                              <w:spacing w:after="0"/>
                              <w:jc w:val="center"/>
                              <w:rPr>
                                <w:rFonts w:ascii="Times New Roman" w:hAnsi="Times New Roman" w:cs="Times New Roman"/>
                                <w:sz w:val="24"/>
                                <w:szCs w:val="24"/>
                                <w:u w:val="single"/>
                              </w:rPr>
                            </w:pPr>
                          </w:p>
                          <w:p w:rsidR="0057202C" w:rsidRDefault="0057202C" w:rsidP="0057202C">
                            <w:pPr>
                              <w:spacing w:after="0"/>
                              <w:jc w:val="center"/>
                              <w:rPr>
                                <w:rFonts w:ascii="Times New Roman" w:hAnsi="Times New Roman" w:cs="Times New Roman"/>
                                <w:sz w:val="24"/>
                                <w:szCs w:val="24"/>
                                <w:u w:val="single"/>
                              </w:rPr>
                            </w:pPr>
                          </w:p>
                          <w:p w:rsidR="0057202C" w:rsidRDefault="0057202C" w:rsidP="0057202C">
                            <w:pPr>
                              <w:spacing w:after="0"/>
                              <w:jc w:val="center"/>
                              <w:rPr>
                                <w:rFonts w:ascii="Times New Roman" w:hAnsi="Times New Roman" w:cs="Times New Roman"/>
                                <w:sz w:val="24"/>
                                <w:szCs w:val="24"/>
                                <w:u w:val="single"/>
                              </w:rPr>
                            </w:pPr>
                          </w:p>
                          <w:p w:rsidR="0057202C" w:rsidRPr="0057202C" w:rsidRDefault="0057202C" w:rsidP="0057202C">
                            <w:pPr>
                              <w:spacing w:after="0"/>
                              <w:jc w:val="center"/>
                              <w:rPr>
                                <w:rFonts w:ascii="Times New Roman" w:hAnsi="Times New Roman" w:cs="Times New Roman"/>
                                <w:sz w:val="24"/>
                                <w:szCs w:val="24"/>
                                <w:u w:val="single"/>
                              </w:rPr>
                            </w:pPr>
                          </w:p>
                          <w:p w:rsidR="0057202C" w:rsidRPr="0057202C" w:rsidRDefault="0057202C" w:rsidP="0057202C">
                            <w:pPr>
                              <w:spacing w:after="0"/>
                              <w:jc w:val="center"/>
                              <w:rPr>
                                <w:rFonts w:ascii="Times New Roman" w:hAnsi="Times New Roman" w:cs="Times New Roman"/>
                                <w:b/>
                                <w:sz w:val="24"/>
                                <w:szCs w:val="24"/>
                                <w:u w:val="single"/>
                              </w:rPr>
                            </w:pPr>
                            <w:r w:rsidRPr="0057202C">
                              <w:rPr>
                                <w:rFonts w:ascii="Times New Roman" w:hAnsi="Times New Roman" w:cs="Times New Roman"/>
                                <w:b/>
                                <w:sz w:val="24"/>
                                <w:szCs w:val="24"/>
                                <w:u w:val="single"/>
                              </w:rPr>
                              <w:t>Syahruddin. S, SE, M.Si</w:t>
                            </w:r>
                          </w:p>
                          <w:p w:rsidR="0057202C" w:rsidRPr="0057202C" w:rsidRDefault="0057202C" w:rsidP="0057202C">
                            <w:pPr>
                              <w:spacing w:after="0"/>
                              <w:jc w:val="center"/>
                              <w:rPr>
                                <w:b/>
                                <w:u w:val="single"/>
                              </w:rPr>
                            </w:pPr>
                            <w:r w:rsidRPr="0057202C">
                              <w:rPr>
                                <w:rFonts w:ascii="Times New Roman" w:hAnsi="Times New Roman" w:cs="Times New Roman"/>
                                <w:b/>
                                <w:sz w:val="24"/>
                                <w:szCs w:val="24"/>
                              </w:rPr>
                              <w:t>NIDN. 11 3009 7202</w:t>
                            </w:r>
                          </w:p>
                          <w:p w:rsidR="00334750" w:rsidRPr="00601145" w:rsidRDefault="00334750" w:rsidP="00A44E91">
                            <w:pPr>
                              <w:jc w:val="center"/>
                              <w:rPr>
                                <w:b/>
                                <w:u w:val="single"/>
                              </w:rPr>
                            </w:pPr>
                          </w:p>
                          <w:p w:rsidR="00334750" w:rsidRPr="00E81AB2" w:rsidRDefault="00334750" w:rsidP="00A44E91">
                            <w:pPr>
                              <w:jc w:val="center"/>
                              <w:rPr>
                                <w:b/>
                                <w:u w:val="single"/>
                              </w:rPr>
                            </w:pPr>
                          </w:p>
                          <w:p w:rsidR="00334750" w:rsidRPr="00374316" w:rsidRDefault="00334750" w:rsidP="00A44E91">
                            <w:pPr>
                              <w:jc w:val="center"/>
                              <w:rPr>
                                <w:b/>
                                <w:u w:val="single"/>
                              </w:rPr>
                            </w:pPr>
                          </w:p>
                          <w:p w:rsidR="00334750" w:rsidRPr="00606AD0" w:rsidRDefault="00334750" w:rsidP="00A44E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margin-left:142.5pt;margin-top:.85pt;width:16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" strokecolor="white">
                <v:textbox>
                  <w:txbxContent>
                    <w:p w:rsidR="00334750" w:rsidRDefault="0057202C" w:rsidP="0057202C">
                      <w:pPr>
                        <w:spacing w:after="0"/>
                        <w:jc w:val="center"/>
                        <w:rPr>
                          <w:rFonts w:ascii="Times New Roman" w:hAnsi="Times New Roman" w:cs="Times New Roman"/>
                          <w:sz w:val="24"/>
                          <w:szCs w:val="24"/>
                          <w:u w:val="single"/>
                        </w:rPr>
                      </w:pPr>
                      <w:r w:rsidRPr="0057202C">
                        <w:rPr>
                          <w:rFonts w:ascii="Times New Roman" w:hAnsi="Times New Roman" w:cs="Times New Roman"/>
                          <w:sz w:val="24"/>
                          <w:szCs w:val="24"/>
                          <w:u w:val="single"/>
                        </w:rPr>
                        <w:t>Dekan</w:t>
                      </w:r>
                    </w:p>
                    <w:p w:rsidR="0057202C" w:rsidRDefault="0057202C" w:rsidP="0057202C">
                      <w:pPr>
                        <w:spacing w:after="0"/>
                        <w:jc w:val="center"/>
                        <w:rPr>
                          <w:rFonts w:ascii="Times New Roman" w:hAnsi="Times New Roman" w:cs="Times New Roman"/>
                          <w:sz w:val="24"/>
                          <w:szCs w:val="24"/>
                          <w:u w:val="single"/>
                        </w:rPr>
                      </w:pPr>
                    </w:p>
                    <w:p w:rsidR="0057202C" w:rsidRDefault="0057202C" w:rsidP="0057202C">
                      <w:pPr>
                        <w:spacing w:after="0"/>
                        <w:jc w:val="center"/>
                        <w:rPr>
                          <w:rFonts w:ascii="Times New Roman" w:hAnsi="Times New Roman" w:cs="Times New Roman"/>
                          <w:sz w:val="24"/>
                          <w:szCs w:val="24"/>
                          <w:u w:val="single"/>
                        </w:rPr>
                      </w:pPr>
                    </w:p>
                    <w:p w:rsidR="0057202C" w:rsidRDefault="0057202C" w:rsidP="0057202C">
                      <w:pPr>
                        <w:spacing w:after="0"/>
                        <w:jc w:val="center"/>
                        <w:rPr>
                          <w:rFonts w:ascii="Times New Roman" w:hAnsi="Times New Roman" w:cs="Times New Roman"/>
                          <w:sz w:val="24"/>
                          <w:szCs w:val="24"/>
                          <w:u w:val="single"/>
                        </w:rPr>
                      </w:pPr>
                    </w:p>
                    <w:p w:rsidR="0057202C" w:rsidRDefault="0057202C" w:rsidP="0057202C">
                      <w:pPr>
                        <w:spacing w:after="0"/>
                        <w:jc w:val="center"/>
                        <w:rPr>
                          <w:rFonts w:ascii="Times New Roman" w:hAnsi="Times New Roman" w:cs="Times New Roman"/>
                          <w:sz w:val="24"/>
                          <w:szCs w:val="24"/>
                          <w:u w:val="single"/>
                        </w:rPr>
                      </w:pPr>
                    </w:p>
                    <w:p w:rsidR="0057202C" w:rsidRPr="0057202C" w:rsidRDefault="0057202C" w:rsidP="0057202C">
                      <w:pPr>
                        <w:spacing w:after="0"/>
                        <w:jc w:val="center"/>
                        <w:rPr>
                          <w:rFonts w:ascii="Times New Roman" w:hAnsi="Times New Roman" w:cs="Times New Roman"/>
                          <w:sz w:val="24"/>
                          <w:szCs w:val="24"/>
                          <w:u w:val="single"/>
                        </w:rPr>
                      </w:pPr>
                    </w:p>
                    <w:p w:rsidR="0057202C" w:rsidRPr="0057202C" w:rsidRDefault="0057202C" w:rsidP="0057202C">
                      <w:pPr>
                        <w:spacing w:after="0"/>
                        <w:jc w:val="center"/>
                        <w:rPr>
                          <w:rFonts w:ascii="Times New Roman" w:hAnsi="Times New Roman" w:cs="Times New Roman"/>
                          <w:b/>
                          <w:sz w:val="24"/>
                          <w:szCs w:val="24"/>
                          <w:u w:val="single"/>
                        </w:rPr>
                      </w:pPr>
                      <w:proofErr w:type="gramStart"/>
                      <w:r w:rsidRPr="0057202C">
                        <w:rPr>
                          <w:rFonts w:ascii="Times New Roman" w:hAnsi="Times New Roman" w:cs="Times New Roman"/>
                          <w:b/>
                          <w:sz w:val="24"/>
                          <w:szCs w:val="24"/>
                          <w:u w:val="single"/>
                        </w:rPr>
                        <w:t>Syahruddin.</w:t>
                      </w:r>
                      <w:proofErr w:type="gramEnd"/>
                      <w:r w:rsidRPr="0057202C">
                        <w:rPr>
                          <w:rFonts w:ascii="Times New Roman" w:hAnsi="Times New Roman" w:cs="Times New Roman"/>
                          <w:b/>
                          <w:sz w:val="24"/>
                          <w:szCs w:val="24"/>
                          <w:u w:val="single"/>
                        </w:rPr>
                        <w:t xml:space="preserve"> S, SE, M.Si</w:t>
                      </w:r>
                    </w:p>
                    <w:p w:rsidR="0057202C" w:rsidRPr="0057202C" w:rsidRDefault="0057202C" w:rsidP="0057202C">
                      <w:pPr>
                        <w:spacing w:after="0"/>
                        <w:jc w:val="center"/>
                        <w:rPr>
                          <w:b/>
                          <w:u w:val="single"/>
                        </w:rPr>
                      </w:pPr>
                      <w:proofErr w:type="gramStart"/>
                      <w:r w:rsidRPr="0057202C">
                        <w:rPr>
                          <w:rFonts w:ascii="Times New Roman" w:hAnsi="Times New Roman" w:cs="Times New Roman"/>
                          <w:b/>
                          <w:sz w:val="24"/>
                          <w:szCs w:val="24"/>
                        </w:rPr>
                        <w:t>NIDN.</w:t>
                      </w:r>
                      <w:proofErr w:type="gramEnd"/>
                      <w:r w:rsidRPr="0057202C">
                        <w:rPr>
                          <w:rFonts w:ascii="Times New Roman" w:hAnsi="Times New Roman" w:cs="Times New Roman"/>
                          <w:b/>
                          <w:sz w:val="24"/>
                          <w:szCs w:val="24"/>
                        </w:rPr>
                        <w:t xml:space="preserve"> 11 3009 7202</w:t>
                      </w:r>
                    </w:p>
                    <w:p w:rsidR="00334750" w:rsidRPr="00601145" w:rsidRDefault="00334750" w:rsidP="00A44E91">
                      <w:pPr>
                        <w:jc w:val="center"/>
                        <w:rPr>
                          <w:b/>
                          <w:u w:val="single"/>
                        </w:rPr>
                      </w:pPr>
                    </w:p>
                    <w:p w:rsidR="00334750" w:rsidRPr="00E81AB2" w:rsidRDefault="00334750" w:rsidP="00A44E91">
                      <w:pPr>
                        <w:jc w:val="center"/>
                        <w:rPr>
                          <w:b/>
                          <w:u w:val="single"/>
                        </w:rPr>
                      </w:pPr>
                    </w:p>
                    <w:p w:rsidR="00334750" w:rsidRPr="00374316" w:rsidRDefault="00334750" w:rsidP="00A44E91">
                      <w:pPr>
                        <w:jc w:val="center"/>
                        <w:rPr>
                          <w:b/>
                          <w:u w:val="single"/>
                        </w:rPr>
                      </w:pPr>
                    </w:p>
                    <w:p w:rsidR="00334750" w:rsidRPr="00606AD0" w:rsidRDefault="00334750" w:rsidP="00A44E91">
                      <w:pPr>
                        <w:jc w:val="center"/>
                      </w:pPr>
                    </w:p>
                  </w:txbxContent>
                </v:textbox>
              </v:rect>
            </w:pict>
          </mc:Fallback>
        </mc:AlternateContent>
      </w:r>
      <w:r>
        <w:rPr>
          <w:rFonts w:ascii="Times New Roman" w:eastAsiaTheme="minorEastAsia" w:hAnsi="Times New Roman" w:cs="Times New Roman"/>
          <w:sz w:val="28"/>
        </w:rPr>
        <w:tab/>
      </w:r>
    </w:p>
    <w:p w:rsidR="0057202C" w:rsidRDefault="0057202C" w:rsidP="0057202C">
      <w:pPr>
        <w:tabs>
          <w:tab w:val="left" w:pos="960"/>
        </w:tabs>
        <w:rPr>
          <w:rFonts w:ascii="Times New Roman" w:eastAsiaTheme="minorEastAsia" w:hAnsi="Times New Roman" w:cs="Times New Roman"/>
          <w:sz w:val="28"/>
        </w:rPr>
      </w:pPr>
      <w:r>
        <w:rPr>
          <w:rFonts w:ascii="Times New Roman" w:eastAsiaTheme="minorEastAsia" w:hAnsi="Times New Roman" w:cs="Times New Roman"/>
          <w:sz w:val="28"/>
        </w:rPr>
        <w:tab/>
      </w:r>
    </w:p>
    <w:p w:rsidR="0012138F" w:rsidRDefault="0012138F" w:rsidP="0057202C">
      <w:pPr>
        <w:tabs>
          <w:tab w:val="left" w:pos="960"/>
        </w:tabs>
        <w:rPr>
          <w:rFonts w:ascii="Times New Roman" w:eastAsiaTheme="minorEastAsia" w:hAnsi="Times New Roman" w:cs="Times New Roman"/>
          <w:sz w:val="28"/>
        </w:rPr>
      </w:pPr>
    </w:p>
    <w:p w:rsidR="00E02571" w:rsidRDefault="00E02571" w:rsidP="0057202C">
      <w:pPr>
        <w:tabs>
          <w:tab w:val="left" w:pos="960"/>
        </w:tabs>
        <w:rPr>
          <w:rFonts w:ascii="Times New Roman" w:eastAsiaTheme="minorEastAsia" w:hAnsi="Times New Roman" w:cs="Times New Roman"/>
          <w:sz w:val="28"/>
        </w:rPr>
      </w:pPr>
    </w:p>
    <w:p w:rsidR="00E02571" w:rsidRDefault="00E02571" w:rsidP="0057202C">
      <w:pPr>
        <w:tabs>
          <w:tab w:val="left" w:pos="960"/>
        </w:tabs>
        <w:rPr>
          <w:rFonts w:ascii="Times New Roman" w:eastAsiaTheme="minorEastAsia" w:hAnsi="Times New Roman" w:cs="Times New Roman"/>
          <w:sz w:val="28"/>
        </w:rPr>
      </w:pPr>
    </w:p>
    <w:p w:rsidR="004D36B4" w:rsidRDefault="004D36B4" w:rsidP="0057202C">
      <w:pPr>
        <w:tabs>
          <w:tab w:val="left" w:pos="960"/>
        </w:tabs>
        <w:rPr>
          <w:rFonts w:ascii="Times New Roman" w:eastAsiaTheme="minorEastAsia" w:hAnsi="Times New Roman" w:cs="Times New Roman"/>
          <w:sz w:val="28"/>
        </w:rPr>
      </w:pPr>
    </w:p>
    <w:p w:rsidR="004D36B4" w:rsidRPr="00C4425C" w:rsidRDefault="00C4425C" w:rsidP="0057202C">
      <w:pPr>
        <w:tabs>
          <w:tab w:val="left" w:pos="960"/>
        </w:tabs>
        <w:rPr>
          <w:rFonts w:ascii="Times New Roman" w:eastAsiaTheme="minorEastAsia" w:hAnsi="Times New Roman" w:cs="Times New Roman"/>
          <w:sz w:val="28"/>
          <w:szCs w:val="28"/>
        </w:rPr>
      </w:pPr>
      <w:r w:rsidRPr="00C4425C">
        <w:rPr>
          <w:rFonts w:ascii="Times New Roman" w:eastAsiaTheme="minorEastAsia" w:hAnsi="Times New Roman" w:cs="Times New Roman"/>
          <w:sz w:val="28"/>
          <w:szCs w:val="28"/>
        </w:rPr>
        <w:t xml:space="preserve">Dosen Pembimbing </w:t>
      </w:r>
      <w:r w:rsidR="004D36B4" w:rsidRPr="00C4425C">
        <w:rPr>
          <w:rFonts w:ascii="Times New Roman" w:eastAsiaTheme="minorEastAsia" w:hAnsi="Times New Roman" w:cs="Times New Roman"/>
          <w:sz w:val="28"/>
          <w:szCs w:val="28"/>
        </w:rPr>
        <w:t>:</w:t>
      </w:r>
    </w:p>
    <w:tbl>
      <w:tblPr>
        <w:tblW w:w="9639" w:type="dxa"/>
        <w:tblInd w:w="108" w:type="dxa"/>
        <w:tblLayout w:type="fixed"/>
        <w:tblCellMar>
          <w:top w:w="15" w:type="dxa"/>
          <w:left w:w="15" w:type="dxa"/>
          <w:bottom w:w="15" w:type="dxa"/>
          <w:right w:w="15" w:type="dxa"/>
        </w:tblCellMar>
        <w:tblLook w:val="04A0" w:firstRow="1" w:lastRow="0" w:firstColumn="1" w:lastColumn="0" w:noHBand="0" w:noVBand="1"/>
      </w:tblPr>
      <w:tblGrid>
        <w:gridCol w:w="5103"/>
        <w:gridCol w:w="4536"/>
      </w:tblGrid>
      <w:tr w:rsidR="0057202C" w:rsidRPr="0057202C" w:rsidTr="004D36B4">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7202C" w:rsidRPr="0057202C" w:rsidRDefault="0057202C" w:rsidP="003D588E">
            <w:pPr>
              <w:jc w:val="center"/>
              <w:rPr>
                <w:rFonts w:ascii="Times New Roman" w:eastAsia="Times New Roman" w:hAnsi="Times New Roman" w:cs="Times New Roman"/>
                <w:sz w:val="24"/>
                <w:szCs w:val="24"/>
                <w:lang w:val="en-ID" w:eastAsia="en-ID"/>
              </w:rPr>
            </w:pPr>
            <w:r w:rsidRPr="0057202C">
              <w:rPr>
                <w:rFonts w:ascii="Times New Roman" w:eastAsia="Times New Roman" w:hAnsi="Times New Roman" w:cs="Times New Roman"/>
                <w:color w:val="000000"/>
                <w:sz w:val="24"/>
                <w:szCs w:val="24"/>
                <w:lang w:val="en-ID" w:eastAsia="en-ID"/>
              </w:rPr>
              <w:t>Nama Pembimbing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7202C" w:rsidRPr="0057202C" w:rsidRDefault="0057202C" w:rsidP="004965EF">
            <w:pPr>
              <w:ind w:left="702"/>
              <w:jc w:val="center"/>
              <w:rPr>
                <w:rFonts w:ascii="Times New Roman" w:eastAsia="Times New Roman" w:hAnsi="Times New Roman" w:cs="Times New Roman"/>
                <w:sz w:val="24"/>
                <w:szCs w:val="24"/>
                <w:lang w:val="en-ID" w:eastAsia="en-ID"/>
              </w:rPr>
            </w:pPr>
            <w:r w:rsidRPr="0057202C">
              <w:rPr>
                <w:rFonts w:ascii="Times New Roman" w:eastAsia="Times New Roman" w:hAnsi="Times New Roman" w:cs="Times New Roman"/>
                <w:color w:val="000000"/>
                <w:sz w:val="24"/>
                <w:szCs w:val="24"/>
                <w:lang w:val="en-ID" w:eastAsia="en-ID"/>
              </w:rPr>
              <w:t>Paraf Kaprodi</w:t>
            </w:r>
          </w:p>
        </w:tc>
      </w:tr>
      <w:tr w:rsidR="0057202C" w:rsidRPr="0057202C" w:rsidTr="004D36B4">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7202C" w:rsidRPr="0057202C" w:rsidRDefault="0057202C" w:rsidP="004965EF">
            <w:pPr>
              <w:numPr>
                <w:ilvl w:val="0"/>
                <w:numId w:val="9"/>
              </w:numPr>
              <w:spacing w:before="120" w:after="120" w:line="480" w:lineRule="auto"/>
              <w:ind w:left="360"/>
              <w:jc w:val="both"/>
              <w:textAlignment w:val="baseline"/>
              <w:rPr>
                <w:rFonts w:ascii="Times New Roman" w:eastAsia="Times New Roman" w:hAnsi="Times New Roman" w:cs="Times New Roman"/>
                <w:color w:val="000000"/>
                <w:sz w:val="24"/>
                <w:szCs w:val="24"/>
                <w:lang w:val="en-ID" w:eastAsia="en-ID"/>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7202C" w:rsidRPr="0057202C" w:rsidRDefault="0057202C" w:rsidP="004965EF">
            <w:pPr>
              <w:spacing w:before="120" w:after="120" w:line="480" w:lineRule="auto"/>
              <w:ind w:left="882"/>
              <w:rPr>
                <w:rFonts w:ascii="Times New Roman" w:eastAsia="Times New Roman" w:hAnsi="Times New Roman" w:cs="Times New Roman"/>
                <w:sz w:val="24"/>
                <w:szCs w:val="24"/>
                <w:lang w:val="en-ID" w:eastAsia="en-ID"/>
              </w:rPr>
            </w:pPr>
          </w:p>
        </w:tc>
      </w:tr>
      <w:tr w:rsidR="0057202C" w:rsidRPr="0057202C" w:rsidTr="004D36B4">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7202C" w:rsidRPr="0057202C" w:rsidRDefault="0057202C" w:rsidP="004965EF">
            <w:pPr>
              <w:numPr>
                <w:ilvl w:val="0"/>
                <w:numId w:val="10"/>
              </w:numPr>
              <w:spacing w:before="120" w:after="120" w:line="480" w:lineRule="auto"/>
              <w:jc w:val="both"/>
              <w:textAlignment w:val="baseline"/>
              <w:rPr>
                <w:rFonts w:ascii="Times New Roman" w:eastAsia="Times New Roman" w:hAnsi="Times New Roman" w:cs="Times New Roman"/>
                <w:color w:val="000000"/>
                <w:sz w:val="24"/>
                <w:szCs w:val="24"/>
                <w:lang w:val="en-ID" w:eastAsia="en-ID"/>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7202C" w:rsidRPr="0057202C" w:rsidRDefault="0057202C" w:rsidP="004965EF">
            <w:pPr>
              <w:spacing w:before="120" w:after="120" w:line="480" w:lineRule="auto"/>
              <w:rPr>
                <w:rFonts w:ascii="Times New Roman" w:eastAsia="Times New Roman" w:hAnsi="Times New Roman" w:cs="Times New Roman"/>
                <w:sz w:val="24"/>
                <w:szCs w:val="24"/>
                <w:lang w:val="en-ID" w:eastAsia="en-ID"/>
              </w:rPr>
            </w:pPr>
          </w:p>
        </w:tc>
      </w:tr>
    </w:tbl>
    <w:p w:rsidR="0056387E" w:rsidRPr="0057202C" w:rsidRDefault="0056387E" w:rsidP="0057202C">
      <w:pPr>
        <w:tabs>
          <w:tab w:val="left" w:pos="960"/>
        </w:tabs>
        <w:rPr>
          <w:rFonts w:ascii="Times New Roman" w:eastAsiaTheme="minorEastAsia" w:hAnsi="Times New Roman" w:cs="Times New Roman"/>
          <w:sz w:val="28"/>
        </w:rPr>
      </w:pPr>
    </w:p>
    <w:sectPr w:rsidR="0056387E" w:rsidRPr="00572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8B1"/>
    <w:multiLevelType w:val="hybridMultilevel"/>
    <w:tmpl w:val="D286EEB4"/>
    <w:lvl w:ilvl="0" w:tplc="0409000F">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nsid w:val="0F9B5EE0"/>
    <w:multiLevelType w:val="multilevel"/>
    <w:tmpl w:val="E536C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D06E4"/>
    <w:multiLevelType w:val="hybridMultilevel"/>
    <w:tmpl w:val="784218D8"/>
    <w:lvl w:ilvl="0" w:tplc="F6D2743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2A210039"/>
    <w:multiLevelType w:val="multilevel"/>
    <w:tmpl w:val="8EE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1B62F1"/>
    <w:multiLevelType w:val="hybridMultilevel"/>
    <w:tmpl w:val="80444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F53A9"/>
    <w:multiLevelType w:val="hybridMultilevel"/>
    <w:tmpl w:val="776A7A6A"/>
    <w:lvl w:ilvl="0" w:tplc="C0EA5CB8">
      <w:start w:val="1"/>
      <w:numFmt w:val="decimal"/>
      <w:lvlText w:val="4.%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C10455"/>
    <w:multiLevelType w:val="multilevel"/>
    <w:tmpl w:val="786E7060"/>
    <w:lvl w:ilvl="0">
      <w:start w:val="1"/>
      <w:numFmt w:val="decimal"/>
      <w:lvlText w:val="%1."/>
      <w:lvlJc w:val="left"/>
      <w:pPr>
        <w:ind w:left="720" w:hanging="360"/>
      </w:pPr>
      <w:rPr>
        <w:rFonts w:hint="default"/>
        <w:sz w:val="24"/>
      </w:rPr>
    </w:lvl>
    <w:lvl w:ilvl="1">
      <w:start w:val="1"/>
      <w:numFmt w:val="decimal"/>
      <w:isLgl/>
      <w:lvlText w:val="%1.%2"/>
      <w:lvlJc w:val="left"/>
      <w:pPr>
        <w:ind w:left="825" w:hanging="465"/>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E773CF"/>
    <w:multiLevelType w:val="hybridMultilevel"/>
    <w:tmpl w:val="7A70AAC4"/>
    <w:lvl w:ilvl="0" w:tplc="1BF290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C103502"/>
    <w:multiLevelType w:val="multilevel"/>
    <w:tmpl w:val="5BC29CD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D9D4774"/>
    <w:multiLevelType w:val="hybridMultilevel"/>
    <w:tmpl w:val="C164BA7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9"/>
  </w:num>
  <w:num w:numId="3">
    <w:abstractNumId w:val="2"/>
  </w:num>
  <w:num w:numId="4">
    <w:abstractNumId w:val="8"/>
  </w:num>
  <w:num w:numId="5">
    <w:abstractNumId w:val="0"/>
  </w:num>
  <w:num w:numId="6">
    <w:abstractNumId w:val="5"/>
  </w:num>
  <w:num w:numId="7">
    <w:abstractNumId w:val="7"/>
  </w:num>
  <w:num w:numId="8">
    <w:abstractNumId w:val="4"/>
  </w:num>
  <w:num w:numId="9">
    <w:abstractNumId w:val="3"/>
  </w:num>
  <w:num w:numId="1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3F"/>
    <w:rsid w:val="00043F09"/>
    <w:rsid w:val="001001C4"/>
    <w:rsid w:val="0012138F"/>
    <w:rsid w:val="001A419D"/>
    <w:rsid w:val="001F70A1"/>
    <w:rsid w:val="002736E6"/>
    <w:rsid w:val="002B7771"/>
    <w:rsid w:val="00327E2D"/>
    <w:rsid w:val="00332758"/>
    <w:rsid w:val="00334750"/>
    <w:rsid w:val="003449DD"/>
    <w:rsid w:val="00361AD9"/>
    <w:rsid w:val="00381BE2"/>
    <w:rsid w:val="003D588E"/>
    <w:rsid w:val="00474373"/>
    <w:rsid w:val="004B74E8"/>
    <w:rsid w:val="004C520C"/>
    <w:rsid w:val="004D36B4"/>
    <w:rsid w:val="0051606A"/>
    <w:rsid w:val="005422A7"/>
    <w:rsid w:val="0056387E"/>
    <w:rsid w:val="0057202C"/>
    <w:rsid w:val="00576887"/>
    <w:rsid w:val="00635DFA"/>
    <w:rsid w:val="006D2EF3"/>
    <w:rsid w:val="007012D2"/>
    <w:rsid w:val="007309F3"/>
    <w:rsid w:val="0083173F"/>
    <w:rsid w:val="008D6A4F"/>
    <w:rsid w:val="008F6B2F"/>
    <w:rsid w:val="00911A91"/>
    <w:rsid w:val="0097082E"/>
    <w:rsid w:val="009F0004"/>
    <w:rsid w:val="00A72392"/>
    <w:rsid w:val="00A86AFE"/>
    <w:rsid w:val="00A951E6"/>
    <w:rsid w:val="00AC09D2"/>
    <w:rsid w:val="00B52F93"/>
    <w:rsid w:val="00BA6265"/>
    <w:rsid w:val="00BE3A3D"/>
    <w:rsid w:val="00C33B78"/>
    <w:rsid w:val="00C4425C"/>
    <w:rsid w:val="00C459F7"/>
    <w:rsid w:val="00CE06A4"/>
    <w:rsid w:val="00D25E1D"/>
    <w:rsid w:val="00D3478F"/>
    <w:rsid w:val="00DA619D"/>
    <w:rsid w:val="00E02571"/>
    <w:rsid w:val="00ED10C8"/>
    <w:rsid w:val="00EF3440"/>
    <w:rsid w:val="00F517A3"/>
    <w:rsid w:val="00F56880"/>
    <w:rsid w:val="00F80D83"/>
    <w:rsid w:val="00FA6518"/>
    <w:rsid w:val="00FA6E1E"/>
    <w:rsid w:val="00FD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173F"/>
  </w:style>
  <w:style w:type="paragraph" w:styleId="ListParagraph">
    <w:name w:val="List Paragraph"/>
    <w:basedOn w:val="Normal"/>
    <w:uiPriority w:val="34"/>
    <w:qFormat/>
    <w:rsid w:val="0083173F"/>
    <w:pPr>
      <w:ind w:left="720"/>
      <w:contextualSpacing/>
    </w:pPr>
  </w:style>
  <w:style w:type="character" w:styleId="PlaceholderText">
    <w:name w:val="Placeholder Text"/>
    <w:basedOn w:val="DefaultParagraphFont"/>
    <w:uiPriority w:val="99"/>
    <w:semiHidden/>
    <w:rsid w:val="00F56880"/>
    <w:rPr>
      <w:color w:val="808080"/>
    </w:rPr>
  </w:style>
  <w:style w:type="paragraph" w:styleId="BalloonText">
    <w:name w:val="Balloon Text"/>
    <w:basedOn w:val="Normal"/>
    <w:link w:val="BalloonTextChar"/>
    <w:uiPriority w:val="99"/>
    <w:semiHidden/>
    <w:unhideWhenUsed/>
    <w:rsid w:val="00F56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80"/>
    <w:rPr>
      <w:rFonts w:ascii="Tahoma" w:hAnsi="Tahoma" w:cs="Tahoma"/>
      <w:sz w:val="16"/>
      <w:szCs w:val="16"/>
    </w:rPr>
  </w:style>
  <w:style w:type="table" w:styleId="TableGrid">
    <w:name w:val="Table Grid"/>
    <w:basedOn w:val="TableNormal"/>
    <w:uiPriority w:val="59"/>
    <w:rsid w:val="003449D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173F"/>
  </w:style>
  <w:style w:type="paragraph" w:styleId="ListParagraph">
    <w:name w:val="List Paragraph"/>
    <w:basedOn w:val="Normal"/>
    <w:uiPriority w:val="34"/>
    <w:qFormat/>
    <w:rsid w:val="0083173F"/>
    <w:pPr>
      <w:ind w:left="720"/>
      <w:contextualSpacing/>
    </w:pPr>
  </w:style>
  <w:style w:type="character" w:styleId="PlaceholderText">
    <w:name w:val="Placeholder Text"/>
    <w:basedOn w:val="DefaultParagraphFont"/>
    <w:uiPriority w:val="99"/>
    <w:semiHidden/>
    <w:rsid w:val="00F56880"/>
    <w:rPr>
      <w:color w:val="808080"/>
    </w:rPr>
  </w:style>
  <w:style w:type="paragraph" w:styleId="BalloonText">
    <w:name w:val="Balloon Text"/>
    <w:basedOn w:val="Normal"/>
    <w:link w:val="BalloonTextChar"/>
    <w:uiPriority w:val="99"/>
    <w:semiHidden/>
    <w:unhideWhenUsed/>
    <w:rsid w:val="00F56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80"/>
    <w:rPr>
      <w:rFonts w:ascii="Tahoma" w:hAnsi="Tahoma" w:cs="Tahoma"/>
      <w:sz w:val="16"/>
      <w:szCs w:val="16"/>
    </w:rPr>
  </w:style>
  <w:style w:type="table" w:styleId="TableGrid">
    <w:name w:val="Table Grid"/>
    <w:basedOn w:val="TableNormal"/>
    <w:uiPriority w:val="59"/>
    <w:rsid w:val="003449D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C66B-C876-423F-9E2C-4DD2751B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50</cp:revision>
  <cp:lastPrinted>2022-10-14T01:10:00Z</cp:lastPrinted>
  <dcterms:created xsi:type="dcterms:W3CDTF">2022-10-09T22:07:00Z</dcterms:created>
  <dcterms:modified xsi:type="dcterms:W3CDTF">2022-12-23T11:04:00Z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4b5e1590-2b51-3e22-bfdf-beb4a93027f2</vt:lpwstr>
  </property>
  <property fmtid="{D5CDD505-2E9C-101B-9397-08002B2CF9AE}" pid="24" name="Mendeley Citation Style_1">
    <vt:lpwstr>http://www.zotero.org/styles/apa</vt:lpwstr>
  </property>
  <property fmtid="{D5CDD505-2E9C-101B-9397-08002B2CF9AE}" pid="25" name="Mendeley User Name_1">
    <vt:lpwstr>rezaanderson99@gmail.com@www.mendeley.com</vt:lpwstr>
  </property>
</Properties>
</file>